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07666B" w14:textId="77777777" w:rsidR="00BA4E9E" w:rsidRPr="00C41778" w:rsidRDefault="00BA4E9E" w:rsidP="00BA4E9E">
      <w:pPr>
        <w:spacing w:line="240" w:lineRule="auto"/>
        <w:jc w:val="center"/>
        <w:rPr>
          <w:rFonts w:ascii="Times New Roman" w:hAnsi="Times New Roman" w:cs="Times New Roman"/>
          <w:b/>
          <w:bCs/>
          <w:i/>
          <w:iCs/>
          <w:sz w:val="28"/>
          <w:szCs w:val="28"/>
        </w:rPr>
      </w:pPr>
      <w:proofErr w:type="spellStart"/>
      <w:r w:rsidRPr="00C41778">
        <w:rPr>
          <w:rFonts w:ascii="Times New Roman" w:hAnsi="Times New Roman" w:cs="Times New Roman"/>
          <w:b/>
          <w:bCs/>
          <w:i/>
          <w:iCs/>
          <w:sz w:val="28"/>
          <w:szCs w:val="28"/>
        </w:rPr>
        <w:t>Ketsuekigata</w:t>
      </w:r>
      <w:proofErr w:type="spellEnd"/>
      <w:r w:rsidRPr="00C41778">
        <w:rPr>
          <w:rFonts w:ascii="Times New Roman" w:hAnsi="Times New Roman" w:cs="Times New Roman"/>
          <w:b/>
          <w:bCs/>
          <w:i/>
          <w:iCs/>
          <w:sz w:val="28"/>
          <w:szCs w:val="28"/>
        </w:rPr>
        <w:t xml:space="preserve"> </w:t>
      </w:r>
      <w:proofErr w:type="spellStart"/>
      <w:r w:rsidRPr="00C41778">
        <w:rPr>
          <w:rFonts w:ascii="Times New Roman" w:hAnsi="Times New Roman" w:cs="Times New Roman"/>
          <w:b/>
          <w:bCs/>
          <w:i/>
          <w:iCs/>
          <w:sz w:val="28"/>
          <w:szCs w:val="28"/>
        </w:rPr>
        <w:t>Uranai</w:t>
      </w:r>
      <w:proofErr w:type="spellEnd"/>
    </w:p>
    <w:p w14:paraId="6CEE0493" w14:textId="21767078" w:rsidR="001A5D8C" w:rsidRPr="00101A72" w:rsidRDefault="00BA4E9E" w:rsidP="00BA4E9E">
      <w:pPr>
        <w:spacing w:line="360" w:lineRule="auto"/>
        <w:jc w:val="center"/>
        <w:rPr>
          <w:rFonts w:ascii="Times New Roman" w:hAnsi="Times New Roman" w:cs="Times New Roman"/>
          <w:b/>
          <w:bCs/>
          <w:sz w:val="28"/>
          <w:szCs w:val="28"/>
        </w:rPr>
      </w:pPr>
      <w:r w:rsidRPr="00101A72">
        <w:rPr>
          <w:rFonts w:ascii="Times New Roman" w:hAnsi="Times New Roman" w:cs="Times New Roman"/>
          <w:b/>
          <w:bCs/>
          <w:sz w:val="28"/>
          <w:szCs w:val="28"/>
        </w:rPr>
        <w:t>La divinazione del gruppo sanguigno</w:t>
      </w:r>
    </w:p>
    <w:p w14:paraId="41EC7E7D" w14:textId="6C5440C1" w:rsidR="00101A72" w:rsidRDefault="00BA4E9E" w:rsidP="00101A72">
      <w:pPr>
        <w:spacing w:line="360" w:lineRule="auto"/>
        <w:jc w:val="center"/>
        <w:rPr>
          <w:rFonts w:ascii="Times New Roman" w:hAnsi="Times New Roman" w:cs="Times New Roman"/>
          <w:sz w:val="24"/>
          <w:szCs w:val="24"/>
        </w:rPr>
      </w:pPr>
      <w:r w:rsidRPr="00BA4E9E">
        <w:rPr>
          <w:rFonts w:ascii="Times New Roman" w:hAnsi="Times New Roman" w:cs="Times New Roman"/>
          <w:sz w:val="24"/>
          <w:szCs w:val="24"/>
        </w:rPr>
        <w:t>Giulia Gottardo</w:t>
      </w:r>
    </w:p>
    <w:p w14:paraId="77450DE4" w14:textId="77777777" w:rsidR="00101A72" w:rsidRDefault="00101A72" w:rsidP="00101A72">
      <w:pPr>
        <w:spacing w:line="360" w:lineRule="auto"/>
        <w:jc w:val="center"/>
        <w:rPr>
          <w:rFonts w:ascii="Times New Roman" w:hAnsi="Times New Roman" w:cs="Times New Roman"/>
          <w:sz w:val="24"/>
          <w:szCs w:val="24"/>
        </w:rPr>
      </w:pPr>
    </w:p>
    <w:p w14:paraId="60ECB7E1" w14:textId="5E365F77" w:rsidR="007339F0" w:rsidRPr="00D04323" w:rsidRDefault="00D44E28" w:rsidP="00101A72">
      <w:pPr>
        <w:spacing w:line="360" w:lineRule="auto"/>
        <w:jc w:val="both"/>
        <w:rPr>
          <w:rFonts w:ascii="Times New Roman" w:hAnsi="Times New Roman" w:cs="Times New Roman"/>
          <w:b/>
          <w:bCs/>
          <w:sz w:val="28"/>
          <w:szCs w:val="28"/>
        </w:rPr>
      </w:pPr>
      <w:r>
        <w:rPr>
          <w:rFonts w:ascii="Times New Roman" w:hAnsi="Times New Roman" w:cs="Times New Roman"/>
          <w:b/>
          <w:bCs/>
          <w:sz w:val="28"/>
          <w:szCs w:val="28"/>
        </w:rPr>
        <w:t>Uno sguardo generale</w:t>
      </w:r>
      <w:r w:rsidR="00F14AA9">
        <w:rPr>
          <w:rFonts w:ascii="Times New Roman" w:hAnsi="Times New Roman" w:cs="Times New Roman"/>
          <w:b/>
          <w:bCs/>
          <w:sz w:val="28"/>
          <w:szCs w:val="28"/>
        </w:rPr>
        <w:t xml:space="preserve"> </w:t>
      </w:r>
    </w:p>
    <w:p w14:paraId="51B8E2B8" w14:textId="4D5A2988" w:rsidR="00F14AA9" w:rsidRPr="004820FA" w:rsidRDefault="007339F0" w:rsidP="00AE3D91">
      <w:pPr>
        <w:spacing w:line="360" w:lineRule="auto"/>
        <w:jc w:val="both"/>
      </w:pPr>
      <w:r w:rsidRPr="00F14AA9">
        <w:rPr>
          <w:rFonts w:ascii="Times New Roman" w:hAnsi="Times New Roman" w:cs="Times New Roman"/>
          <w:sz w:val="24"/>
          <w:szCs w:val="24"/>
        </w:rPr>
        <w:t xml:space="preserve">La divinazione del gruppo sanguigno, </w:t>
      </w:r>
      <w:r w:rsidR="00F14AA9" w:rsidRPr="00F14AA9">
        <w:rPr>
          <w:rFonts w:ascii="Times New Roman" w:hAnsi="Times New Roman" w:cs="Times New Roman"/>
          <w:sz w:val="24"/>
          <w:szCs w:val="24"/>
        </w:rPr>
        <w:t xml:space="preserve">in </w:t>
      </w:r>
      <w:r w:rsidR="00987027">
        <w:rPr>
          <w:rFonts w:ascii="Times New Roman" w:hAnsi="Times New Roman" w:cs="Times New Roman"/>
          <w:sz w:val="24"/>
          <w:szCs w:val="24"/>
        </w:rPr>
        <w:t>g</w:t>
      </w:r>
      <w:r w:rsidR="00F14AA9" w:rsidRPr="00F14AA9">
        <w:rPr>
          <w:rFonts w:ascii="Times New Roman" w:hAnsi="Times New Roman" w:cs="Times New Roman"/>
          <w:sz w:val="24"/>
          <w:szCs w:val="24"/>
        </w:rPr>
        <w:t xml:space="preserve">iapponese </w:t>
      </w:r>
      <w:r w:rsidR="00F14AA9">
        <w:rPr>
          <w:rFonts w:ascii="Times New Roman" w:hAnsi="Times New Roman" w:cs="Times New Roman" w:hint="eastAsia"/>
          <w:sz w:val="24"/>
          <w:szCs w:val="24"/>
          <w:lang w:val="en-US"/>
        </w:rPr>
        <w:t>血液型占い</w:t>
      </w:r>
      <w:r w:rsidR="00C35816" w:rsidRPr="00C35816">
        <w:rPr>
          <w:rFonts w:ascii="Times New Roman" w:hAnsi="Times New Roman" w:cs="Times New Roman" w:hint="eastAsia"/>
          <w:sz w:val="24"/>
          <w:szCs w:val="24"/>
        </w:rPr>
        <w:t xml:space="preserve"> </w:t>
      </w:r>
      <w:r w:rsidR="00C35816">
        <w:rPr>
          <w:rFonts w:ascii="Times New Roman" w:hAnsi="Times New Roman" w:cs="Times New Roman"/>
          <w:sz w:val="24"/>
          <w:szCs w:val="24"/>
        </w:rPr>
        <w:t>(</w:t>
      </w:r>
      <w:proofErr w:type="spellStart"/>
      <w:r w:rsidR="00C35816" w:rsidRPr="00C35816">
        <w:rPr>
          <w:rFonts w:ascii="Times New Roman" w:hAnsi="Times New Roman" w:cs="Times New Roman"/>
          <w:i/>
          <w:iCs/>
          <w:sz w:val="24"/>
          <w:szCs w:val="24"/>
        </w:rPr>
        <w:t>ketsuekigata</w:t>
      </w:r>
      <w:proofErr w:type="spellEnd"/>
      <w:r w:rsidR="00C35816" w:rsidRPr="00C35816">
        <w:rPr>
          <w:rFonts w:ascii="Times New Roman" w:hAnsi="Times New Roman" w:cs="Times New Roman"/>
          <w:i/>
          <w:iCs/>
          <w:sz w:val="24"/>
          <w:szCs w:val="24"/>
        </w:rPr>
        <w:t xml:space="preserve"> </w:t>
      </w:r>
      <w:proofErr w:type="spellStart"/>
      <w:r w:rsidR="00C35816" w:rsidRPr="00C35816">
        <w:rPr>
          <w:rFonts w:ascii="Times New Roman" w:hAnsi="Times New Roman" w:cs="Times New Roman"/>
          <w:i/>
          <w:iCs/>
          <w:sz w:val="24"/>
          <w:szCs w:val="24"/>
        </w:rPr>
        <w:t>uranai</w:t>
      </w:r>
      <w:proofErr w:type="spellEnd"/>
      <w:r w:rsidR="00C35816">
        <w:rPr>
          <w:rFonts w:ascii="Times New Roman" w:hAnsi="Times New Roman" w:cs="Times New Roman"/>
          <w:sz w:val="24"/>
          <w:szCs w:val="24"/>
        </w:rPr>
        <w:t>)</w:t>
      </w:r>
      <w:r w:rsidR="00F14AA9">
        <w:rPr>
          <w:rFonts w:ascii="Times New Roman" w:hAnsi="Times New Roman" w:cs="Times New Roman"/>
          <w:sz w:val="24"/>
          <w:szCs w:val="24"/>
        </w:rPr>
        <w:t>, è un</w:t>
      </w:r>
      <w:r w:rsidR="00F63D73">
        <w:rPr>
          <w:rFonts w:ascii="Times New Roman" w:hAnsi="Times New Roman" w:cs="Times New Roman"/>
          <w:sz w:val="24"/>
          <w:szCs w:val="24"/>
        </w:rPr>
        <w:t>a</w:t>
      </w:r>
      <w:r w:rsidR="009E3AA3">
        <w:rPr>
          <w:rFonts w:ascii="Times New Roman" w:hAnsi="Times New Roman" w:cs="Times New Roman"/>
          <w:sz w:val="24"/>
          <w:szCs w:val="24"/>
        </w:rPr>
        <w:t xml:space="preserve"> </w:t>
      </w:r>
      <w:r w:rsidR="009E3AA3" w:rsidRPr="00643537">
        <w:rPr>
          <w:rFonts w:ascii="Times New Roman" w:hAnsi="Times New Roman" w:cs="Times New Roman"/>
          <w:sz w:val="24"/>
          <w:szCs w:val="24"/>
        </w:rPr>
        <w:t>pratica</w:t>
      </w:r>
      <w:r w:rsidR="009E3AA3">
        <w:rPr>
          <w:rFonts w:ascii="Times New Roman" w:hAnsi="Times New Roman" w:cs="Times New Roman"/>
          <w:sz w:val="24"/>
          <w:szCs w:val="24"/>
        </w:rPr>
        <w:t xml:space="preserve"> basata sulla</w:t>
      </w:r>
      <w:r w:rsidR="00F63D73">
        <w:rPr>
          <w:rFonts w:ascii="Times New Roman" w:hAnsi="Times New Roman" w:cs="Times New Roman"/>
          <w:sz w:val="24"/>
          <w:szCs w:val="24"/>
        </w:rPr>
        <w:t xml:space="preserve"> </w:t>
      </w:r>
      <w:r w:rsidR="00F63D73" w:rsidRPr="003C2184">
        <w:rPr>
          <w:rFonts w:ascii="Times New Roman" w:hAnsi="Times New Roman" w:cs="Times New Roman"/>
          <w:sz w:val="24"/>
          <w:szCs w:val="24"/>
        </w:rPr>
        <w:t>credenza</w:t>
      </w:r>
      <w:r w:rsidR="00F63D73">
        <w:rPr>
          <w:rFonts w:ascii="Times New Roman" w:hAnsi="Times New Roman" w:cs="Times New Roman"/>
          <w:sz w:val="24"/>
          <w:szCs w:val="24"/>
        </w:rPr>
        <w:t xml:space="preserve"> </w:t>
      </w:r>
      <w:r w:rsidR="004820FA">
        <w:rPr>
          <w:rFonts w:ascii="Times New Roman" w:hAnsi="Times New Roman" w:cs="Times New Roman"/>
          <w:sz w:val="24"/>
          <w:szCs w:val="24"/>
        </w:rPr>
        <w:t xml:space="preserve">originatasi in periodo </w:t>
      </w:r>
      <w:proofErr w:type="spellStart"/>
      <w:r w:rsidR="003675D6" w:rsidRPr="003675D6">
        <w:rPr>
          <w:rFonts w:ascii="Times New Roman" w:hAnsi="Times New Roman" w:cs="Times New Roman"/>
          <w:sz w:val="24"/>
          <w:szCs w:val="24"/>
        </w:rPr>
        <w:t>Taishō</w:t>
      </w:r>
      <w:proofErr w:type="spellEnd"/>
      <w:r w:rsidR="004820FA">
        <w:rPr>
          <w:rFonts w:ascii="Times New Roman" w:hAnsi="Times New Roman" w:cs="Times New Roman"/>
          <w:sz w:val="24"/>
          <w:szCs w:val="24"/>
        </w:rPr>
        <w:t xml:space="preserve"> (1912-1926)</w:t>
      </w:r>
      <w:r w:rsidR="00955CE2">
        <w:rPr>
          <w:rStyle w:val="Rimandonotaapidipagina"/>
          <w:rFonts w:ascii="Times New Roman" w:hAnsi="Times New Roman" w:cs="Times New Roman"/>
          <w:sz w:val="24"/>
          <w:szCs w:val="24"/>
        </w:rPr>
        <w:footnoteReference w:id="1"/>
      </w:r>
      <w:r w:rsidR="004820FA">
        <w:rPr>
          <w:rFonts w:ascii="Times New Roman" w:hAnsi="Times New Roman" w:cs="Times New Roman"/>
          <w:sz w:val="24"/>
          <w:szCs w:val="24"/>
        </w:rPr>
        <w:t xml:space="preserve"> </w:t>
      </w:r>
      <w:r w:rsidR="00F14AA9">
        <w:rPr>
          <w:rFonts w:ascii="Times New Roman" w:hAnsi="Times New Roman" w:cs="Times New Roman"/>
          <w:sz w:val="24"/>
          <w:szCs w:val="24"/>
        </w:rPr>
        <w:t xml:space="preserve">secondo </w:t>
      </w:r>
      <w:r w:rsidR="00F63D73">
        <w:rPr>
          <w:rFonts w:ascii="Times New Roman" w:hAnsi="Times New Roman" w:cs="Times New Roman"/>
          <w:sz w:val="24"/>
          <w:szCs w:val="24"/>
        </w:rPr>
        <w:t>la quale</w:t>
      </w:r>
      <w:r w:rsidR="00F14AA9">
        <w:rPr>
          <w:rFonts w:ascii="Times New Roman" w:hAnsi="Times New Roman" w:cs="Times New Roman"/>
          <w:sz w:val="24"/>
          <w:szCs w:val="24"/>
        </w:rPr>
        <w:t xml:space="preserve"> i tratti della personalità e la compatibilità </w:t>
      </w:r>
      <w:r w:rsidR="00F63D73">
        <w:rPr>
          <w:rFonts w:ascii="Times New Roman" w:hAnsi="Times New Roman" w:cs="Times New Roman"/>
          <w:sz w:val="24"/>
          <w:szCs w:val="24"/>
        </w:rPr>
        <w:t>interpersonale</w:t>
      </w:r>
      <w:r w:rsidR="00F14AA9">
        <w:rPr>
          <w:rFonts w:ascii="Times New Roman" w:hAnsi="Times New Roman" w:cs="Times New Roman"/>
          <w:sz w:val="24"/>
          <w:szCs w:val="24"/>
        </w:rPr>
        <w:t xml:space="preserve"> dipend</w:t>
      </w:r>
      <w:r w:rsidR="00F63D73">
        <w:rPr>
          <w:rFonts w:ascii="Times New Roman" w:hAnsi="Times New Roman" w:cs="Times New Roman"/>
          <w:sz w:val="24"/>
          <w:szCs w:val="24"/>
        </w:rPr>
        <w:t>erebbero</w:t>
      </w:r>
      <w:r w:rsidR="00F14AA9">
        <w:rPr>
          <w:rFonts w:ascii="Times New Roman" w:hAnsi="Times New Roman" w:cs="Times New Roman"/>
          <w:sz w:val="24"/>
          <w:szCs w:val="24"/>
        </w:rPr>
        <w:t xml:space="preserve"> dal proprio gruppo sanguigno. In base a tale </w:t>
      </w:r>
      <w:r w:rsidR="00643537">
        <w:rPr>
          <w:rFonts w:ascii="Times New Roman" w:hAnsi="Times New Roman" w:cs="Times New Roman"/>
          <w:sz w:val="24"/>
          <w:szCs w:val="24"/>
        </w:rPr>
        <w:t>teoria</w:t>
      </w:r>
      <w:r w:rsidR="00BB7C2D">
        <w:rPr>
          <w:rFonts w:ascii="Times New Roman" w:hAnsi="Times New Roman" w:cs="Times New Roman"/>
          <w:sz w:val="24"/>
          <w:szCs w:val="24"/>
        </w:rPr>
        <w:t>,</w:t>
      </w:r>
      <w:r w:rsidR="00F14AA9">
        <w:rPr>
          <w:rFonts w:ascii="Times New Roman" w:hAnsi="Times New Roman" w:cs="Times New Roman"/>
          <w:sz w:val="24"/>
          <w:szCs w:val="24"/>
        </w:rPr>
        <w:t xml:space="preserve"> le persone vengono tipizzate e incasellate nell</w:t>
      </w:r>
      <w:r w:rsidR="00F63D73">
        <w:rPr>
          <w:rFonts w:ascii="Times New Roman" w:hAnsi="Times New Roman" w:cs="Times New Roman"/>
          <w:sz w:val="24"/>
          <w:szCs w:val="24"/>
        </w:rPr>
        <w:t>a categoria corrispondente al gruppo sanguigno di appartenenza, permettendo così di dedur</w:t>
      </w:r>
      <w:r w:rsidR="009F4E4E">
        <w:rPr>
          <w:rFonts w:ascii="Times New Roman" w:hAnsi="Times New Roman" w:cs="Times New Roman"/>
          <w:sz w:val="24"/>
          <w:szCs w:val="24"/>
        </w:rPr>
        <w:t>n</w:t>
      </w:r>
      <w:r w:rsidR="00F63D73">
        <w:rPr>
          <w:rFonts w:ascii="Times New Roman" w:hAnsi="Times New Roman" w:cs="Times New Roman"/>
          <w:sz w:val="24"/>
          <w:szCs w:val="24"/>
        </w:rPr>
        <w:t xml:space="preserve">e facilmente il carattere, di prevederne il comportamento e di valutare una possibile compatibilità affettiva, </w:t>
      </w:r>
      <w:r w:rsidR="00F63D73" w:rsidRPr="00643537">
        <w:rPr>
          <w:rFonts w:ascii="Times New Roman" w:hAnsi="Times New Roman" w:cs="Times New Roman"/>
          <w:sz w:val="24"/>
          <w:szCs w:val="24"/>
        </w:rPr>
        <w:t>ma non solo</w:t>
      </w:r>
      <w:r w:rsidR="00F63D73">
        <w:rPr>
          <w:rFonts w:ascii="Times New Roman" w:hAnsi="Times New Roman" w:cs="Times New Roman"/>
          <w:sz w:val="24"/>
          <w:szCs w:val="24"/>
        </w:rPr>
        <w:t xml:space="preserve">. </w:t>
      </w:r>
      <w:r w:rsidR="00F14AA9">
        <w:rPr>
          <w:rFonts w:ascii="Times New Roman" w:hAnsi="Times New Roman" w:cs="Times New Roman"/>
          <w:sz w:val="24"/>
          <w:szCs w:val="24"/>
        </w:rPr>
        <w:t xml:space="preserve"> </w:t>
      </w:r>
    </w:p>
    <w:p w14:paraId="375BD7D3" w14:textId="630F2C8C" w:rsidR="009124B7" w:rsidRPr="00955CE2" w:rsidRDefault="00C35816" w:rsidP="00AE3D91">
      <w:pPr>
        <w:spacing w:line="360" w:lineRule="auto"/>
        <w:jc w:val="both"/>
        <w:rPr>
          <w:rFonts w:ascii="Times New Roman" w:hAnsi="Times New Roman" w:cs="Times New Roman"/>
          <w:sz w:val="20"/>
          <w:szCs w:val="20"/>
        </w:rPr>
      </w:pPr>
      <w:r>
        <w:rPr>
          <w:rFonts w:ascii="Times New Roman" w:hAnsi="Times New Roman" w:cs="Times New Roman"/>
          <w:sz w:val="24"/>
          <w:szCs w:val="24"/>
        </w:rPr>
        <w:t xml:space="preserve">La </w:t>
      </w:r>
      <w:proofErr w:type="spellStart"/>
      <w:r w:rsidRPr="00C35816">
        <w:rPr>
          <w:rFonts w:ascii="Times New Roman" w:hAnsi="Times New Roman" w:cs="Times New Roman"/>
          <w:i/>
          <w:iCs/>
          <w:sz w:val="24"/>
          <w:szCs w:val="24"/>
        </w:rPr>
        <w:t>ketsuekigata</w:t>
      </w:r>
      <w:proofErr w:type="spellEnd"/>
      <w:r w:rsidRPr="00C35816">
        <w:rPr>
          <w:rFonts w:ascii="Times New Roman" w:hAnsi="Times New Roman" w:cs="Times New Roman"/>
          <w:i/>
          <w:iCs/>
          <w:sz w:val="24"/>
          <w:szCs w:val="24"/>
        </w:rPr>
        <w:t xml:space="preserve"> </w:t>
      </w:r>
      <w:proofErr w:type="spellStart"/>
      <w:r w:rsidRPr="00C35816">
        <w:rPr>
          <w:rFonts w:ascii="Times New Roman" w:hAnsi="Times New Roman" w:cs="Times New Roman"/>
          <w:i/>
          <w:iCs/>
          <w:sz w:val="24"/>
          <w:szCs w:val="24"/>
        </w:rPr>
        <w:t>uranai</w:t>
      </w:r>
      <w:proofErr w:type="spellEnd"/>
      <w:r w:rsidR="002E20BC" w:rsidRPr="002E20BC">
        <w:rPr>
          <w:rFonts w:ascii="Times New Roman" w:hAnsi="Times New Roman" w:cs="Times New Roman"/>
          <w:sz w:val="24"/>
          <w:szCs w:val="24"/>
        </w:rPr>
        <w:t>, diffusasi fino ad arrivare ai giorni nostri,</w:t>
      </w:r>
      <w:r>
        <w:rPr>
          <w:rFonts w:ascii="Times New Roman" w:hAnsi="Times New Roman" w:cs="Times New Roman"/>
          <w:sz w:val="24"/>
          <w:szCs w:val="24"/>
        </w:rPr>
        <w:t xml:space="preserve"> rientra secondo Suzuki nella cosiddetta “non face to face </w:t>
      </w:r>
      <w:proofErr w:type="spellStart"/>
      <w:r>
        <w:rPr>
          <w:rFonts w:ascii="Times New Roman" w:hAnsi="Times New Roman" w:cs="Times New Roman"/>
          <w:sz w:val="24"/>
          <w:szCs w:val="24"/>
        </w:rPr>
        <w:t>divination</w:t>
      </w:r>
      <w:proofErr w:type="spellEnd"/>
      <w:r>
        <w:rPr>
          <w:rFonts w:ascii="Times New Roman" w:hAnsi="Times New Roman" w:cs="Times New Roman"/>
          <w:sz w:val="24"/>
          <w:szCs w:val="24"/>
        </w:rPr>
        <w:t>”</w:t>
      </w:r>
      <w:r w:rsidR="00D50E82">
        <w:rPr>
          <w:rStyle w:val="Rimandonotaapidipagina"/>
          <w:rFonts w:ascii="Times New Roman" w:hAnsi="Times New Roman" w:cs="Times New Roman"/>
          <w:sz w:val="24"/>
          <w:szCs w:val="24"/>
        </w:rPr>
        <w:footnoteReference w:id="2"/>
      </w:r>
      <w:r>
        <w:rPr>
          <w:rFonts w:ascii="Times New Roman" w:hAnsi="Times New Roman" w:cs="Times New Roman"/>
          <w:sz w:val="24"/>
          <w:szCs w:val="24"/>
        </w:rPr>
        <w:t xml:space="preserve">, la tipologia di divinazione </w:t>
      </w:r>
      <w:r w:rsidR="003675D6">
        <w:rPr>
          <w:rFonts w:ascii="Times New Roman" w:hAnsi="Times New Roman" w:cs="Times New Roman"/>
          <w:sz w:val="24"/>
          <w:szCs w:val="24"/>
        </w:rPr>
        <w:t xml:space="preserve">che </w:t>
      </w:r>
      <w:r>
        <w:rPr>
          <w:rFonts w:ascii="Times New Roman" w:hAnsi="Times New Roman" w:cs="Times New Roman"/>
          <w:sz w:val="24"/>
          <w:szCs w:val="24"/>
        </w:rPr>
        <w:t>nel Giappone contemporaneo</w:t>
      </w:r>
      <w:r w:rsidR="003675D6">
        <w:rPr>
          <w:rFonts w:ascii="Times New Roman" w:hAnsi="Times New Roman" w:cs="Times New Roman"/>
          <w:sz w:val="24"/>
          <w:szCs w:val="24"/>
        </w:rPr>
        <w:t xml:space="preserve"> </w:t>
      </w:r>
      <w:r w:rsidR="003675D6" w:rsidRPr="00643537">
        <w:rPr>
          <w:rFonts w:ascii="Times New Roman" w:hAnsi="Times New Roman" w:cs="Times New Roman"/>
          <w:sz w:val="24"/>
          <w:szCs w:val="24"/>
        </w:rPr>
        <w:t>attira</w:t>
      </w:r>
      <w:r w:rsidR="003675D6">
        <w:rPr>
          <w:rFonts w:ascii="Times New Roman" w:hAnsi="Times New Roman" w:cs="Times New Roman"/>
          <w:sz w:val="24"/>
          <w:szCs w:val="24"/>
        </w:rPr>
        <w:t xml:space="preserve"> il maggior numero di praticanti</w:t>
      </w:r>
      <w:r>
        <w:rPr>
          <w:rFonts w:ascii="Times New Roman" w:hAnsi="Times New Roman" w:cs="Times New Roman"/>
          <w:sz w:val="24"/>
          <w:szCs w:val="24"/>
        </w:rPr>
        <w:t xml:space="preserve">. A differenza della “face to face </w:t>
      </w:r>
      <w:proofErr w:type="spellStart"/>
      <w:r>
        <w:rPr>
          <w:rFonts w:ascii="Times New Roman" w:hAnsi="Times New Roman" w:cs="Times New Roman"/>
          <w:sz w:val="24"/>
          <w:szCs w:val="24"/>
        </w:rPr>
        <w:t>divination</w:t>
      </w:r>
      <w:proofErr w:type="spellEnd"/>
      <w:r>
        <w:rPr>
          <w:rFonts w:ascii="Times New Roman" w:hAnsi="Times New Roman" w:cs="Times New Roman"/>
          <w:sz w:val="24"/>
          <w:szCs w:val="24"/>
        </w:rPr>
        <w:t>”</w:t>
      </w:r>
      <w:r w:rsidR="003C2184">
        <w:rPr>
          <w:rFonts w:ascii="Times New Roman" w:hAnsi="Times New Roman" w:cs="Times New Roman"/>
          <w:sz w:val="24"/>
          <w:szCs w:val="24"/>
        </w:rPr>
        <w:t>,</w:t>
      </w:r>
      <w:r>
        <w:rPr>
          <w:rFonts w:ascii="Times New Roman" w:hAnsi="Times New Roman" w:cs="Times New Roman"/>
          <w:sz w:val="24"/>
          <w:szCs w:val="24"/>
        </w:rPr>
        <w:t xml:space="preserve"> che </w:t>
      </w:r>
      <w:r w:rsidR="005E0634">
        <w:rPr>
          <w:rFonts w:ascii="Times New Roman" w:hAnsi="Times New Roman" w:cs="Times New Roman"/>
          <w:sz w:val="24"/>
          <w:szCs w:val="24"/>
        </w:rPr>
        <w:t xml:space="preserve">necessita </w:t>
      </w:r>
      <w:r w:rsidR="009124B7">
        <w:rPr>
          <w:rFonts w:ascii="Times New Roman" w:hAnsi="Times New Roman" w:cs="Times New Roman"/>
          <w:sz w:val="24"/>
          <w:szCs w:val="24"/>
        </w:rPr>
        <w:t>del</w:t>
      </w:r>
      <w:r w:rsidR="005E0634">
        <w:rPr>
          <w:rFonts w:ascii="Times New Roman" w:hAnsi="Times New Roman" w:cs="Times New Roman"/>
          <w:sz w:val="24"/>
          <w:szCs w:val="24"/>
        </w:rPr>
        <w:t xml:space="preserve">la presenza fisica di </w:t>
      </w:r>
      <w:r w:rsidR="003C2184">
        <w:rPr>
          <w:rFonts w:ascii="Times New Roman" w:hAnsi="Times New Roman" w:cs="Times New Roman"/>
          <w:sz w:val="24"/>
          <w:szCs w:val="24"/>
        </w:rPr>
        <w:t xml:space="preserve">un </w:t>
      </w:r>
      <w:r w:rsidR="005E0634">
        <w:rPr>
          <w:rFonts w:ascii="Times New Roman" w:hAnsi="Times New Roman" w:cs="Times New Roman"/>
          <w:sz w:val="24"/>
          <w:szCs w:val="24"/>
        </w:rPr>
        <w:t>divinatore ed è basata su di uno scambio reciproco e interattivo di informazioni</w:t>
      </w:r>
      <w:r w:rsidR="00955CE2">
        <w:rPr>
          <w:rStyle w:val="Rimandonotaapidipagina"/>
          <w:rFonts w:ascii="Times New Roman" w:hAnsi="Times New Roman" w:cs="Times New Roman"/>
          <w:sz w:val="24"/>
          <w:szCs w:val="24"/>
        </w:rPr>
        <w:footnoteReference w:id="3"/>
      </w:r>
      <w:r w:rsidR="005E0634">
        <w:rPr>
          <w:rFonts w:ascii="Times New Roman" w:hAnsi="Times New Roman" w:cs="Times New Roman"/>
          <w:sz w:val="24"/>
          <w:szCs w:val="24"/>
        </w:rPr>
        <w:t>,</w:t>
      </w:r>
      <w:r>
        <w:rPr>
          <w:rFonts w:ascii="Times New Roman" w:hAnsi="Times New Roman" w:cs="Times New Roman"/>
          <w:sz w:val="24"/>
          <w:szCs w:val="24"/>
        </w:rPr>
        <w:t xml:space="preserve"> la “non face to face </w:t>
      </w:r>
      <w:proofErr w:type="spellStart"/>
      <w:r>
        <w:rPr>
          <w:rFonts w:ascii="Times New Roman" w:hAnsi="Times New Roman" w:cs="Times New Roman"/>
          <w:sz w:val="24"/>
          <w:szCs w:val="24"/>
        </w:rPr>
        <w:t>divination</w:t>
      </w:r>
      <w:proofErr w:type="spellEnd"/>
      <w:r w:rsidR="004C3C8A">
        <w:rPr>
          <w:rFonts w:ascii="Times New Roman" w:hAnsi="Times New Roman" w:cs="Times New Roman"/>
          <w:sz w:val="24"/>
          <w:szCs w:val="24"/>
        </w:rPr>
        <w:t xml:space="preserve">” non richiede la mediazione di un </w:t>
      </w:r>
      <w:r w:rsidR="003C2184">
        <w:rPr>
          <w:rFonts w:ascii="Times New Roman" w:hAnsi="Times New Roman" w:cs="Times New Roman"/>
          <w:sz w:val="24"/>
          <w:szCs w:val="24"/>
        </w:rPr>
        <w:t>professionista</w:t>
      </w:r>
      <w:r w:rsidR="004C3C8A">
        <w:rPr>
          <w:rFonts w:ascii="Times New Roman" w:hAnsi="Times New Roman" w:cs="Times New Roman"/>
          <w:sz w:val="24"/>
          <w:szCs w:val="24"/>
        </w:rPr>
        <w:t>, ma consente facilmente a chiunque di accedere</w:t>
      </w:r>
      <w:r w:rsidR="004C3C8A" w:rsidRPr="004C3C8A">
        <w:rPr>
          <w:rFonts w:ascii="Times New Roman" w:hAnsi="Times New Roman" w:cs="Times New Roman"/>
          <w:sz w:val="24"/>
          <w:szCs w:val="24"/>
        </w:rPr>
        <w:t xml:space="preserve"> alla pratica divinatoria</w:t>
      </w:r>
      <w:r w:rsidR="003C2184">
        <w:rPr>
          <w:rFonts w:ascii="Times New Roman" w:hAnsi="Times New Roman" w:cs="Times New Roman"/>
          <w:sz w:val="24"/>
          <w:szCs w:val="24"/>
        </w:rPr>
        <w:t xml:space="preserve"> attraverso l’utilizzo dei media</w:t>
      </w:r>
      <w:r w:rsidR="003C2184">
        <w:rPr>
          <w:rStyle w:val="Rimandonotaapidipagina"/>
          <w:rFonts w:ascii="Times New Roman" w:hAnsi="Times New Roman" w:cs="Times New Roman"/>
          <w:sz w:val="24"/>
          <w:szCs w:val="24"/>
        </w:rPr>
        <w:footnoteReference w:id="4"/>
      </w:r>
      <w:r w:rsidR="004C3C8A">
        <w:rPr>
          <w:rFonts w:ascii="Times New Roman" w:hAnsi="Times New Roman" w:cs="Times New Roman"/>
          <w:sz w:val="24"/>
          <w:szCs w:val="24"/>
        </w:rPr>
        <w:t xml:space="preserve">. Non si </w:t>
      </w:r>
      <w:r w:rsidR="00661152">
        <w:rPr>
          <w:rFonts w:ascii="Times New Roman" w:hAnsi="Times New Roman" w:cs="Times New Roman"/>
          <w:sz w:val="24"/>
          <w:szCs w:val="24"/>
        </w:rPr>
        <w:t>tratta</w:t>
      </w:r>
      <w:r w:rsidR="004C3C8A">
        <w:rPr>
          <w:rFonts w:ascii="Times New Roman" w:hAnsi="Times New Roman" w:cs="Times New Roman"/>
          <w:sz w:val="24"/>
          <w:szCs w:val="24"/>
        </w:rPr>
        <w:t xml:space="preserve"> quindi di una “comunicazione interattiva” ma </w:t>
      </w:r>
      <w:r w:rsidR="005E0634">
        <w:rPr>
          <w:rFonts w:ascii="Times New Roman" w:hAnsi="Times New Roman" w:cs="Times New Roman"/>
          <w:sz w:val="24"/>
          <w:szCs w:val="24"/>
        </w:rPr>
        <w:t xml:space="preserve">di un passaggio di informazioni unidirezionale dal divinatore al cliente, che può avvenire tramite libri, riviste, siti web, programmi televisivi </w:t>
      </w:r>
      <w:r w:rsidR="00661152">
        <w:rPr>
          <w:rFonts w:ascii="Times New Roman" w:hAnsi="Times New Roman" w:cs="Times New Roman"/>
          <w:sz w:val="24"/>
          <w:szCs w:val="24"/>
        </w:rPr>
        <w:t>o radiofonici</w:t>
      </w:r>
      <w:r w:rsidR="000A2035">
        <w:rPr>
          <w:rFonts w:ascii="Times New Roman" w:hAnsi="Times New Roman" w:cs="Times New Roman"/>
          <w:sz w:val="24"/>
          <w:szCs w:val="24"/>
        </w:rPr>
        <w:t xml:space="preserve">, </w:t>
      </w:r>
      <w:r w:rsidR="000A2035" w:rsidRPr="00643537">
        <w:rPr>
          <w:rFonts w:ascii="Times New Roman" w:hAnsi="Times New Roman" w:cs="Times New Roman"/>
          <w:sz w:val="24"/>
          <w:szCs w:val="24"/>
        </w:rPr>
        <w:t>ecc</w:t>
      </w:r>
      <w:r w:rsidR="00955CE2" w:rsidRPr="00643537">
        <w:rPr>
          <w:rFonts w:ascii="Times New Roman" w:hAnsi="Times New Roman" w:cs="Times New Roman"/>
          <w:sz w:val="24"/>
          <w:szCs w:val="24"/>
        </w:rPr>
        <w:t>etera</w:t>
      </w:r>
      <w:r w:rsidR="00955CE2">
        <w:rPr>
          <w:rStyle w:val="Rimandonotaapidipagina"/>
          <w:rFonts w:ascii="Times New Roman" w:hAnsi="Times New Roman" w:cs="Times New Roman"/>
          <w:sz w:val="24"/>
          <w:szCs w:val="24"/>
        </w:rPr>
        <w:footnoteReference w:id="5"/>
      </w:r>
      <w:r w:rsidR="00955CE2">
        <w:rPr>
          <w:rFonts w:ascii="Times New Roman" w:hAnsi="Times New Roman" w:cs="Times New Roman"/>
          <w:sz w:val="24"/>
          <w:szCs w:val="24"/>
        </w:rPr>
        <w:t>.</w:t>
      </w:r>
      <w:r w:rsidR="00F900ED" w:rsidRPr="009124B7">
        <w:rPr>
          <w:rFonts w:ascii="Times New Roman" w:hAnsi="Times New Roman" w:cs="Times New Roman"/>
          <w:sz w:val="24"/>
          <w:szCs w:val="24"/>
        </w:rPr>
        <w:t xml:space="preserve"> </w:t>
      </w:r>
    </w:p>
    <w:p w14:paraId="7A0FDFF7" w14:textId="65D8D860" w:rsidR="009124B7" w:rsidRPr="000A2035" w:rsidRDefault="009124B7" w:rsidP="00AE3D91">
      <w:pPr>
        <w:spacing w:line="360" w:lineRule="auto"/>
        <w:jc w:val="both"/>
      </w:pPr>
      <w:r w:rsidRPr="00DA1D0F">
        <w:rPr>
          <w:rFonts w:ascii="Times New Roman" w:hAnsi="Times New Roman" w:cs="Times New Roman"/>
          <w:sz w:val="24"/>
          <w:szCs w:val="24"/>
        </w:rPr>
        <w:t xml:space="preserve">Il ruolo centrale ricoperto dai media </w:t>
      </w:r>
      <w:r w:rsidR="00DA1D0F" w:rsidRPr="00DA1D0F">
        <w:rPr>
          <w:rFonts w:ascii="Times New Roman" w:hAnsi="Times New Roman" w:cs="Times New Roman"/>
          <w:sz w:val="24"/>
          <w:szCs w:val="24"/>
        </w:rPr>
        <w:t>all’interno</w:t>
      </w:r>
      <w:r w:rsidRPr="00DA1D0F">
        <w:rPr>
          <w:rFonts w:ascii="Times New Roman" w:hAnsi="Times New Roman" w:cs="Times New Roman"/>
          <w:sz w:val="24"/>
          <w:szCs w:val="24"/>
        </w:rPr>
        <w:t xml:space="preserve"> di questa tipologia di divinazione</w:t>
      </w:r>
      <w:r w:rsidR="00DA1D0F">
        <w:rPr>
          <w:rFonts w:ascii="Times New Roman" w:hAnsi="Times New Roman" w:cs="Times New Roman"/>
          <w:sz w:val="24"/>
          <w:szCs w:val="24"/>
        </w:rPr>
        <w:t xml:space="preserve"> </w:t>
      </w:r>
      <w:r w:rsidRPr="00DA1D0F">
        <w:rPr>
          <w:rFonts w:ascii="Times New Roman" w:hAnsi="Times New Roman" w:cs="Times New Roman"/>
          <w:sz w:val="24"/>
          <w:szCs w:val="24"/>
        </w:rPr>
        <w:t xml:space="preserve">sta alla base anche della popolarità della </w:t>
      </w:r>
      <w:r w:rsidR="000C5D42" w:rsidRPr="00DA1D0F">
        <w:rPr>
          <w:rFonts w:ascii="Times New Roman" w:hAnsi="Times New Roman" w:cs="Times New Roman"/>
          <w:sz w:val="24"/>
          <w:szCs w:val="24"/>
        </w:rPr>
        <w:t>classificazione in “tipi”</w:t>
      </w:r>
      <w:r w:rsidR="000C5D42">
        <w:rPr>
          <w:rFonts w:ascii="Times New Roman" w:hAnsi="Times New Roman" w:cs="Times New Roman"/>
          <w:sz w:val="24"/>
          <w:szCs w:val="24"/>
        </w:rPr>
        <w:t>. Riviste e siti web forniscono una fonte inesauribile di modelli secondo cui analizzare</w:t>
      </w:r>
      <w:r w:rsidR="00F9042C">
        <w:rPr>
          <w:rFonts w:ascii="Times New Roman" w:hAnsi="Times New Roman" w:cs="Times New Roman"/>
          <w:sz w:val="24"/>
          <w:szCs w:val="24"/>
        </w:rPr>
        <w:t xml:space="preserve"> i</w:t>
      </w:r>
      <w:r w:rsidR="000C5D42">
        <w:rPr>
          <w:rFonts w:ascii="Times New Roman" w:hAnsi="Times New Roman" w:cs="Times New Roman"/>
          <w:sz w:val="24"/>
          <w:szCs w:val="24"/>
        </w:rPr>
        <w:t xml:space="preserve"> tratti personali e </w:t>
      </w:r>
      <w:r w:rsidR="00DA1D0F">
        <w:rPr>
          <w:rFonts w:ascii="Times New Roman" w:hAnsi="Times New Roman" w:cs="Times New Roman"/>
          <w:sz w:val="24"/>
          <w:szCs w:val="24"/>
        </w:rPr>
        <w:t>suddividere</w:t>
      </w:r>
      <w:r w:rsidR="000C5D42">
        <w:rPr>
          <w:rFonts w:ascii="Times New Roman" w:hAnsi="Times New Roman" w:cs="Times New Roman"/>
          <w:sz w:val="24"/>
          <w:szCs w:val="24"/>
        </w:rPr>
        <w:t xml:space="preserve"> i “</w:t>
      </w:r>
      <w:proofErr w:type="spellStart"/>
      <w:r w:rsidR="000C5D42" w:rsidRPr="000C5D42">
        <w:rPr>
          <w:rFonts w:ascii="Times New Roman" w:hAnsi="Times New Roman" w:cs="Times New Roman"/>
          <w:i/>
          <w:iCs/>
          <w:sz w:val="24"/>
          <w:szCs w:val="24"/>
        </w:rPr>
        <w:t>taipu</w:t>
      </w:r>
      <w:proofErr w:type="spellEnd"/>
      <w:r w:rsidR="000C5D42">
        <w:rPr>
          <w:rFonts w:ascii="Times New Roman" w:hAnsi="Times New Roman" w:cs="Times New Roman"/>
          <w:sz w:val="24"/>
          <w:szCs w:val="24"/>
        </w:rPr>
        <w:t>” individuati nelle più svariate categorie</w:t>
      </w:r>
      <w:r w:rsidR="00955CE2">
        <w:rPr>
          <w:rStyle w:val="Rimandonotaapidipagina"/>
          <w:rFonts w:ascii="Times New Roman" w:hAnsi="Times New Roman" w:cs="Times New Roman"/>
          <w:sz w:val="24"/>
          <w:szCs w:val="24"/>
        </w:rPr>
        <w:footnoteReference w:id="6"/>
      </w:r>
      <w:r w:rsidR="000C5D42">
        <w:rPr>
          <w:rFonts w:ascii="Times New Roman" w:hAnsi="Times New Roman" w:cs="Times New Roman"/>
          <w:sz w:val="24"/>
          <w:szCs w:val="24"/>
        </w:rPr>
        <w:t xml:space="preserve">. Miller include tra le modalità di </w:t>
      </w:r>
      <w:r w:rsidR="00F9042C" w:rsidRPr="00561850">
        <w:rPr>
          <w:rFonts w:ascii="Times New Roman" w:hAnsi="Times New Roman" w:cs="Times New Roman"/>
          <w:sz w:val="24"/>
          <w:szCs w:val="24"/>
        </w:rPr>
        <w:t>tipizzazione</w:t>
      </w:r>
      <w:r w:rsidR="002A1A95">
        <w:rPr>
          <w:rFonts w:ascii="Times New Roman" w:hAnsi="Times New Roman" w:cs="Times New Roman"/>
          <w:sz w:val="24"/>
          <w:szCs w:val="24"/>
        </w:rPr>
        <w:t xml:space="preserve"> </w:t>
      </w:r>
      <w:r w:rsidR="000C5D42">
        <w:rPr>
          <w:rFonts w:ascii="Times New Roman" w:hAnsi="Times New Roman" w:cs="Times New Roman"/>
          <w:sz w:val="24"/>
          <w:szCs w:val="24"/>
        </w:rPr>
        <w:t xml:space="preserve">anche quella in base al gruppo sanguigno, </w:t>
      </w:r>
      <w:r w:rsidR="000C5D42">
        <w:rPr>
          <w:rFonts w:ascii="Times New Roman" w:hAnsi="Times New Roman" w:cs="Times New Roman"/>
          <w:sz w:val="24"/>
          <w:szCs w:val="24"/>
        </w:rPr>
        <w:lastRenderedPageBreak/>
        <w:t xml:space="preserve">che consente appunto di </w:t>
      </w:r>
      <w:r w:rsidR="008615D6">
        <w:rPr>
          <w:rFonts w:ascii="Times New Roman" w:hAnsi="Times New Roman" w:cs="Times New Roman"/>
          <w:sz w:val="24"/>
          <w:szCs w:val="24"/>
        </w:rPr>
        <w:t xml:space="preserve">classificare le persone nelle quattro categorie </w:t>
      </w:r>
      <w:r w:rsidR="00F9042C">
        <w:rPr>
          <w:rFonts w:ascii="Times New Roman" w:hAnsi="Times New Roman" w:cs="Times New Roman"/>
          <w:sz w:val="24"/>
          <w:szCs w:val="24"/>
        </w:rPr>
        <w:t xml:space="preserve">rappresentate dai gruppi </w:t>
      </w:r>
      <w:r w:rsidR="008615D6">
        <w:rPr>
          <w:rFonts w:ascii="Times New Roman" w:hAnsi="Times New Roman" w:cs="Times New Roman"/>
          <w:sz w:val="24"/>
          <w:szCs w:val="24"/>
        </w:rPr>
        <w:t xml:space="preserve">A, B, AB e 0, o addirittura di creare profili </w:t>
      </w:r>
      <w:r w:rsidR="000A2035">
        <w:rPr>
          <w:rFonts w:ascii="Times New Roman" w:hAnsi="Times New Roman" w:cs="Times New Roman"/>
          <w:sz w:val="24"/>
          <w:szCs w:val="24"/>
        </w:rPr>
        <w:t>ancora più</w:t>
      </w:r>
      <w:r w:rsidR="008615D6">
        <w:rPr>
          <w:rFonts w:ascii="Times New Roman" w:hAnsi="Times New Roman" w:cs="Times New Roman"/>
          <w:sz w:val="24"/>
          <w:szCs w:val="24"/>
        </w:rPr>
        <w:t xml:space="preserve"> dettagliati e diversificati se in forma sincretica, combinata </w:t>
      </w:r>
      <w:r w:rsidR="00561850">
        <w:rPr>
          <w:rFonts w:ascii="Times New Roman" w:hAnsi="Times New Roman" w:cs="Times New Roman"/>
          <w:sz w:val="24"/>
          <w:szCs w:val="24"/>
        </w:rPr>
        <w:t>ad</w:t>
      </w:r>
      <w:r w:rsidR="008615D6">
        <w:rPr>
          <w:rFonts w:ascii="Times New Roman" w:hAnsi="Times New Roman" w:cs="Times New Roman"/>
          <w:sz w:val="24"/>
          <w:szCs w:val="24"/>
        </w:rPr>
        <w:t xml:space="preserve"> altre forme</w:t>
      </w:r>
      <w:r w:rsidR="00561850">
        <w:rPr>
          <w:rFonts w:ascii="Times New Roman" w:hAnsi="Times New Roman" w:cs="Times New Roman"/>
          <w:sz w:val="24"/>
          <w:szCs w:val="24"/>
        </w:rPr>
        <w:t xml:space="preserve"> di caratterizzazione</w:t>
      </w:r>
      <w:r w:rsidR="00DA1D0F">
        <w:rPr>
          <w:rFonts w:ascii="Times New Roman" w:hAnsi="Times New Roman" w:cs="Times New Roman"/>
          <w:sz w:val="24"/>
          <w:szCs w:val="24"/>
        </w:rPr>
        <w:t>,</w:t>
      </w:r>
      <w:r w:rsidR="008615D6">
        <w:rPr>
          <w:rFonts w:ascii="Times New Roman" w:hAnsi="Times New Roman" w:cs="Times New Roman"/>
          <w:sz w:val="24"/>
          <w:szCs w:val="24"/>
        </w:rPr>
        <w:t xml:space="preserve"> quali l’astrologia </w:t>
      </w:r>
      <w:r w:rsidR="002F09CF">
        <w:rPr>
          <w:rFonts w:ascii="Times New Roman" w:hAnsi="Times New Roman" w:cs="Times New Roman"/>
          <w:sz w:val="24"/>
          <w:szCs w:val="24"/>
        </w:rPr>
        <w:t>europea</w:t>
      </w:r>
      <w:r w:rsidR="00A720AF">
        <w:rPr>
          <w:rStyle w:val="Rimandonotaapidipagina"/>
          <w:rFonts w:ascii="Times New Roman" w:hAnsi="Times New Roman" w:cs="Times New Roman"/>
          <w:sz w:val="24"/>
          <w:szCs w:val="24"/>
        </w:rPr>
        <w:footnoteReference w:id="7"/>
      </w:r>
      <w:r w:rsidR="008615D6">
        <w:rPr>
          <w:rFonts w:ascii="Times New Roman" w:hAnsi="Times New Roman" w:cs="Times New Roman"/>
          <w:sz w:val="24"/>
          <w:szCs w:val="24"/>
        </w:rPr>
        <w:t xml:space="preserve">. </w:t>
      </w:r>
    </w:p>
    <w:p w14:paraId="6A76BCCE" w14:textId="2103F16E" w:rsidR="0017376E" w:rsidRPr="0017376E" w:rsidRDefault="0017376E" w:rsidP="00AE3D91">
      <w:pPr>
        <w:spacing w:line="360" w:lineRule="auto"/>
        <w:jc w:val="both"/>
        <w:rPr>
          <w:rFonts w:ascii="Times New Roman" w:hAnsi="Times New Roman" w:cs="Times New Roman"/>
          <w:sz w:val="24"/>
          <w:szCs w:val="24"/>
        </w:rPr>
      </w:pPr>
      <w:r w:rsidRPr="0017376E">
        <w:rPr>
          <w:rFonts w:ascii="Times New Roman" w:hAnsi="Times New Roman" w:cs="Times New Roman"/>
          <w:sz w:val="24"/>
          <w:szCs w:val="24"/>
        </w:rPr>
        <w:t xml:space="preserve">La divinazione del gruppo sanguigno è </w:t>
      </w:r>
      <w:r w:rsidR="008615D6">
        <w:rPr>
          <w:rFonts w:ascii="Times New Roman" w:hAnsi="Times New Roman" w:cs="Times New Roman"/>
          <w:sz w:val="24"/>
          <w:szCs w:val="24"/>
        </w:rPr>
        <w:t xml:space="preserve">tutt’oggi </w:t>
      </w:r>
      <w:r w:rsidRPr="0017376E">
        <w:rPr>
          <w:rFonts w:ascii="Times New Roman" w:hAnsi="Times New Roman" w:cs="Times New Roman"/>
          <w:sz w:val="24"/>
          <w:szCs w:val="24"/>
        </w:rPr>
        <w:t>molto diffusa in Giappone e, come riportato da numerosi studiosi tra cui i già citati Suzuki e Miller, praticata specialmente dalle ragazze.</w:t>
      </w:r>
      <w:r w:rsidR="00471210">
        <w:rPr>
          <w:rFonts w:ascii="Times New Roman" w:hAnsi="Times New Roman" w:cs="Times New Roman"/>
          <w:sz w:val="24"/>
          <w:szCs w:val="24"/>
        </w:rPr>
        <w:t xml:space="preserve"> </w:t>
      </w:r>
      <w:r w:rsidRPr="0017376E">
        <w:rPr>
          <w:rFonts w:ascii="Times New Roman" w:hAnsi="Times New Roman" w:cs="Times New Roman"/>
          <w:sz w:val="24"/>
          <w:szCs w:val="24"/>
        </w:rPr>
        <w:t>Per comprendere il successo di tale pratica è però necessario analizzarne lo sviluppo storico e le relative caratteristiche.</w:t>
      </w:r>
    </w:p>
    <w:p w14:paraId="3CE6F71E" w14:textId="77777777" w:rsidR="000A2035" w:rsidRDefault="000A2035" w:rsidP="00101A72">
      <w:pPr>
        <w:spacing w:line="360" w:lineRule="auto"/>
        <w:jc w:val="both"/>
        <w:rPr>
          <w:rFonts w:ascii="Times New Roman" w:hAnsi="Times New Roman" w:cs="Times New Roman"/>
          <w:b/>
          <w:bCs/>
          <w:sz w:val="28"/>
          <w:szCs w:val="28"/>
        </w:rPr>
      </w:pPr>
    </w:p>
    <w:p w14:paraId="15BBDB39" w14:textId="0EF452BB" w:rsidR="00712A95" w:rsidRPr="002E20BC" w:rsidRDefault="002E74AE" w:rsidP="00101A72">
      <w:pPr>
        <w:spacing w:line="360" w:lineRule="auto"/>
        <w:jc w:val="both"/>
        <w:rPr>
          <w:rFonts w:ascii="Times New Roman" w:hAnsi="Times New Roman" w:cs="Times New Roman"/>
          <w:b/>
          <w:bCs/>
          <w:sz w:val="28"/>
          <w:szCs w:val="28"/>
        </w:rPr>
      </w:pPr>
      <w:r w:rsidRPr="002E74AE">
        <w:rPr>
          <w:rFonts w:ascii="Times New Roman" w:hAnsi="Times New Roman" w:cs="Times New Roman"/>
          <w:b/>
          <w:bCs/>
          <w:sz w:val="28"/>
          <w:szCs w:val="28"/>
        </w:rPr>
        <w:t xml:space="preserve">Sviluppo storico </w:t>
      </w:r>
      <w:r w:rsidR="00011329">
        <w:rPr>
          <w:rFonts w:ascii="Times New Roman" w:hAnsi="Times New Roman" w:cs="Times New Roman"/>
          <w:b/>
          <w:bCs/>
          <w:sz w:val="28"/>
          <w:szCs w:val="28"/>
        </w:rPr>
        <w:t>e popolarità</w:t>
      </w:r>
    </w:p>
    <w:p w14:paraId="644BD2BE" w14:textId="0702A0A3" w:rsidR="00AE3D91" w:rsidRDefault="00C4013A" w:rsidP="00AE3D91">
      <w:pPr>
        <w:spacing w:line="360" w:lineRule="auto"/>
        <w:jc w:val="both"/>
        <w:rPr>
          <w:rFonts w:ascii="Times New Roman" w:hAnsi="Times New Roman" w:cs="Times New Roman"/>
          <w:sz w:val="24"/>
          <w:szCs w:val="24"/>
        </w:rPr>
      </w:pPr>
      <w:r w:rsidRPr="002C516E">
        <w:rPr>
          <w:rFonts w:ascii="Times New Roman" w:hAnsi="Times New Roman" w:cs="Times New Roman"/>
          <w:sz w:val="24"/>
          <w:szCs w:val="24"/>
        </w:rPr>
        <w:t xml:space="preserve">Ricerche </w:t>
      </w:r>
      <w:r w:rsidR="000A2035">
        <w:rPr>
          <w:rFonts w:ascii="Times New Roman" w:hAnsi="Times New Roman" w:cs="Times New Roman"/>
          <w:sz w:val="24"/>
          <w:szCs w:val="24"/>
        </w:rPr>
        <w:t>sui gruppi sanguigni</w:t>
      </w:r>
      <w:r w:rsidR="000E66AF">
        <w:rPr>
          <w:rFonts w:ascii="Times New Roman" w:hAnsi="Times New Roman" w:cs="Times New Roman"/>
          <w:sz w:val="24"/>
          <w:szCs w:val="24"/>
        </w:rPr>
        <w:t xml:space="preserve"> </w:t>
      </w:r>
      <w:r w:rsidRPr="002C516E">
        <w:rPr>
          <w:rFonts w:ascii="Times New Roman" w:hAnsi="Times New Roman" w:cs="Times New Roman"/>
          <w:sz w:val="24"/>
          <w:szCs w:val="24"/>
        </w:rPr>
        <w:t>vennero</w:t>
      </w:r>
      <w:r w:rsidR="000E66AF">
        <w:rPr>
          <w:rFonts w:ascii="Times New Roman" w:hAnsi="Times New Roman" w:cs="Times New Roman"/>
          <w:sz w:val="24"/>
          <w:szCs w:val="24"/>
        </w:rPr>
        <w:t xml:space="preserve"> inizialmente</w:t>
      </w:r>
      <w:r w:rsidRPr="002C516E">
        <w:rPr>
          <w:rFonts w:ascii="Times New Roman" w:hAnsi="Times New Roman" w:cs="Times New Roman"/>
          <w:sz w:val="24"/>
          <w:szCs w:val="24"/>
        </w:rPr>
        <w:t xml:space="preserve"> condotte</w:t>
      </w:r>
      <w:r w:rsidR="000E66AF">
        <w:rPr>
          <w:rFonts w:ascii="Times New Roman" w:hAnsi="Times New Roman" w:cs="Times New Roman"/>
          <w:sz w:val="24"/>
          <w:szCs w:val="24"/>
        </w:rPr>
        <w:t xml:space="preserve"> e pubblicate</w:t>
      </w:r>
      <w:r w:rsidRPr="002C516E">
        <w:rPr>
          <w:rFonts w:ascii="Times New Roman" w:hAnsi="Times New Roman" w:cs="Times New Roman"/>
          <w:sz w:val="24"/>
          <w:szCs w:val="24"/>
        </w:rPr>
        <w:t xml:space="preserve"> da Kobayashi </w:t>
      </w:r>
      <w:proofErr w:type="spellStart"/>
      <w:r w:rsidRPr="002C516E">
        <w:rPr>
          <w:rFonts w:ascii="Times New Roman" w:hAnsi="Times New Roman" w:cs="Times New Roman"/>
          <w:sz w:val="24"/>
          <w:szCs w:val="24"/>
        </w:rPr>
        <w:t>Sakae</w:t>
      </w:r>
      <w:proofErr w:type="spellEnd"/>
      <w:r w:rsidRPr="002C516E">
        <w:rPr>
          <w:rFonts w:ascii="Times New Roman" w:hAnsi="Times New Roman" w:cs="Times New Roman"/>
          <w:sz w:val="24"/>
          <w:szCs w:val="24"/>
        </w:rPr>
        <w:t xml:space="preserve"> nel</w:t>
      </w:r>
      <w:r w:rsidRPr="00C4013A">
        <w:rPr>
          <w:rFonts w:ascii="Times New Roman" w:hAnsi="Times New Roman" w:cs="Times New Roman"/>
          <w:sz w:val="24"/>
          <w:szCs w:val="24"/>
        </w:rPr>
        <w:t xml:space="preserve"> 1916</w:t>
      </w:r>
      <w:r w:rsidR="00C30C18">
        <w:rPr>
          <w:rStyle w:val="Rimandonotaapidipagina"/>
          <w:rFonts w:ascii="Times New Roman" w:hAnsi="Times New Roman" w:cs="Times New Roman"/>
          <w:sz w:val="24"/>
          <w:szCs w:val="24"/>
        </w:rPr>
        <w:footnoteReference w:id="8"/>
      </w:r>
      <w:r w:rsidR="00C30C18">
        <w:rPr>
          <w:rFonts w:ascii="Times New Roman" w:hAnsi="Times New Roman" w:cs="Times New Roman"/>
          <w:sz w:val="24"/>
          <w:szCs w:val="24"/>
        </w:rPr>
        <w:t>,</w:t>
      </w:r>
      <w:r>
        <w:rPr>
          <w:rFonts w:ascii="Times New Roman" w:hAnsi="Times New Roman" w:cs="Times New Roman"/>
          <w:sz w:val="24"/>
          <w:szCs w:val="24"/>
        </w:rPr>
        <w:t xml:space="preserve"> </w:t>
      </w:r>
      <w:r w:rsidR="002E20BC">
        <w:rPr>
          <w:rFonts w:ascii="Times New Roman" w:hAnsi="Times New Roman" w:cs="Times New Roman"/>
          <w:sz w:val="24"/>
          <w:szCs w:val="24"/>
        </w:rPr>
        <w:t>ma</w:t>
      </w:r>
      <w:r w:rsidRPr="00C4013A">
        <w:rPr>
          <w:rFonts w:ascii="Times New Roman" w:hAnsi="Times New Roman" w:cs="Times New Roman"/>
          <w:sz w:val="24"/>
          <w:szCs w:val="24"/>
        </w:rPr>
        <w:t xml:space="preserve"> il</w:t>
      </w:r>
      <w:r w:rsidR="00712A95" w:rsidRPr="00C4013A">
        <w:rPr>
          <w:rFonts w:ascii="Times New Roman" w:hAnsi="Times New Roman" w:cs="Times New Roman"/>
          <w:sz w:val="24"/>
          <w:szCs w:val="24"/>
        </w:rPr>
        <w:t xml:space="preserve"> sistema di classificazione</w:t>
      </w:r>
      <w:r w:rsidR="00E0208C">
        <w:rPr>
          <w:rFonts w:ascii="Times New Roman" w:hAnsi="Times New Roman" w:cs="Times New Roman"/>
          <w:sz w:val="24"/>
          <w:szCs w:val="24"/>
        </w:rPr>
        <w:t>,</w:t>
      </w:r>
      <w:r w:rsidRPr="00C4013A">
        <w:rPr>
          <w:rFonts w:ascii="Times New Roman" w:hAnsi="Times New Roman" w:cs="Times New Roman"/>
          <w:sz w:val="24"/>
          <w:szCs w:val="24"/>
        </w:rPr>
        <w:t xml:space="preserve"> che sarebbe poi diventato famoso</w:t>
      </w:r>
      <w:r w:rsidR="00E0208C">
        <w:rPr>
          <w:rFonts w:ascii="Times New Roman" w:hAnsi="Times New Roman" w:cs="Times New Roman"/>
          <w:sz w:val="24"/>
          <w:szCs w:val="24"/>
        </w:rPr>
        <w:t xml:space="preserve">, </w:t>
      </w:r>
      <w:r w:rsidR="00712A95" w:rsidRPr="00C4013A">
        <w:rPr>
          <w:rFonts w:ascii="Times New Roman" w:hAnsi="Times New Roman" w:cs="Times New Roman"/>
          <w:sz w:val="24"/>
          <w:szCs w:val="24"/>
        </w:rPr>
        <w:t>venne proposto per la prima volta</w:t>
      </w:r>
      <w:r w:rsidR="003554AA" w:rsidRPr="00C4013A">
        <w:rPr>
          <w:rFonts w:ascii="Times New Roman" w:hAnsi="Times New Roman" w:cs="Times New Roman"/>
          <w:sz w:val="24"/>
          <w:szCs w:val="24"/>
        </w:rPr>
        <w:t xml:space="preserve"> in periodo </w:t>
      </w:r>
      <w:proofErr w:type="spellStart"/>
      <w:r w:rsidR="003554AA" w:rsidRPr="00C4013A">
        <w:rPr>
          <w:rFonts w:ascii="Times New Roman" w:hAnsi="Times New Roman" w:cs="Times New Roman"/>
          <w:sz w:val="24"/>
          <w:szCs w:val="24"/>
        </w:rPr>
        <w:t>Taish</w:t>
      </w:r>
      <w:r w:rsidR="00DA1D0F" w:rsidRPr="003675D6">
        <w:rPr>
          <w:rFonts w:ascii="Times New Roman" w:hAnsi="Times New Roman" w:cs="Times New Roman"/>
          <w:sz w:val="24"/>
          <w:szCs w:val="24"/>
        </w:rPr>
        <w:t>ō</w:t>
      </w:r>
      <w:proofErr w:type="spellEnd"/>
      <w:r w:rsidR="003554AA" w:rsidRPr="00C4013A">
        <w:rPr>
          <w:rFonts w:ascii="Times New Roman" w:hAnsi="Times New Roman" w:cs="Times New Roman"/>
          <w:sz w:val="24"/>
          <w:szCs w:val="24"/>
        </w:rPr>
        <w:t xml:space="preserve"> </w:t>
      </w:r>
      <w:r w:rsidR="00712A95" w:rsidRPr="00C4013A">
        <w:rPr>
          <w:rFonts w:ascii="Times New Roman" w:hAnsi="Times New Roman" w:cs="Times New Roman"/>
          <w:sz w:val="24"/>
          <w:szCs w:val="24"/>
        </w:rPr>
        <w:t xml:space="preserve">da </w:t>
      </w:r>
      <w:proofErr w:type="spellStart"/>
      <w:r w:rsidR="00712A95" w:rsidRPr="00C4013A">
        <w:rPr>
          <w:rFonts w:ascii="Times New Roman" w:hAnsi="Times New Roman" w:cs="Times New Roman"/>
          <w:sz w:val="24"/>
          <w:szCs w:val="24"/>
        </w:rPr>
        <w:t>Furukawa</w:t>
      </w:r>
      <w:proofErr w:type="spellEnd"/>
      <w:r w:rsidR="00712A95" w:rsidRPr="00C4013A">
        <w:rPr>
          <w:rFonts w:ascii="Times New Roman" w:hAnsi="Times New Roman" w:cs="Times New Roman"/>
          <w:sz w:val="24"/>
          <w:szCs w:val="24"/>
        </w:rPr>
        <w:t xml:space="preserve"> </w:t>
      </w:r>
      <w:proofErr w:type="spellStart"/>
      <w:r w:rsidR="00712A95" w:rsidRPr="00C4013A">
        <w:rPr>
          <w:rFonts w:ascii="Times New Roman" w:hAnsi="Times New Roman" w:cs="Times New Roman"/>
          <w:sz w:val="24"/>
          <w:szCs w:val="24"/>
        </w:rPr>
        <w:t>Takeji</w:t>
      </w:r>
      <w:proofErr w:type="spellEnd"/>
      <w:r w:rsidR="00712A95" w:rsidRPr="00C4013A">
        <w:rPr>
          <w:rFonts w:ascii="Times New Roman" w:hAnsi="Times New Roman" w:cs="Times New Roman"/>
          <w:sz w:val="24"/>
          <w:szCs w:val="24"/>
        </w:rPr>
        <w:t xml:space="preserve">, professore alla Tokyo </w:t>
      </w:r>
      <w:proofErr w:type="spellStart"/>
      <w:r w:rsidR="00712A95" w:rsidRPr="00C4013A">
        <w:rPr>
          <w:rFonts w:ascii="Times New Roman" w:hAnsi="Times New Roman" w:cs="Times New Roman"/>
          <w:sz w:val="24"/>
          <w:szCs w:val="24"/>
        </w:rPr>
        <w:t>Women’s</w:t>
      </w:r>
      <w:proofErr w:type="spellEnd"/>
      <w:r w:rsidR="00712A95" w:rsidRPr="00C4013A">
        <w:rPr>
          <w:rFonts w:ascii="Times New Roman" w:hAnsi="Times New Roman" w:cs="Times New Roman"/>
          <w:sz w:val="24"/>
          <w:szCs w:val="24"/>
        </w:rPr>
        <w:t xml:space="preserve"> </w:t>
      </w:r>
      <w:proofErr w:type="spellStart"/>
      <w:r w:rsidR="00712A95" w:rsidRPr="00C4013A">
        <w:rPr>
          <w:rFonts w:ascii="Times New Roman" w:hAnsi="Times New Roman" w:cs="Times New Roman"/>
          <w:sz w:val="24"/>
          <w:szCs w:val="24"/>
        </w:rPr>
        <w:t>Teacher’s</w:t>
      </w:r>
      <w:proofErr w:type="spellEnd"/>
      <w:r w:rsidR="00712A95" w:rsidRPr="007C73FE">
        <w:rPr>
          <w:rFonts w:ascii="Times New Roman" w:hAnsi="Times New Roman" w:cs="Times New Roman"/>
          <w:sz w:val="24"/>
          <w:szCs w:val="24"/>
        </w:rPr>
        <w:t xml:space="preserve"> School</w:t>
      </w:r>
      <w:r w:rsidR="003554AA" w:rsidRPr="007C73FE">
        <w:rPr>
          <w:rFonts w:ascii="Times New Roman" w:hAnsi="Times New Roman" w:cs="Times New Roman"/>
          <w:sz w:val="24"/>
          <w:szCs w:val="24"/>
        </w:rPr>
        <w:t>, il quale pubblicò nel 1927 uno studio</w:t>
      </w:r>
      <w:r w:rsidR="008A30F4" w:rsidRPr="007C73FE">
        <w:rPr>
          <w:rFonts w:ascii="Times New Roman" w:hAnsi="Times New Roman" w:cs="Times New Roman"/>
          <w:sz w:val="24"/>
          <w:szCs w:val="24"/>
        </w:rPr>
        <w:t xml:space="preserve"> per comprendere la personalità basandosi sul</w:t>
      </w:r>
      <w:r w:rsidR="003554AA" w:rsidRPr="007C73FE">
        <w:rPr>
          <w:rFonts w:ascii="Times New Roman" w:hAnsi="Times New Roman" w:cs="Times New Roman"/>
          <w:sz w:val="24"/>
          <w:szCs w:val="24"/>
        </w:rPr>
        <w:t xml:space="preserve"> gruppo sanguigno</w:t>
      </w:r>
      <w:r w:rsidR="00C30C18">
        <w:rPr>
          <w:rStyle w:val="Rimandonotaapidipagina"/>
          <w:rFonts w:ascii="Times New Roman" w:hAnsi="Times New Roman" w:cs="Times New Roman"/>
          <w:sz w:val="24"/>
          <w:szCs w:val="24"/>
        </w:rPr>
        <w:footnoteReference w:id="9"/>
      </w:r>
      <w:r w:rsidR="00712A95" w:rsidRPr="007C73FE">
        <w:rPr>
          <w:rFonts w:ascii="Times New Roman" w:hAnsi="Times New Roman" w:cs="Times New Roman"/>
          <w:sz w:val="24"/>
          <w:szCs w:val="24"/>
        </w:rPr>
        <w:t>.</w:t>
      </w:r>
      <w:r w:rsidR="003554AA" w:rsidRPr="007C73FE">
        <w:rPr>
          <w:rFonts w:ascii="Times New Roman" w:hAnsi="Times New Roman" w:cs="Times New Roman"/>
          <w:color w:val="3E3E3E"/>
          <w:sz w:val="21"/>
          <w:szCs w:val="21"/>
        </w:rPr>
        <w:t xml:space="preserve"> </w:t>
      </w:r>
      <w:r w:rsidR="003554AA" w:rsidRPr="001B2008">
        <w:rPr>
          <w:rFonts w:ascii="Times New Roman" w:hAnsi="Times New Roman" w:cs="Times New Roman"/>
          <w:sz w:val="24"/>
          <w:szCs w:val="24"/>
        </w:rPr>
        <w:t>Allo svi</w:t>
      </w:r>
      <w:r w:rsidR="00A43F02" w:rsidRPr="001B2008">
        <w:rPr>
          <w:rFonts w:ascii="Times New Roman" w:hAnsi="Times New Roman" w:cs="Times New Roman"/>
          <w:sz w:val="24"/>
          <w:szCs w:val="24"/>
        </w:rPr>
        <w:t>lu</w:t>
      </w:r>
      <w:r w:rsidR="003554AA" w:rsidRPr="001B2008">
        <w:rPr>
          <w:rFonts w:ascii="Times New Roman" w:hAnsi="Times New Roman" w:cs="Times New Roman"/>
          <w:sz w:val="24"/>
          <w:szCs w:val="24"/>
        </w:rPr>
        <w:t xml:space="preserve">ppo di tale teoria sembra abbia contribuito la sua esperienza </w:t>
      </w:r>
      <w:r w:rsidR="00A43F02" w:rsidRPr="001B2008">
        <w:rPr>
          <w:rFonts w:ascii="Times New Roman" w:hAnsi="Times New Roman" w:cs="Times New Roman"/>
          <w:sz w:val="24"/>
          <w:szCs w:val="24"/>
        </w:rPr>
        <w:t xml:space="preserve">accademica e </w:t>
      </w:r>
      <w:r w:rsidR="003554AA" w:rsidRPr="001B2008">
        <w:rPr>
          <w:rFonts w:ascii="Times New Roman" w:hAnsi="Times New Roman" w:cs="Times New Roman"/>
          <w:sz w:val="24"/>
          <w:szCs w:val="24"/>
        </w:rPr>
        <w:t>professionale in ambito educativo</w:t>
      </w:r>
      <w:r w:rsidR="00C30C18">
        <w:rPr>
          <w:rStyle w:val="Rimandonotaapidipagina"/>
          <w:rFonts w:ascii="Times New Roman" w:hAnsi="Times New Roman" w:cs="Times New Roman"/>
          <w:sz w:val="24"/>
          <w:szCs w:val="24"/>
        </w:rPr>
        <w:footnoteReference w:id="10"/>
      </w:r>
      <w:r w:rsidR="003554AA" w:rsidRPr="001B2008">
        <w:rPr>
          <w:rFonts w:ascii="Times New Roman" w:hAnsi="Times New Roman" w:cs="Times New Roman"/>
          <w:sz w:val="24"/>
          <w:szCs w:val="24"/>
        </w:rPr>
        <w:t xml:space="preserve"> </w:t>
      </w:r>
      <w:r w:rsidR="00A43F02" w:rsidRPr="001B2008">
        <w:rPr>
          <w:rFonts w:ascii="Times New Roman" w:hAnsi="Times New Roman" w:cs="Times New Roman"/>
          <w:sz w:val="24"/>
          <w:szCs w:val="24"/>
        </w:rPr>
        <w:t>e la sua provenienza da una famiglia di medici che lo espose alla neonata scoperta dei gruppi sanguigni</w:t>
      </w:r>
      <w:r w:rsidR="00C30C18">
        <w:rPr>
          <w:rStyle w:val="Rimandonotaapidipagina"/>
          <w:rFonts w:ascii="Times New Roman" w:hAnsi="Times New Roman" w:cs="Times New Roman"/>
          <w:sz w:val="24"/>
          <w:szCs w:val="24"/>
        </w:rPr>
        <w:footnoteReference w:id="11"/>
      </w:r>
      <w:r w:rsidR="00C30C18">
        <w:rPr>
          <w:rFonts w:ascii="Times New Roman" w:hAnsi="Times New Roman" w:cs="Times New Roman"/>
          <w:sz w:val="24"/>
          <w:szCs w:val="24"/>
        </w:rPr>
        <w:t>.</w:t>
      </w:r>
      <w:r w:rsidR="00A43F02" w:rsidRPr="007C73FE">
        <w:rPr>
          <w:rFonts w:ascii="Times New Roman" w:hAnsi="Times New Roman" w:cs="Times New Roman"/>
        </w:rPr>
        <w:t xml:space="preserve"> </w:t>
      </w:r>
      <w:r w:rsidR="00C80B0C" w:rsidRPr="001B2008">
        <w:rPr>
          <w:rFonts w:ascii="Times New Roman" w:hAnsi="Times New Roman" w:cs="Times New Roman"/>
          <w:sz w:val="24"/>
          <w:szCs w:val="24"/>
        </w:rPr>
        <w:t xml:space="preserve">Nel 1900 infatti lo scienziato austriaco Karl </w:t>
      </w:r>
      <w:proofErr w:type="spellStart"/>
      <w:r w:rsidR="00C80B0C" w:rsidRPr="001B2008">
        <w:rPr>
          <w:rFonts w:ascii="Times New Roman" w:hAnsi="Times New Roman" w:cs="Times New Roman"/>
          <w:sz w:val="24"/>
          <w:szCs w:val="24"/>
        </w:rPr>
        <w:t>Landsteiner</w:t>
      </w:r>
      <w:proofErr w:type="spellEnd"/>
      <w:r w:rsidR="00C80B0C" w:rsidRPr="001B2008">
        <w:rPr>
          <w:rFonts w:ascii="Times New Roman" w:hAnsi="Times New Roman" w:cs="Times New Roman"/>
          <w:sz w:val="24"/>
          <w:szCs w:val="24"/>
        </w:rPr>
        <w:t xml:space="preserve"> aveva appena</w:t>
      </w:r>
      <w:r w:rsidR="000A2035">
        <w:rPr>
          <w:rFonts w:ascii="Times New Roman" w:hAnsi="Times New Roman" w:cs="Times New Roman"/>
          <w:sz w:val="24"/>
          <w:szCs w:val="24"/>
        </w:rPr>
        <w:t xml:space="preserve"> riconosciuto</w:t>
      </w:r>
      <w:r w:rsidR="00C80B0C" w:rsidRPr="001B2008">
        <w:rPr>
          <w:rFonts w:ascii="Times New Roman" w:hAnsi="Times New Roman" w:cs="Times New Roman"/>
          <w:sz w:val="24"/>
          <w:szCs w:val="24"/>
        </w:rPr>
        <w:t xml:space="preserve"> </w:t>
      </w:r>
      <w:r w:rsidR="002E20BC">
        <w:rPr>
          <w:rFonts w:ascii="Times New Roman" w:hAnsi="Times New Roman" w:cs="Times New Roman"/>
          <w:sz w:val="24"/>
          <w:szCs w:val="24"/>
        </w:rPr>
        <w:t xml:space="preserve">e classificato </w:t>
      </w:r>
      <w:r w:rsidR="00C80B0C" w:rsidRPr="001B2008">
        <w:rPr>
          <w:rFonts w:ascii="Times New Roman" w:hAnsi="Times New Roman" w:cs="Times New Roman"/>
          <w:sz w:val="24"/>
          <w:szCs w:val="24"/>
        </w:rPr>
        <w:t>i quattro gruppi, i quali furono oggetto di studi e speculazioni per supportare teorie di supremazia raziale, tendenza diffusa in quegli anni</w:t>
      </w:r>
      <w:r w:rsidR="00C30C18">
        <w:rPr>
          <w:rStyle w:val="Rimandonotaapidipagina"/>
          <w:rFonts w:ascii="Times New Roman" w:hAnsi="Times New Roman" w:cs="Times New Roman"/>
          <w:sz w:val="24"/>
          <w:szCs w:val="24"/>
        </w:rPr>
        <w:footnoteReference w:id="12"/>
      </w:r>
      <w:r w:rsidR="00C80B0C" w:rsidRPr="001B2008">
        <w:rPr>
          <w:rFonts w:ascii="Times New Roman" w:hAnsi="Times New Roman" w:cs="Times New Roman"/>
          <w:sz w:val="24"/>
          <w:szCs w:val="24"/>
        </w:rPr>
        <w:t>.</w:t>
      </w:r>
      <w:r w:rsidR="00C80B0C" w:rsidRPr="007C73FE">
        <w:rPr>
          <w:rFonts w:ascii="Times New Roman" w:hAnsi="Times New Roman" w:cs="Times New Roman"/>
        </w:rPr>
        <w:t xml:space="preserve"> </w:t>
      </w:r>
      <w:r w:rsidR="00C80B0C" w:rsidRPr="001B2008">
        <w:rPr>
          <w:rFonts w:ascii="Times New Roman" w:hAnsi="Times New Roman" w:cs="Times New Roman"/>
          <w:sz w:val="24"/>
          <w:szCs w:val="24"/>
        </w:rPr>
        <w:t xml:space="preserve">Fu in questo clima che </w:t>
      </w:r>
      <w:proofErr w:type="spellStart"/>
      <w:r w:rsidR="00C80B0C" w:rsidRPr="001B2008">
        <w:rPr>
          <w:rFonts w:ascii="Times New Roman" w:hAnsi="Times New Roman" w:cs="Times New Roman"/>
          <w:sz w:val="24"/>
          <w:szCs w:val="24"/>
        </w:rPr>
        <w:t>Furukawa</w:t>
      </w:r>
      <w:proofErr w:type="spellEnd"/>
      <w:r w:rsidR="00C80B0C" w:rsidRPr="001B2008">
        <w:rPr>
          <w:rFonts w:ascii="Times New Roman" w:hAnsi="Times New Roman" w:cs="Times New Roman"/>
          <w:sz w:val="24"/>
          <w:szCs w:val="24"/>
        </w:rPr>
        <w:t xml:space="preserve"> pubblicò il suo </w:t>
      </w:r>
      <w:r w:rsidR="00802524" w:rsidRPr="001B2008">
        <w:rPr>
          <w:rFonts w:ascii="Times New Roman" w:hAnsi="Times New Roman" w:cs="Times New Roman"/>
          <w:i/>
          <w:iCs/>
          <w:sz w:val="24"/>
          <w:szCs w:val="24"/>
        </w:rPr>
        <w:t xml:space="preserve">The Study of </w:t>
      </w:r>
      <w:proofErr w:type="spellStart"/>
      <w:r w:rsidR="00802524" w:rsidRPr="001B2008">
        <w:rPr>
          <w:rFonts w:ascii="Times New Roman" w:hAnsi="Times New Roman" w:cs="Times New Roman"/>
          <w:i/>
          <w:iCs/>
          <w:sz w:val="24"/>
          <w:szCs w:val="24"/>
        </w:rPr>
        <w:t>Temperament</w:t>
      </w:r>
      <w:proofErr w:type="spellEnd"/>
      <w:r w:rsidR="00802524" w:rsidRPr="001B2008">
        <w:rPr>
          <w:rFonts w:ascii="Times New Roman" w:hAnsi="Times New Roman" w:cs="Times New Roman"/>
          <w:i/>
          <w:iCs/>
          <w:sz w:val="24"/>
          <w:szCs w:val="24"/>
        </w:rPr>
        <w:t xml:space="preserve"> </w:t>
      </w:r>
      <w:proofErr w:type="spellStart"/>
      <w:r w:rsidR="00802524" w:rsidRPr="001B2008">
        <w:rPr>
          <w:rFonts w:ascii="Times New Roman" w:hAnsi="Times New Roman" w:cs="Times New Roman"/>
          <w:i/>
          <w:iCs/>
          <w:sz w:val="24"/>
          <w:szCs w:val="24"/>
        </w:rPr>
        <w:t>through</w:t>
      </w:r>
      <w:proofErr w:type="spellEnd"/>
      <w:r w:rsidR="00802524" w:rsidRPr="001B2008">
        <w:rPr>
          <w:rFonts w:ascii="Times New Roman" w:hAnsi="Times New Roman" w:cs="Times New Roman"/>
          <w:i/>
          <w:iCs/>
          <w:sz w:val="24"/>
          <w:szCs w:val="24"/>
        </w:rPr>
        <w:t xml:space="preserve"> Blood </w:t>
      </w:r>
      <w:proofErr w:type="spellStart"/>
      <w:r w:rsidR="00802524" w:rsidRPr="001B2008">
        <w:rPr>
          <w:rFonts w:ascii="Times New Roman" w:hAnsi="Times New Roman" w:cs="Times New Roman"/>
          <w:i/>
          <w:iCs/>
          <w:sz w:val="24"/>
          <w:szCs w:val="24"/>
        </w:rPr>
        <w:t>Type</w:t>
      </w:r>
      <w:proofErr w:type="spellEnd"/>
      <w:r w:rsidR="00C80B0C" w:rsidRPr="001B2008">
        <w:rPr>
          <w:rFonts w:ascii="Times New Roman" w:hAnsi="Times New Roman" w:cs="Times New Roman"/>
          <w:sz w:val="24"/>
          <w:szCs w:val="24"/>
        </w:rPr>
        <w:t xml:space="preserve"> e</w:t>
      </w:r>
      <w:r w:rsidR="00DA1D0F">
        <w:rPr>
          <w:rFonts w:ascii="Times New Roman" w:hAnsi="Times New Roman" w:cs="Times New Roman"/>
          <w:sz w:val="24"/>
          <w:szCs w:val="24"/>
        </w:rPr>
        <w:t>,</w:t>
      </w:r>
      <w:r w:rsidR="00C80B0C" w:rsidRPr="001B2008">
        <w:rPr>
          <w:rFonts w:ascii="Times New Roman" w:hAnsi="Times New Roman" w:cs="Times New Roman"/>
          <w:sz w:val="24"/>
          <w:szCs w:val="24"/>
        </w:rPr>
        <w:t xml:space="preserve"> n</w:t>
      </w:r>
      <w:r w:rsidR="00A43F02" w:rsidRPr="001B2008">
        <w:rPr>
          <w:rFonts w:ascii="Times New Roman" w:hAnsi="Times New Roman" w:cs="Times New Roman"/>
          <w:sz w:val="24"/>
          <w:szCs w:val="24"/>
        </w:rPr>
        <w:t xml:space="preserve">onostante </w:t>
      </w:r>
      <w:r w:rsidR="00A43F02" w:rsidRPr="000A2035">
        <w:rPr>
          <w:rFonts w:ascii="Times New Roman" w:hAnsi="Times New Roman" w:cs="Times New Roman"/>
          <w:sz w:val="24"/>
          <w:szCs w:val="24"/>
        </w:rPr>
        <w:t xml:space="preserve">non avesse </w:t>
      </w:r>
      <w:r w:rsidR="000F2D07" w:rsidRPr="000A2035">
        <w:rPr>
          <w:rFonts w:ascii="Times New Roman" w:hAnsi="Times New Roman" w:cs="Times New Roman"/>
          <w:sz w:val="24"/>
          <w:szCs w:val="24"/>
        </w:rPr>
        <w:t>alcun</w:t>
      </w:r>
      <w:r w:rsidR="00A43F02" w:rsidRPr="000A2035">
        <w:rPr>
          <w:rFonts w:ascii="Times New Roman" w:hAnsi="Times New Roman" w:cs="Times New Roman"/>
          <w:sz w:val="24"/>
          <w:szCs w:val="24"/>
        </w:rPr>
        <w:t xml:space="preserve"> fon</w:t>
      </w:r>
      <w:r w:rsidR="003406EC" w:rsidRPr="000A2035">
        <w:rPr>
          <w:rFonts w:ascii="Times New Roman" w:hAnsi="Times New Roman" w:cs="Times New Roman"/>
          <w:sz w:val="24"/>
          <w:szCs w:val="24"/>
        </w:rPr>
        <w:t>d</w:t>
      </w:r>
      <w:r w:rsidR="00A43F02" w:rsidRPr="000A2035">
        <w:rPr>
          <w:rFonts w:ascii="Times New Roman" w:hAnsi="Times New Roman" w:cs="Times New Roman"/>
          <w:sz w:val="24"/>
          <w:szCs w:val="24"/>
        </w:rPr>
        <w:t>amento scientifico</w:t>
      </w:r>
      <w:r w:rsidR="003406EC" w:rsidRPr="001B2008">
        <w:rPr>
          <w:rFonts w:ascii="Times New Roman" w:hAnsi="Times New Roman" w:cs="Times New Roman"/>
          <w:sz w:val="24"/>
          <w:szCs w:val="24"/>
        </w:rPr>
        <w:t>, ottenne l’approvazione del pubblico</w:t>
      </w:r>
      <w:r w:rsidR="000F2D07" w:rsidRPr="001B2008">
        <w:rPr>
          <w:rFonts w:ascii="Times New Roman" w:hAnsi="Times New Roman" w:cs="Times New Roman"/>
          <w:sz w:val="24"/>
          <w:szCs w:val="24"/>
        </w:rPr>
        <w:t>,</w:t>
      </w:r>
      <w:r w:rsidR="003406EC" w:rsidRPr="001B2008">
        <w:rPr>
          <w:rFonts w:ascii="Times New Roman" w:hAnsi="Times New Roman" w:cs="Times New Roman"/>
          <w:sz w:val="24"/>
          <w:szCs w:val="24"/>
        </w:rPr>
        <w:t xml:space="preserve"> al punto che il governo giapponese commissionò uno studio per determinare se fosse possibile “creare” soldati migliori</w:t>
      </w:r>
      <w:r w:rsidR="00C30C18">
        <w:rPr>
          <w:rStyle w:val="Rimandonotaapidipagina"/>
          <w:rFonts w:ascii="Times New Roman" w:hAnsi="Times New Roman" w:cs="Times New Roman"/>
          <w:sz w:val="24"/>
          <w:szCs w:val="24"/>
        </w:rPr>
        <w:footnoteReference w:id="13"/>
      </w:r>
      <w:r w:rsidR="003406EC" w:rsidRPr="00ED5B16">
        <w:rPr>
          <w:rFonts w:ascii="Times New Roman" w:hAnsi="Times New Roman" w:cs="Times New Roman"/>
        </w:rPr>
        <w:t>.</w:t>
      </w:r>
      <w:r w:rsidR="00AE3D91">
        <w:t xml:space="preserve"> </w:t>
      </w:r>
      <w:r w:rsidR="00D167DF" w:rsidRPr="001B2008">
        <w:rPr>
          <w:rFonts w:ascii="Times New Roman" w:hAnsi="Times New Roman" w:cs="Times New Roman"/>
          <w:sz w:val="24"/>
          <w:szCs w:val="24"/>
        </w:rPr>
        <w:t xml:space="preserve">Negli anni Trenta il mondo accademico giapponese smentì </w:t>
      </w:r>
      <w:r w:rsidR="00A36750">
        <w:rPr>
          <w:rFonts w:ascii="Times New Roman" w:hAnsi="Times New Roman" w:cs="Times New Roman"/>
          <w:sz w:val="24"/>
          <w:szCs w:val="24"/>
        </w:rPr>
        <w:t xml:space="preserve">le teorie di </w:t>
      </w:r>
      <w:proofErr w:type="spellStart"/>
      <w:r w:rsidR="00A36750">
        <w:rPr>
          <w:rFonts w:ascii="Times New Roman" w:hAnsi="Times New Roman" w:cs="Times New Roman"/>
          <w:sz w:val="24"/>
          <w:szCs w:val="24"/>
        </w:rPr>
        <w:t>Furukawa</w:t>
      </w:r>
      <w:proofErr w:type="spellEnd"/>
      <w:r w:rsidR="00D167DF" w:rsidRPr="001B2008">
        <w:rPr>
          <w:rFonts w:ascii="Times New Roman" w:hAnsi="Times New Roman" w:cs="Times New Roman"/>
          <w:sz w:val="24"/>
          <w:szCs w:val="24"/>
        </w:rPr>
        <w:t xml:space="preserve"> </w:t>
      </w:r>
      <w:r w:rsidR="00D167DF" w:rsidRPr="001B2008">
        <w:rPr>
          <w:rFonts w:ascii="Times New Roman" w:hAnsi="Times New Roman" w:cs="Times New Roman"/>
          <w:sz w:val="24"/>
          <w:szCs w:val="24"/>
        </w:rPr>
        <w:lastRenderedPageBreak/>
        <w:t>considerandol</w:t>
      </w:r>
      <w:r w:rsidR="00A36750">
        <w:rPr>
          <w:rFonts w:ascii="Times New Roman" w:hAnsi="Times New Roman" w:cs="Times New Roman"/>
          <w:sz w:val="24"/>
          <w:szCs w:val="24"/>
        </w:rPr>
        <w:t>e</w:t>
      </w:r>
      <w:r w:rsidR="00D167DF" w:rsidRPr="001B2008">
        <w:rPr>
          <w:rFonts w:ascii="Times New Roman" w:hAnsi="Times New Roman" w:cs="Times New Roman"/>
          <w:sz w:val="24"/>
          <w:szCs w:val="24"/>
        </w:rPr>
        <w:t xml:space="preserve"> </w:t>
      </w:r>
      <w:r w:rsidR="006A05BE" w:rsidRPr="001B2008">
        <w:rPr>
          <w:rFonts w:ascii="Times New Roman" w:hAnsi="Times New Roman" w:cs="Times New Roman"/>
          <w:sz w:val="24"/>
          <w:szCs w:val="24"/>
        </w:rPr>
        <w:t>scientificamente inattendibil</w:t>
      </w:r>
      <w:r w:rsidR="00A36750">
        <w:rPr>
          <w:rFonts w:ascii="Times New Roman" w:hAnsi="Times New Roman" w:cs="Times New Roman"/>
          <w:sz w:val="24"/>
          <w:szCs w:val="24"/>
        </w:rPr>
        <w:t>i</w:t>
      </w:r>
      <w:r w:rsidR="00D167DF" w:rsidRPr="001B2008">
        <w:rPr>
          <w:rFonts w:ascii="Times New Roman" w:hAnsi="Times New Roman" w:cs="Times New Roman"/>
          <w:sz w:val="24"/>
          <w:szCs w:val="24"/>
        </w:rPr>
        <w:t xml:space="preserve"> per la mancanza di prove empiriche</w:t>
      </w:r>
      <w:r w:rsidR="00ED5B16">
        <w:rPr>
          <w:rStyle w:val="Rimandonotaapidipagina"/>
          <w:rFonts w:ascii="Times New Roman" w:hAnsi="Times New Roman" w:cs="Times New Roman"/>
          <w:sz w:val="24"/>
          <w:szCs w:val="24"/>
        </w:rPr>
        <w:footnoteReference w:id="14"/>
      </w:r>
      <w:r w:rsidR="006A05BE" w:rsidRPr="001B2008">
        <w:rPr>
          <w:rFonts w:ascii="Times New Roman" w:hAnsi="Times New Roman" w:cs="Times New Roman"/>
          <w:sz w:val="24"/>
          <w:szCs w:val="24"/>
        </w:rPr>
        <w:t>,</w:t>
      </w:r>
      <w:r w:rsidR="005149F2" w:rsidRPr="001B2008">
        <w:rPr>
          <w:rFonts w:ascii="Times New Roman" w:hAnsi="Times New Roman" w:cs="Times New Roman"/>
          <w:sz w:val="24"/>
          <w:szCs w:val="24"/>
        </w:rPr>
        <w:t xml:space="preserve"> e dopo la</w:t>
      </w:r>
      <w:r w:rsidR="00914D5F">
        <w:rPr>
          <w:rFonts w:ascii="Times New Roman" w:hAnsi="Times New Roman" w:cs="Times New Roman"/>
          <w:sz w:val="24"/>
          <w:szCs w:val="24"/>
        </w:rPr>
        <w:t xml:space="preserve"> sua morte</w:t>
      </w:r>
      <w:r w:rsidR="005149F2" w:rsidRPr="001B2008">
        <w:rPr>
          <w:rFonts w:ascii="Times New Roman" w:hAnsi="Times New Roman" w:cs="Times New Roman"/>
          <w:sz w:val="24"/>
          <w:szCs w:val="24"/>
        </w:rPr>
        <w:t xml:space="preserve">, </w:t>
      </w:r>
      <w:r w:rsidR="005149F2" w:rsidRPr="00DA1D0F">
        <w:rPr>
          <w:rFonts w:ascii="Times New Roman" w:hAnsi="Times New Roman" w:cs="Times New Roman"/>
          <w:sz w:val="24"/>
          <w:szCs w:val="24"/>
        </w:rPr>
        <w:t>avvenuta nel 1940</w:t>
      </w:r>
      <w:r w:rsidR="005149F2" w:rsidRPr="001B2008">
        <w:rPr>
          <w:rFonts w:ascii="Times New Roman" w:hAnsi="Times New Roman" w:cs="Times New Roman"/>
          <w:sz w:val="24"/>
          <w:szCs w:val="24"/>
        </w:rPr>
        <w:t>, perse</w:t>
      </w:r>
      <w:r w:rsidR="00914D5F">
        <w:rPr>
          <w:rFonts w:ascii="Times New Roman" w:hAnsi="Times New Roman" w:cs="Times New Roman"/>
          <w:sz w:val="24"/>
          <w:szCs w:val="24"/>
        </w:rPr>
        <w:t>ro</w:t>
      </w:r>
      <w:r w:rsidR="005149F2" w:rsidRPr="001B2008">
        <w:rPr>
          <w:rFonts w:ascii="Times New Roman" w:hAnsi="Times New Roman" w:cs="Times New Roman"/>
          <w:sz w:val="24"/>
          <w:szCs w:val="24"/>
        </w:rPr>
        <w:t xml:space="preserve"> consenso. </w:t>
      </w:r>
    </w:p>
    <w:p w14:paraId="4E315F3F" w14:textId="665D4028" w:rsidR="00652D74" w:rsidRPr="00AE3D91" w:rsidRDefault="000A2035" w:rsidP="00AE3D91">
      <w:pPr>
        <w:spacing w:line="360" w:lineRule="auto"/>
        <w:jc w:val="both"/>
      </w:pPr>
      <w:r>
        <w:rPr>
          <w:rFonts w:ascii="Times New Roman" w:hAnsi="Times New Roman" w:cs="Times New Roman"/>
          <w:sz w:val="24"/>
          <w:szCs w:val="24"/>
        </w:rPr>
        <w:t>N</w:t>
      </w:r>
      <w:r w:rsidR="0067213B" w:rsidRPr="001B2008">
        <w:rPr>
          <w:rFonts w:ascii="Times New Roman" w:hAnsi="Times New Roman" w:cs="Times New Roman"/>
          <w:sz w:val="24"/>
          <w:szCs w:val="24"/>
        </w:rPr>
        <w:t>el 1970</w:t>
      </w:r>
      <w:r w:rsidR="005149F2" w:rsidRPr="001B2008">
        <w:rPr>
          <w:rFonts w:ascii="Times New Roman" w:hAnsi="Times New Roman" w:cs="Times New Roman"/>
          <w:sz w:val="24"/>
          <w:szCs w:val="24"/>
        </w:rPr>
        <w:t xml:space="preserve"> </w:t>
      </w:r>
      <w:r w:rsidR="00062321">
        <w:rPr>
          <w:rFonts w:ascii="Times New Roman" w:hAnsi="Times New Roman" w:cs="Times New Roman"/>
          <w:sz w:val="24"/>
          <w:szCs w:val="24"/>
        </w:rPr>
        <w:t xml:space="preserve">tale linea di pensiero </w:t>
      </w:r>
      <w:r w:rsidR="005149F2" w:rsidRPr="001B2008">
        <w:rPr>
          <w:rFonts w:ascii="Times New Roman" w:hAnsi="Times New Roman" w:cs="Times New Roman"/>
          <w:sz w:val="24"/>
          <w:szCs w:val="24"/>
        </w:rPr>
        <w:t xml:space="preserve">ritornò </w:t>
      </w:r>
      <w:r>
        <w:rPr>
          <w:rFonts w:ascii="Times New Roman" w:hAnsi="Times New Roman" w:cs="Times New Roman"/>
          <w:sz w:val="24"/>
          <w:szCs w:val="24"/>
        </w:rPr>
        <w:t xml:space="preserve">però </w:t>
      </w:r>
      <w:r w:rsidR="005149F2" w:rsidRPr="001B2008">
        <w:rPr>
          <w:rFonts w:ascii="Times New Roman" w:hAnsi="Times New Roman" w:cs="Times New Roman"/>
          <w:sz w:val="24"/>
          <w:szCs w:val="24"/>
        </w:rPr>
        <w:t xml:space="preserve">in auge con </w:t>
      </w:r>
      <w:r w:rsidR="00B20E7A">
        <w:rPr>
          <w:rFonts w:ascii="Times New Roman" w:hAnsi="Times New Roman" w:cs="Times New Roman"/>
          <w:sz w:val="24"/>
          <w:szCs w:val="24"/>
        </w:rPr>
        <w:t>la pubblicazione da parte del</w:t>
      </w:r>
      <w:r w:rsidR="005149F2" w:rsidRPr="001B2008">
        <w:rPr>
          <w:rFonts w:ascii="Times New Roman" w:hAnsi="Times New Roman" w:cs="Times New Roman"/>
          <w:sz w:val="24"/>
          <w:szCs w:val="24"/>
        </w:rPr>
        <w:t xml:space="preserve"> </w:t>
      </w:r>
      <w:r w:rsidR="005149F2" w:rsidRPr="00E77547">
        <w:rPr>
          <w:rFonts w:ascii="Times New Roman" w:hAnsi="Times New Roman" w:cs="Times New Roman"/>
          <w:sz w:val="24"/>
          <w:szCs w:val="24"/>
        </w:rPr>
        <w:t xml:space="preserve">giornalista </w:t>
      </w:r>
      <w:proofErr w:type="spellStart"/>
      <w:r w:rsidR="005149F2" w:rsidRPr="00E77547">
        <w:rPr>
          <w:rFonts w:ascii="Times New Roman" w:hAnsi="Times New Roman" w:cs="Times New Roman"/>
          <w:sz w:val="24"/>
          <w:szCs w:val="24"/>
        </w:rPr>
        <w:t>Masahi</w:t>
      </w:r>
      <w:r w:rsidR="00F94697" w:rsidRPr="00E77547">
        <w:rPr>
          <w:rFonts w:ascii="Times New Roman" w:hAnsi="Times New Roman" w:cs="Times New Roman"/>
          <w:sz w:val="24"/>
          <w:szCs w:val="24"/>
        </w:rPr>
        <w:t>k</w:t>
      </w:r>
      <w:r w:rsidR="005149F2" w:rsidRPr="00E77547">
        <w:rPr>
          <w:rFonts w:ascii="Times New Roman" w:hAnsi="Times New Roman" w:cs="Times New Roman"/>
          <w:sz w:val="24"/>
          <w:szCs w:val="24"/>
        </w:rPr>
        <w:t>o</w:t>
      </w:r>
      <w:proofErr w:type="spellEnd"/>
      <w:r w:rsidR="005149F2" w:rsidRPr="00E77547">
        <w:rPr>
          <w:rFonts w:ascii="Times New Roman" w:hAnsi="Times New Roman" w:cs="Times New Roman"/>
          <w:sz w:val="24"/>
          <w:szCs w:val="24"/>
        </w:rPr>
        <w:t xml:space="preserve"> Nomi</w:t>
      </w:r>
      <w:r w:rsidR="00B20E7A" w:rsidRPr="00E77547">
        <w:rPr>
          <w:rFonts w:ascii="Times New Roman" w:hAnsi="Times New Roman" w:cs="Times New Roman"/>
          <w:sz w:val="24"/>
          <w:szCs w:val="24"/>
        </w:rPr>
        <w:t xml:space="preserve"> della ricerca “</w:t>
      </w:r>
      <w:proofErr w:type="spellStart"/>
      <w:r w:rsidR="00DC0B24">
        <w:rPr>
          <w:rFonts w:ascii="Times New Roman" w:hAnsi="Times New Roman" w:cs="Times New Roman"/>
          <w:i/>
          <w:iCs/>
          <w:sz w:val="24"/>
          <w:szCs w:val="24"/>
        </w:rPr>
        <w:t>K</w:t>
      </w:r>
      <w:r w:rsidR="00B20E7A" w:rsidRPr="00E77547">
        <w:rPr>
          <w:rFonts w:ascii="Times New Roman" w:hAnsi="Times New Roman" w:cs="Times New Roman"/>
          <w:i/>
          <w:iCs/>
          <w:sz w:val="24"/>
          <w:szCs w:val="24"/>
        </w:rPr>
        <w:t>etsuekigata</w:t>
      </w:r>
      <w:proofErr w:type="spellEnd"/>
      <w:r w:rsidR="00B20E7A" w:rsidRPr="00E77547">
        <w:rPr>
          <w:rFonts w:ascii="Times New Roman" w:hAnsi="Times New Roman" w:cs="Times New Roman"/>
          <w:i/>
          <w:iCs/>
          <w:sz w:val="24"/>
          <w:szCs w:val="24"/>
        </w:rPr>
        <w:t xml:space="preserve"> de </w:t>
      </w:r>
      <w:proofErr w:type="spellStart"/>
      <w:r w:rsidR="00B20E7A" w:rsidRPr="00E77547">
        <w:rPr>
          <w:rFonts w:ascii="Times New Roman" w:hAnsi="Times New Roman" w:cs="Times New Roman"/>
          <w:i/>
          <w:iCs/>
          <w:sz w:val="24"/>
          <w:szCs w:val="24"/>
        </w:rPr>
        <w:t>wakaru</w:t>
      </w:r>
      <w:proofErr w:type="spellEnd"/>
      <w:r w:rsidR="00B20E7A" w:rsidRPr="00E77547">
        <w:rPr>
          <w:rFonts w:ascii="Times New Roman" w:hAnsi="Times New Roman" w:cs="Times New Roman"/>
          <w:i/>
          <w:iCs/>
          <w:sz w:val="24"/>
          <w:szCs w:val="24"/>
        </w:rPr>
        <w:t xml:space="preserve"> </w:t>
      </w:r>
      <w:proofErr w:type="spellStart"/>
      <w:r w:rsidR="00B20E7A" w:rsidRPr="00E77547">
        <w:rPr>
          <w:rFonts w:ascii="Times New Roman" w:hAnsi="Times New Roman" w:cs="Times New Roman"/>
          <w:i/>
          <w:iCs/>
          <w:sz w:val="24"/>
          <w:szCs w:val="24"/>
        </w:rPr>
        <w:t>aishou</w:t>
      </w:r>
      <w:proofErr w:type="spellEnd"/>
      <w:r w:rsidR="00B20E7A" w:rsidRPr="00E77547">
        <w:rPr>
          <w:rFonts w:ascii="Times New Roman" w:hAnsi="Times New Roman" w:cs="Times New Roman"/>
          <w:sz w:val="24"/>
          <w:szCs w:val="24"/>
        </w:rPr>
        <w:t xml:space="preserve">” </w:t>
      </w:r>
      <w:r w:rsidR="00B20E7A" w:rsidRPr="00236588">
        <w:rPr>
          <w:rFonts w:ascii="Times New Roman" w:hAnsi="Times New Roman" w:cs="Times New Roman"/>
          <w:sz w:val="24"/>
          <w:szCs w:val="24"/>
        </w:rPr>
        <w:t>(</w:t>
      </w:r>
      <w:r w:rsidR="00C81970">
        <w:rPr>
          <w:rFonts w:ascii="Times New Roman" w:hAnsi="Times New Roman" w:cs="Times New Roman"/>
          <w:sz w:val="24"/>
          <w:szCs w:val="24"/>
        </w:rPr>
        <w:t>c</w:t>
      </w:r>
      <w:r w:rsidR="00236588" w:rsidRPr="00236588">
        <w:rPr>
          <w:rFonts w:ascii="Times New Roman" w:hAnsi="Times New Roman" w:cs="Times New Roman"/>
          <w:sz w:val="24"/>
          <w:szCs w:val="24"/>
        </w:rPr>
        <w:t>omprendere le affinità in base al gruppo sanguigno</w:t>
      </w:r>
      <w:r w:rsidR="00B20E7A" w:rsidRPr="00236588">
        <w:rPr>
          <w:rFonts w:ascii="Times New Roman" w:hAnsi="Times New Roman" w:cs="Times New Roman"/>
          <w:sz w:val="24"/>
          <w:szCs w:val="24"/>
        </w:rPr>
        <w:t>)</w:t>
      </w:r>
      <w:r w:rsidR="00EA6CB5" w:rsidRPr="00236588">
        <w:rPr>
          <w:rStyle w:val="Rimandonotaapidipagina"/>
          <w:rFonts w:ascii="Times New Roman" w:hAnsi="Times New Roman" w:cs="Times New Roman"/>
          <w:sz w:val="23"/>
          <w:szCs w:val="23"/>
        </w:rPr>
        <w:footnoteReference w:id="15"/>
      </w:r>
      <w:r w:rsidR="00B20E7A" w:rsidRPr="00236588">
        <w:rPr>
          <w:rFonts w:ascii="Times New Roman" w:hAnsi="Times New Roman" w:cs="Times New Roman"/>
          <w:sz w:val="23"/>
          <w:szCs w:val="23"/>
        </w:rPr>
        <w:t>,</w:t>
      </w:r>
      <w:r w:rsidR="005149F2" w:rsidRPr="00E77547">
        <w:rPr>
          <w:rFonts w:ascii="Times New Roman" w:hAnsi="Times New Roman" w:cs="Times New Roman"/>
          <w:sz w:val="24"/>
          <w:szCs w:val="24"/>
        </w:rPr>
        <w:t xml:space="preserve"> </w:t>
      </w:r>
      <w:r w:rsidR="00B20E7A" w:rsidRPr="00E77547">
        <w:rPr>
          <w:rFonts w:ascii="Times New Roman" w:hAnsi="Times New Roman" w:cs="Times New Roman"/>
          <w:sz w:val="24"/>
          <w:szCs w:val="24"/>
        </w:rPr>
        <w:t xml:space="preserve">a cui seguì una serie di libri </w:t>
      </w:r>
      <w:r w:rsidR="005149F2" w:rsidRPr="00E77547">
        <w:rPr>
          <w:rFonts w:ascii="Times New Roman" w:hAnsi="Times New Roman" w:cs="Times New Roman"/>
          <w:sz w:val="24"/>
          <w:szCs w:val="24"/>
        </w:rPr>
        <w:t>che vendette milioni di copie</w:t>
      </w:r>
      <w:r w:rsidR="00EA6CB5">
        <w:rPr>
          <w:rStyle w:val="Rimandonotaapidipagina"/>
          <w:rFonts w:ascii="Times New Roman" w:hAnsi="Times New Roman" w:cs="Times New Roman"/>
          <w:sz w:val="24"/>
          <w:szCs w:val="24"/>
        </w:rPr>
        <w:footnoteReference w:id="16"/>
      </w:r>
      <w:r w:rsidR="005149F2" w:rsidRPr="007C73FE">
        <w:rPr>
          <w:rFonts w:ascii="Times New Roman" w:hAnsi="Times New Roman" w:cs="Times New Roman"/>
        </w:rPr>
        <w:t>.</w:t>
      </w:r>
      <w:r w:rsidR="00156438">
        <w:rPr>
          <w:rFonts w:ascii="Times New Roman" w:hAnsi="Times New Roman" w:cs="Times New Roman"/>
        </w:rPr>
        <w:t xml:space="preserve"> </w:t>
      </w:r>
      <w:r w:rsidR="009A0CF3" w:rsidRPr="00821269">
        <w:rPr>
          <w:rFonts w:ascii="Times New Roman" w:hAnsi="Times New Roman" w:cs="Times New Roman"/>
          <w:sz w:val="24"/>
          <w:szCs w:val="24"/>
        </w:rPr>
        <w:t xml:space="preserve">Si arrivò così al </w:t>
      </w:r>
      <w:proofErr w:type="spellStart"/>
      <w:r w:rsidR="009A0CF3" w:rsidRPr="005240D1">
        <w:rPr>
          <w:rFonts w:ascii="Times New Roman" w:hAnsi="Times New Roman" w:cs="Times New Roman"/>
          <w:i/>
          <w:iCs/>
          <w:sz w:val="24"/>
          <w:szCs w:val="24"/>
        </w:rPr>
        <w:t>ketsuekigata</w:t>
      </w:r>
      <w:proofErr w:type="spellEnd"/>
      <w:r w:rsidR="009A0CF3" w:rsidRPr="005240D1">
        <w:rPr>
          <w:rFonts w:ascii="Times New Roman" w:hAnsi="Times New Roman" w:cs="Times New Roman"/>
          <w:i/>
          <w:iCs/>
          <w:sz w:val="24"/>
          <w:szCs w:val="24"/>
        </w:rPr>
        <w:t xml:space="preserve"> </w:t>
      </w:r>
      <w:proofErr w:type="spellStart"/>
      <w:r w:rsidR="009A0CF3" w:rsidRPr="005240D1">
        <w:rPr>
          <w:rFonts w:ascii="Times New Roman" w:hAnsi="Times New Roman" w:cs="Times New Roman"/>
          <w:i/>
          <w:iCs/>
          <w:sz w:val="24"/>
          <w:szCs w:val="24"/>
        </w:rPr>
        <w:t>buumu</w:t>
      </w:r>
      <w:proofErr w:type="spellEnd"/>
      <w:r w:rsidR="009A0CF3" w:rsidRPr="00821269">
        <w:rPr>
          <w:rFonts w:ascii="Times New Roman" w:hAnsi="Times New Roman" w:cs="Times New Roman"/>
          <w:sz w:val="24"/>
          <w:szCs w:val="24"/>
        </w:rPr>
        <w:t xml:space="preserve"> (</w:t>
      </w:r>
      <w:r w:rsidR="009A0CF3" w:rsidRPr="00821269">
        <w:rPr>
          <w:rFonts w:ascii="Times New Roman" w:hAnsi="Times New Roman" w:cs="Times New Roman"/>
          <w:sz w:val="24"/>
          <w:szCs w:val="24"/>
        </w:rPr>
        <w:t>血液型ブーム</w:t>
      </w:r>
      <w:r w:rsidR="009A0CF3" w:rsidRPr="00821269">
        <w:rPr>
          <w:rFonts w:ascii="Times New Roman" w:hAnsi="Times New Roman" w:cs="Times New Roman"/>
          <w:sz w:val="24"/>
          <w:szCs w:val="24"/>
        </w:rPr>
        <w:t>)</w:t>
      </w:r>
      <w:r w:rsidR="00523899" w:rsidRPr="00821269">
        <w:rPr>
          <w:rFonts w:ascii="Times New Roman" w:hAnsi="Times New Roman" w:cs="Times New Roman"/>
          <w:sz w:val="24"/>
          <w:szCs w:val="24"/>
        </w:rPr>
        <w:t>, il boom del gruppo sanguigno, che portò all’emergere di un</w:t>
      </w:r>
      <w:r w:rsidR="006F1DE2" w:rsidRPr="00821269">
        <w:rPr>
          <w:rFonts w:ascii="Times New Roman" w:hAnsi="Times New Roman" w:cs="Times New Roman"/>
          <w:sz w:val="24"/>
          <w:szCs w:val="24"/>
        </w:rPr>
        <w:t xml:space="preserve">a relativa </w:t>
      </w:r>
      <w:r w:rsidR="00523899" w:rsidRPr="00821269">
        <w:rPr>
          <w:rFonts w:ascii="Times New Roman" w:hAnsi="Times New Roman" w:cs="Times New Roman"/>
          <w:sz w:val="24"/>
          <w:szCs w:val="24"/>
        </w:rPr>
        <w:t>industria</w:t>
      </w:r>
      <w:r w:rsidR="006F1DE2" w:rsidRPr="00821269">
        <w:rPr>
          <w:rFonts w:ascii="Times New Roman" w:hAnsi="Times New Roman" w:cs="Times New Roman"/>
          <w:sz w:val="24"/>
          <w:szCs w:val="24"/>
        </w:rPr>
        <w:t xml:space="preserve">, </w:t>
      </w:r>
      <w:r w:rsidR="00523899" w:rsidRPr="00821269">
        <w:rPr>
          <w:rFonts w:ascii="Times New Roman" w:hAnsi="Times New Roman" w:cs="Times New Roman"/>
          <w:sz w:val="24"/>
          <w:szCs w:val="24"/>
        </w:rPr>
        <w:t xml:space="preserve">alla commercializzazione di beni </w:t>
      </w:r>
      <w:r w:rsidR="002E20BC" w:rsidRPr="00821269">
        <w:rPr>
          <w:rFonts w:ascii="Times New Roman" w:hAnsi="Times New Roman" w:cs="Times New Roman"/>
          <w:sz w:val="24"/>
          <w:szCs w:val="24"/>
        </w:rPr>
        <w:t xml:space="preserve">di consumo </w:t>
      </w:r>
      <w:r w:rsidR="00523899" w:rsidRPr="00821269">
        <w:rPr>
          <w:rFonts w:ascii="Times New Roman" w:hAnsi="Times New Roman" w:cs="Times New Roman"/>
          <w:sz w:val="24"/>
          <w:szCs w:val="24"/>
        </w:rPr>
        <w:t>e all’apertura di attività a ess</w:t>
      </w:r>
      <w:r w:rsidRPr="00821269">
        <w:rPr>
          <w:rFonts w:ascii="Times New Roman" w:hAnsi="Times New Roman" w:cs="Times New Roman"/>
          <w:sz w:val="24"/>
          <w:szCs w:val="24"/>
        </w:rPr>
        <w:t>o</w:t>
      </w:r>
      <w:r w:rsidR="00523899" w:rsidRPr="00821269">
        <w:rPr>
          <w:rFonts w:ascii="Times New Roman" w:hAnsi="Times New Roman" w:cs="Times New Roman"/>
          <w:sz w:val="24"/>
          <w:szCs w:val="24"/>
        </w:rPr>
        <w:t xml:space="preserve"> conness</w:t>
      </w:r>
      <w:r w:rsidRPr="00821269">
        <w:rPr>
          <w:rFonts w:ascii="Times New Roman" w:hAnsi="Times New Roman" w:cs="Times New Roman"/>
          <w:sz w:val="24"/>
          <w:szCs w:val="24"/>
        </w:rPr>
        <w:t>e</w:t>
      </w:r>
      <w:r w:rsidR="00523899" w:rsidRPr="00821269">
        <w:rPr>
          <w:rFonts w:ascii="Times New Roman" w:hAnsi="Times New Roman" w:cs="Times New Roman"/>
          <w:sz w:val="24"/>
          <w:szCs w:val="24"/>
        </w:rPr>
        <w:t>, influenzando ulteriormente i compratori</w:t>
      </w:r>
      <w:r w:rsidR="00EA6CB5">
        <w:rPr>
          <w:rStyle w:val="Rimandonotaapidipagina"/>
          <w:rFonts w:ascii="Times New Roman" w:hAnsi="Times New Roman" w:cs="Times New Roman"/>
          <w:sz w:val="24"/>
          <w:szCs w:val="24"/>
        </w:rPr>
        <w:footnoteReference w:id="17"/>
      </w:r>
      <w:r w:rsidR="00523899" w:rsidRPr="00955CE2">
        <w:rPr>
          <w:rFonts w:ascii="Times New Roman" w:hAnsi="Times New Roman" w:cs="Times New Roman"/>
          <w:sz w:val="24"/>
          <w:szCs w:val="24"/>
        </w:rPr>
        <w:t>.</w:t>
      </w:r>
      <w:r w:rsidR="00AE3D91">
        <w:t xml:space="preserve"> </w:t>
      </w:r>
      <w:r w:rsidR="006F1DE2" w:rsidRPr="00821269">
        <w:rPr>
          <w:rFonts w:ascii="Times New Roman" w:hAnsi="Times New Roman" w:cs="Times New Roman"/>
          <w:sz w:val="24"/>
          <w:szCs w:val="24"/>
        </w:rPr>
        <w:t xml:space="preserve">La crescente popolarità di questa </w:t>
      </w:r>
      <w:r w:rsidR="002E20BC" w:rsidRPr="00821269">
        <w:rPr>
          <w:rFonts w:ascii="Times New Roman" w:hAnsi="Times New Roman" w:cs="Times New Roman"/>
          <w:sz w:val="24"/>
          <w:szCs w:val="24"/>
        </w:rPr>
        <w:t>pratica divinatoria</w:t>
      </w:r>
      <w:r w:rsidR="006F1DE2" w:rsidRPr="00821269">
        <w:rPr>
          <w:rFonts w:ascii="Times New Roman" w:hAnsi="Times New Roman" w:cs="Times New Roman"/>
          <w:sz w:val="24"/>
          <w:szCs w:val="24"/>
        </w:rPr>
        <w:t xml:space="preserve"> fu inoltre favorita dal boom della divinazione stessa, l’</w:t>
      </w:r>
      <w:proofErr w:type="spellStart"/>
      <w:r w:rsidR="006F1DE2" w:rsidRPr="00821269">
        <w:rPr>
          <w:rFonts w:ascii="Times New Roman" w:hAnsi="Times New Roman" w:cs="Times New Roman"/>
          <w:i/>
          <w:iCs/>
          <w:sz w:val="24"/>
          <w:szCs w:val="24"/>
        </w:rPr>
        <w:t>uranai</w:t>
      </w:r>
      <w:proofErr w:type="spellEnd"/>
      <w:r w:rsidR="006F1DE2" w:rsidRPr="00821269">
        <w:rPr>
          <w:rFonts w:ascii="Times New Roman" w:hAnsi="Times New Roman" w:cs="Times New Roman"/>
          <w:i/>
          <w:iCs/>
          <w:sz w:val="24"/>
          <w:szCs w:val="24"/>
        </w:rPr>
        <w:t xml:space="preserve"> </w:t>
      </w:r>
      <w:proofErr w:type="spellStart"/>
      <w:r w:rsidR="006F1DE2" w:rsidRPr="00821269">
        <w:rPr>
          <w:rFonts w:ascii="Times New Roman" w:hAnsi="Times New Roman" w:cs="Times New Roman"/>
          <w:i/>
          <w:iCs/>
          <w:sz w:val="24"/>
          <w:szCs w:val="24"/>
        </w:rPr>
        <w:t>buumu</w:t>
      </w:r>
      <w:proofErr w:type="spellEnd"/>
      <w:r w:rsidR="006F1DE2" w:rsidRPr="00821269">
        <w:rPr>
          <w:rFonts w:ascii="Times New Roman" w:hAnsi="Times New Roman" w:cs="Times New Roman"/>
          <w:sz w:val="24"/>
          <w:szCs w:val="24"/>
        </w:rPr>
        <w:t>, che scoppiò quasi simultaneamente negli anni Ottanta e segnò un’impennata nell’interesse per divinazione e occulto</w:t>
      </w:r>
      <w:r w:rsidR="00F40182">
        <w:rPr>
          <w:rStyle w:val="Rimandonotaapidipagina"/>
          <w:rFonts w:ascii="Times New Roman" w:hAnsi="Times New Roman" w:cs="Times New Roman"/>
          <w:sz w:val="24"/>
          <w:szCs w:val="24"/>
        </w:rPr>
        <w:footnoteReference w:id="18"/>
      </w:r>
      <w:r w:rsidR="006F1DE2" w:rsidRPr="00821269">
        <w:rPr>
          <w:rFonts w:ascii="Times New Roman" w:hAnsi="Times New Roman" w:cs="Times New Roman"/>
          <w:sz w:val="24"/>
          <w:szCs w:val="24"/>
        </w:rPr>
        <w:t xml:space="preserve">. </w:t>
      </w:r>
      <w:r w:rsidR="00266B1D" w:rsidRPr="00821269">
        <w:rPr>
          <w:rFonts w:ascii="Times New Roman" w:hAnsi="Times New Roman" w:cs="Times New Roman"/>
          <w:sz w:val="24"/>
          <w:szCs w:val="24"/>
        </w:rPr>
        <w:t xml:space="preserve">In questo clima di successo per la divinazione si moltiplicarono libri, riviste e programmi TV che trattavano del </w:t>
      </w:r>
      <w:proofErr w:type="spellStart"/>
      <w:r w:rsidR="00266B1D" w:rsidRPr="005240D1">
        <w:rPr>
          <w:rFonts w:ascii="Times New Roman" w:hAnsi="Times New Roman" w:cs="Times New Roman"/>
          <w:i/>
          <w:iCs/>
          <w:sz w:val="24"/>
          <w:szCs w:val="24"/>
        </w:rPr>
        <w:t>ketsuekigata</w:t>
      </w:r>
      <w:proofErr w:type="spellEnd"/>
      <w:r w:rsidR="00266B1D" w:rsidRPr="005240D1">
        <w:rPr>
          <w:rFonts w:ascii="Times New Roman" w:hAnsi="Times New Roman" w:cs="Times New Roman"/>
          <w:i/>
          <w:iCs/>
          <w:sz w:val="24"/>
          <w:szCs w:val="24"/>
        </w:rPr>
        <w:t xml:space="preserve"> </w:t>
      </w:r>
      <w:proofErr w:type="spellStart"/>
      <w:r w:rsidR="00266B1D" w:rsidRPr="005240D1">
        <w:rPr>
          <w:rFonts w:ascii="Times New Roman" w:hAnsi="Times New Roman" w:cs="Times New Roman"/>
          <w:i/>
          <w:iCs/>
          <w:sz w:val="24"/>
          <w:szCs w:val="24"/>
        </w:rPr>
        <w:t>uranai</w:t>
      </w:r>
      <w:proofErr w:type="spellEnd"/>
      <w:r w:rsidR="00266B1D" w:rsidRPr="00821269">
        <w:rPr>
          <w:rFonts w:ascii="Times New Roman" w:hAnsi="Times New Roman" w:cs="Times New Roman"/>
          <w:sz w:val="24"/>
          <w:szCs w:val="24"/>
        </w:rPr>
        <w:t>, raggiungendo un pubblico sempre più vasto</w:t>
      </w:r>
      <w:r w:rsidR="00F66C2C" w:rsidRPr="00821269">
        <w:rPr>
          <w:rFonts w:ascii="Times New Roman" w:hAnsi="Times New Roman" w:cs="Times New Roman"/>
          <w:sz w:val="24"/>
          <w:szCs w:val="24"/>
        </w:rPr>
        <w:t xml:space="preserve">, e </w:t>
      </w:r>
      <w:r w:rsidR="00266B1D" w:rsidRPr="00821269">
        <w:rPr>
          <w:rFonts w:ascii="Times New Roman" w:hAnsi="Times New Roman" w:cs="Times New Roman"/>
          <w:sz w:val="24"/>
          <w:szCs w:val="24"/>
        </w:rPr>
        <w:t>portando molti a ritenerlo un metodo affidabile</w:t>
      </w:r>
      <w:r w:rsidR="00F66C2C" w:rsidRPr="00821269">
        <w:rPr>
          <w:rFonts w:ascii="Times New Roman" w:hAnsi="Times New Roman" w:cs="Times New Roman"/>
          <w:sz w:val="24"/>
          <w:szCs w:val="24"/>
        </w:rPr>
        <w:t>.</w:t>
      </w:r>
      <w:r w:rsidR="003E75BB" w:rsidRPr="00821269">
        <w:rPr>
          <w:rFonts w:ascii="Times New Roman" w:hAnsi="Times New Roman" w:cs="Times New Roman"/>
          <w:sz w:val="24"/>
          <w:szCs w:val="24"/>
        </w:rPr>
        <w:t xml:space="preserve"> </w:t>
      </w:r>
      <w:r w:rsidR="00F66C2C" w:rsidRPr="00821269">
        <w:rPr>
          <w:rFonts w:ascii="Times New Roman" w:hAnsi="Times New Roman" w:cs="Times New Roman"/>
          <w:sz w:val="24"/>
          <w:szCs w:val="24"/>
        </w:rPr>
        <w:t xml:space="preserve">La serie di libri </w:t>
      </w:r>
      <w:r w:rsidR="003E75BB" w:rsidRPr="00821269">
        <w:rPr>
          <w:rFonts w:ascii="Times New Roman" w:hAnsi="Times New Roman" w:cs="Times New Roman"/>
          <w:sz w:val="24"/>
          <w:szCs w:val="24"/>
        </w:rPr>
        <w:t xml:space="preserve">di </w:t>
      </w:r>
      <w:proofErr w:type="spellStart"/>
      <w:r w:rsidR="003E75BB" w:rsidRPr="00821269">
        <w:rPr>
          <w:rFonts w:ascii="Times New Roman" w:hAnsi="Times New Roman" w:cs="Times New Roman"/>
          <w:sz w:val="24"/>
          <w:szCs w:val="24"/>
        </w:rPr>
        <w:t>Jamais</w:t>
      </w:r>
      <w:proofErr w:type="spellEnd"/>
      <w:r w:rsidR="003E75BB" w:rsidRPr="00821269">
        <w:rPr>
          <w:rFonts w:ascii="Times New Roman" w:hAnsi="Times New Roman" w:cs="Times New Roman"/>
          <w:sz w:val="24"/>
          <w:szCs w:val="24"/>
        </w:rPr>
        <w:t xml:space="preserve"> </w:t>
      </w:r>
      <w:proofErr w:type="spellStart"/>
      <w:r w:rsidR="003E75BB" w:rsidRPr="00821269">
        <w:rPr>
          <w:rFonts w:ascii="Times New Roman" w:hAnsi="Times New Roman" w:cs="Times New Roman"/>
          <w:sz w:val="24"/>
          <w:szCs w:val="24"/>
        </w:rPr>
        <w:t>Jamais</w:t>
      </w:r>
      <w:proofErr w:type="spellEnd"/>
      <w:r w:rsidR="003E75BB" w:rsidRPr="00821269">
        <w:rPr>
          <w:rFonts w:ascii="Times New Roman" w:hAnsi="Times New Roman" w:cs="Times New Roman"/>
          <w:sz w:val="24"/>
          <w:szCs w:val="24"/>
        </w:rPr>
        <w:t xml:space="preserve"> iniziata nel 2007 con </w:t>
      </w:r>
      <w:proofErr w:type="spellStart"/>
      <w:r w:rsidR="003E75BB" w:rsidRPr="00821269">
        <w:rPr>
          <w:rFonts w:ascii="Times New Roman" w:hAnsi="Times New Roman" w:cs="Times New Roman"/>
          <w:i/>
          <w:iCs/>
          <w:sz w:val="24"/>
          <w:szCs w:val="24"/>
        </w:rPr>
        <w:t>B</w:t>
      </w:r>
      <w:r w:rsidR="00F26570">
        <w:rPr>
          <w:rFonts w:ascii="Times New Roman" w:hAnsi="Times New Roman" w:cs="Times New Roman"/>
          <w:i/>
          <w:iCs/>
          <w:sz w:val="24"/>
          <w:szCs w:val="24"/>
        </w:rPr>
        <w:t>g</w:t>
      </w:r>
      <w:r w:rsidR="003E75BB" w:rsidRPr="00821269">
        <w:rPr>
          <w:rFonts w:ascii="Times New Roman" w:hAnsi="Times New Roman" w:cs="Times New Roman"/>
          <w:i/>
          <w:iCs/>
          <w:sz w:val="24"/>
          <w:szCs w:val="24"/>
        </w:rPr>
        <w:t>atajibun</w:t>
      </w:r>
      <w:proofErr w:type="spellEnd"/>
      <w:r w:rsidR="003E75BB" w:rsidRPr="00821269">
        <w:rPr>
          <w:rFonts w:ascii="Times New Roman" w:hAnsi="Times New Roman" w:cs="Times New Roman"/>
          <w:i/>
          <w:iCs/>
          <w:sz w:val="24"/>
          <w:szCs w:val="24"/>
        </w:rPr>
        <w:t xml:space="preserve"> no </w:t>
      </w:r>
      <w:proofErr w:type="spellStart"/>
      <w:r w:rsidR="003E75BB" w:rsidRPr="00821269">
        <w:rPr>
          <w:rFonts w:ascii="Times New Roman" w:hAnsi="Times New Roman" w:cs="Times New Roman"/>
          <w:i/>
          <w:iCs/>
          <w:sz w:val="24"/>
          <w:szCs w:val="24"/>
        </w:rPr>
        <w:t>setsumeisho</w:t>
      </w:r>
      <w:proofErr w:type="spellEnd"/>
      <w:r w:rsidR="00F26570">
        <w:rPr>
          <w:rFonts w:ascii="Times New Roman" w:hAnsi="Times New Roman" w:cs="Times New Roman"/>
          <w:i/>
          <w:iCs/>
          <w:sz w:val="24"/>
          <w:szCs w:val="24"/>
        </w:rPr>
        <w:t xml:space="preserve"> </w:t>
      </w:r>
      <w:r w:rsidR="00F26570" w:rsidRPr="002F09CF">
        <w:rPr>
          <w:rFonts w:ascii="Times New Roman" w:hAnsi="Times New Roman" w:cs="Times New Roman"/>
          <w:sz w:val="24"/>
          <w:szCs w:val="24"/>
        </w:rPr>
        <w:t>(</w:t>
      </w:r>
      <w:r w:rsidR="008274FB">
        <w:rPr>
          <w:rFonts w:ascii="Times New Roman" w:hAnsi="Times New Roman" w:cs="Times New Roman"/>
          <w:sz w:val="24"/>
          <w:szCs w:val="24"/>
        </w:rPr>
        <w:t>M</w:t>
      </w:r>
      <w:r w:rsidR="00F26570" w:rsidRPr="002F09CF">
        <w:rPr>
          <w:rFonts w:ascii="Times New Roman" w:hAnsi="Times New Roman" w:cs="Times New Roman"/>
          <w:sz w:val="24"/>
          <w:szCs w:val="24"/>
        </w:rPr>
        <w:t>anuale di istruzione per il gruppo sanguigno B)</w:t>
      </w:r>
      <w:r w:rsidR="003E75BB" w:rsidRPr="00821269">
        <w:rPr>
          <w:rFonts w:ascii="Times New Roman" w:hAnsi="Times New Roman" w:cs="Times New Roman"/>
          <w:sz w:val="24"/>
          <w:szCs w:val="24"/>
        </w:rPr>
        <w:t xml:space="preserve"> divenne ben presto </w:t>
      </w:r>
      <w:r w:rsidR="00CC594C">
        <w:rPr>
          <w:rFonts w:ascii="Times New Roman" w:hAnsi="Times New Roman" w:cs="Times New Roman"/>
          <w:sz w:val="24"/>
          <w:szCs w:val="24"/>
        </w:rPr>
        <w:t xml:space="preserve">un </w:t>
      </w:r>
      <w:r w:rsidR="003E75BB" w:rsidRPr="00821269">
        <w:rPr>
          <w:rFonts w:ascii="Times New Roman" w:hAnsi="Times New Roman" w:cs="Times New Roman"/>
          <w:sz w:val="24"/>
          <w:szCs w:val="24"/>
        </w:rPr>
        <w:t>best seller che vendette più di 5 milioni di copie e</w:t>
      </w:r>
      <w:r w:rsidR="006242ED">
        <w:rPr>
          <w:rFonts w:ascii="Times New Roman" w:hAnsi="Times New Roman" w:cs="Times New Roman"/>
          <w:sz w:val="24"/>
          <w:szCs w:val="24"/>
        </w:rPr>
        <w:t>,</w:t>
      </w:r>
      <w:r w:rsidR="003E75BB" w:rsidRPr="00821269">
        <w:rPr>
          <w:rFonts w:ascii="Times New Roman" w:hAnsi="Times New Roman" w:cs="Times New Roman"/>
          <w:sz w:val="24"/>
          <w:szCs w:val="24"/>
        </w:rPr>
        <w:t xml:space="preserve"> s</w:t>
      </w:r>
      <w:r w:rsidR="00652D74" w:rsidRPr="00821269">
        <w:rPr>
          <w:rFonts w:ascii="Times New Roman" w:hAnsi="Times New Roman" w:cs="Times New Roman"/>
          <w:sz w:val="24"/>
          <w:szCs w:val="24"/>
        </w:rPr>
        <w:t xml:space="preserve">econdo una stima, da febbraio 2004 nel solo corso di un anno furono circa 70 i programmi trasmessi in televisione </w:t>
      </w:r>
      <w:r w:rsidR="00F66C2C" w:rsidRPr="00821269">
        <w:rPr>
          <w:rFonts w:ascii="Times New Roman" w:hAnsi="Times New Roman" w:cs="Times New Roman"/>
          <w:sz w:val="24"/>
          <w:szCs w:val="24"/>
        </w:rPr>
        <w:t>a proposito</w:t>
      </w:r>
      <w:r w:rsidR="00652D74" w:rsidRPr="00821269">
        <w:rPr>
          <w:rFonts w:ascii="Times New Roman" w:hAnsi="Times New Roman" w:cs="Times New Roman"/>
          <w:sz w:val="24"/>
          <w:szCs w:val="24"/>
        </w:rPr>
        <w:t xml:space="preserve"> del </w:t>
      </w:r>
      <w:proofErr w:type="spellStart"/>
      <w:r w:rsidR="00652D74" w:rsidRPr="005240D1">
        <w:rPr>
          <w:rFonts w:ascii="Times New Roman" w:hAnsi="Times New Roman" w:cs="Times New Roman"/>
          <w:i/>
          <w:iCs/>
          <w:sz w:val="24"/>
          <w:szCs w:val="24"/>
        </w:rPr>
        <w:t>ketsuekigata</w:t>
      </w:r>
      <w:proofErr w:type="spellEnd"/>
      <w:r w:rsidR="00652D74" w:rsidRPr="005240D1">
        <w:rPr>
          <w:rFonts w:ascii="Times New Roman" w:hAnsi="Times New Roman" w:cs="Times New Roman"/>
          <w:i/>
          <w:iCs/>
          <w:sz w:val="24"/>
          <w:szCs w:val="24"/>
        </w:rPr>
        <w:t xml:space="preserve"> </w:t>
      </w:r>
      <w:proofErr w:type="spellStart"/>
      <w:r w:rsidR="00652D74" w:rsidRPr="005240D1">
        <w:rPr>
          <w:rFonts w:ascii="Times New Roman" w:hAnsi="Times New Roman" w:cs="Times New Roman"/>
          <w:i/>
          <w:iCs/>
          <w:sz w:val="24"/>
          <w:szCs w:val="24"/>
        </w:rPr>
        <w:t>uranai</w:t>
      </w:r>
      <w:proofErr w:type="spellEnd"/>
      <w:r w:rsidR="00F40182">
        <w:rPr>
          <w:rStyle w:val="Rimandonotaapidipagina"/>
          <w:rFonts w:ascii="Times New Roman" w:hAnsi="Times New Roman" w:cs="Times New Roman"/>
          <w:sz w:val="24"/>
          <w:szCs w:val="24"/>
        </w:rPr>
        <w:footnoteReference w:id="19"/>
      </w:r>
      <w:r w:rsidR="00652D74" w:rsidRPr="00821269">
        <w:rPr>
          <w:rFonts w:ascii="Times New Roman" w:hAnsi="Times New Roman" w:cs="Times New Roman"/>
          <w:sz w:val="24"/>
          <w:szCs w:val="24"/>
        </w:rPr>
        <w:t>.</w:t>
      </w:r>
      <w:r w:rsidR="003E75BB" w:rsidRPr="00821269">
        <w:rPr>
          <w:rFonts w:ascii="Times New Roman" w:hAnsi="Times New Roman" w:cs="Times New Roman"/>
          <w:sz w:val="24"/>
          <w:szCs w:val="24"/>
        </w:rPr>
        <w:t xml:space="preserve"> </w:t>
      </w:r>
    </w:p>
    <w:p w14:paraId="47F31AD2" w14:textId="39204106" w:rsidR="004820FA" w:rsidRPr="00AA6DBE" w:rsidRDefault="004820FA" w:rsidP="00AE3D91">
      <w:pPr>
        <w:spacing w:line="360" w:lineRule="auto"/>
        <w:jc w:val="both"/>
      </w:pPr>
      <w:r w:rsidRPr="00821269">
        <w:rPr>
          <w:rFonts w:ascii="Times New Roman" w:hAnsi="Times New Roman" w:cs="Times New Roman"/>
          <w:sz w:val="24"/>
          <w:szCs w:val="24"/>
        </w:rPr>
        <w:t xml:space="preserve">L’impatto culturale </w:t>
      </w:r>
      <w:r w:rsidR="00E77547" w:rsidRPr="00821269">
        <w:rPr>
          <w:rFonts w:ascii="Times New Roman" w:hAnsi="Times New Roman" w:cs="Times New Roman"/>
          <w:sz w:val="24"/>
          <w:szCs w:val="24"/>
        </w:rPr>
        <w:t xml:space="preserve">di questa originale </w:t>
      </w:r>
      <w:r w:rsidRPr="00821269">
        <w:rPr>
          <w:rFonts w:ascii="Times New Roman" w:hAnsi="Times New Roman" w:cs="Times New Roman"/>
          <w:sz w:val="24"/>
          <w:szCs w:val="24"/>
        </w:rPr>
        <w:t>divinazione fu tale che venne utilizzat</w:t>
      </w:r>
      <w:r w:rsidR="00E77547" w:rsidRPr="00821269">
        <w:rPr>
          <w:rFonts w:ascii="Times New Roman" w:hAnsi="Times New Roman" w:cs="Times New Roman"/>
          <w:sz w:val="24"/>
          <w:szCs w:val="24"/>
        </w:rPr>
        <w:t>a</w:t>
      </w:r>
      <w:r w:rsidRPr="00821269">
        <w:rPr>
          <w:rFonts w:ascii="Times New Roman" w:hAnsi="Times New Roman" w:cs="Times New Roman"/>
          <w:sz w:val="24"/>
          <w:szCs w:val="24"/>
        </w:rPr>
        <w:t xml:space="preserve"> da scuole, aziende e istituzioni per organizzare gruppi di studio o lavoro e tuttora</w:t>
      </w:r>
      <w:r w:rsidR="00E77547" w:rsidRPr="00821269">
        <w:rPr>
          <w:rFonts w:ascii="Times New Roman" w:hAnsi="Times New Roman" w:cs="Times New Roman"/>
          <w:sz w:val="24"/>
          <w:szCs w:val="24"/>
        </w:rPr>
        <w:t xml:space="preserve"> il gruppo sanguigno</w:t>
      </w:r>
      <w:r w:rsidRPr="00821269">
        <w:rPr>
          <w:rFonts w:ascii="Times New Roman" w:hAnsi="Times New Roman" w:cs="Times New Roman"/>
          <w:sz w:val="24"/>
          <w:szCs w:val="24"/>
        </w:rPr>
        <w:t xml:space="preserve"> </w:t>
      </w:r>
      <w:r w:rsidR="00CD7BBB" w:rsidRPr="00821269">
        <w:rPr>
          <w:rFonts w:ascii="Times New Roman" w:hAnsi="Times New Roman" w:cs="Times New Roman"/>
          <w:sz w:val="24"/>
          <w:szCs w:val="24"/>
        </w:rPr>
        <w:t xml:space="preserve">può </w:t>
      </w:r>
      <w:r w:rsidR="004D60AB">
        <w:rPr>
          <w:rFonts w:ascii="Times New Roman" w:hAnsi="Times New Roman" w:cs="Times New Roman"/>
          <w:sz w:val="24"/>
          <w:szCs w:val="24"/>
        </w:rPr>
        <w:t xml:space="preserve">venire </w:t>
      </w:r>
      <w:r w:rsidR="00CD7BBB" w:rsidRPr="00821269">
        <w:rPr>
          <w:rFonts w:ascii="Times New Roman" w:hAnsi="Times New Roman" w:cs="Times New Roman"/>
          <w:sz w:val="24"/>
          <w:szCs w:val="24"/>
        </w:rPr>
        <w:t>ancora richiesto</w:t>
      </w:r>
      <w:r w:rsidR="00040AA3" w:rsidRPr="00821269">
        <w:rPr>
          <w:rFonts w:ascii="Times New Roman" w:hAnsi="Times New Roman" w:cs="Times New Roman"/>
          <w:sz w:val="24"/>
          <w:szCs w:val="24"/>
        </w:rPr>
        <w:t xml:space="preserve"> </w:t>
      </w:r>
      <w:r w:rsidR="00CD7BBB" w:rsidRPr="00821269">
        <w:rPr>
          <w:rFonts w:ascii="Times New Roman" w:hAnsi="Times New Roman" w:cs="Times New Roman"/>
          <w:sz w:val="24"/>
          <w:szCs w:val="24"/>
        </w:rPr>
        <w:t>nell</w:t>
      </w:r>
      <w:r w:rsidR="00AA6DBE" w:rsidRPr="00821269">
        <w:rPr>
          <w:rFonts w:ascii="Times New Roman" w:hAnsi="Times New Roman" w:cs="Times New Roman"/>
          <w:sz w:val="24"/>
          <w:szCs w:val="24"/>
        </w:rPr>
        <w:t xml:space="preserve">a compilazione delle </w:t>
      </w:r>
      <w:r w:rsidR="00CD7BBB" w:rsidRPr="00821269">
        <w:rPr>
          <w:rFonts w:ascii="Times New Roman" w:hAnsi="Times New Roman" w:cs="Times New Roman"/>
          <w:sz w:val="24"/>
          <w:szCs w:val="24"/>
        </w:rPr>
        <w:t xml:space="preserve">domande </w:t>
      </w:r>
      <w:r w:rsidR="00AA6DBE" w:rsidRPr="00821269">
        <w:rPr>
          <w:rFonts w:ascii="Times New Roman" w:hAnsi="Times New Roman" w:cs="Times New Roman"/>
          <w:sz w:val="24"/>
          <w:szCs w:val="24"/>
        </w:rPr>
        <w:t>d</w:t>
      </w:r>
      <w:r w:rsidR="00CD7BBB" w:rsidRPr="00821269">
        <w:rPr>
          <w:rFonts w:ascii="Times New Roman" w:hAnsi="Times New Roman" w:cs="Times New Roman"/>
          <w:sz w:val="24"/>
          <w:szCs w:val="24"/>
        </w:rPr>
        <w:t>i lavoro</w:t>
      </w:r>
      <w:r w:rsidR="007C4A22">
        <w:rPr>
          <w:rStyle w:val="Rimandonotaapidipagina"/>
          <w:rFonts w:ascii="Times New Roman" w:hAnsi="Times New Roman" w:cs="Times New Roman"/>
          <w:sz w:val="24"/>
          <w:szCs w:val="24"/>
        </w:rPr>
        <w:footnoteReference w:id="20"/>
      </w:r>
      <w:r w:rsidRPr="00821269">
        <w:rPr>
          <w:rFonts w:ascii="Times New Roman" w:hAnsi="Times New Roman" w:cs="Times New Roman"/>
          <w:sz w:val="24"/>
          <w:szCs w:val="24"/>
        </w:rPr>
        <w:t xml:space="preserve"> </w:t>
      </w:r>
      <w:r w:rsidR="00AA6DBE" w:rsidRPr="00821269">
        <w:rPr>
          <w:rFonts w:ascii="Times New Roman" w:hAnsi="Times New Roman" w:cs="Times New Roman"/>
          <w:sz w:val="24"/>
          <w:szCs w:val="24"/>
        </w:rPr>
        <w:t>per prevedere il carattere dei candidati e la compatibilità col ruolo o con l’ambiente lavorativo in cui andrebbero a inserirsi</w:t>
      </w:r>
      <w:r w:rsidR="007C4A22">
        <w:rPr>
          <w:rStyle w:val="Rimandonotaapidipagina"/>
          <w:rFonts w:ascii="Times New Roman" w:hAnsi="Times New Roman" w:cs="Times New Roman"/>
          <w:sz w:val="24"/>
          <w:szCs w:val="24"/>
        </w:rPr>
        <w:footnoteReference w:id="21"/>
      </w:r>
      <w:r w:rsidR="007C4A22">
        <w:rPr>
          <w:rFonts w:ascii="Times New Roman" w:hAnsi="Times New Roman" w:cs="Times New Roman"/>
          <w:sz w:val="24"/>
          <w:szCs w:val="24"/>
        </w:rPr>
        <w:t>.</w:t>
      </w:r>
      <w:r w:rsidR="00AA6DBE" w:rsidRPr="00821269">
        <w:rPr>
          <w:rFonts w:ascii="Times New Roman" w:hAnsi="Times New Roman" w:cs="Times New Roman"/>
          <w:sz w:val="24"/>
          <w:szCs w:val="24"/>
        </w:rPr>
        <w:t xml:space="preserve"> </w:t>
      </w:r>
    </w:p>
    <w:p w14:paraId="2BF774B2" w14:textId="77777777" w:rsidR="00156438" w:rsidRDefault="00156438" w:rsidP="00F81DE7">
      <w:pPr>
        <w:spacing w:line="360" w:lineRule="auto"/>
        <w:jc w:val="both"/>
        <w:rPr>
          <w:rFonts w:cstheme="minorHAnsi"/>
          <w:sz w:val="24"/>
          <w:szCs w:val="24"/>
        </w:rPr>
      </w:pPr>
    </w:p>
    <w:p w14:paraId="41CD2E2A" w14:textId="3CDA85B7" w:rsidR="00040AA3" w:rsidRPr="00AA5E90" w:rsidRDefault="00AA5E90" w:rsidP="00040AA3">
      <w:pPr>
        <w:spacing w:line="360" w:lineRule="auto"/>
        <w:jc w:val="both"/>
        <w:rPr>
          <w:rFonts w:ascii="Times New Roman" w:hAnsi="Times New Roman" w:cs="Times New Roman"/>
          <w:b/>
          <w:bCs/>
          <w:sz w:val="28"/>
          <w:szCs w:val="28"/>
        </w:rPr>
      </w:pPr>
      <w:r w:rsidRPr="00AA5E90">
        <w:rPr>
          <w:rFonts w:ascii="Times New Roman" w:hAnsi="Times New Roman" w:cs="Times New Roman"/>
          <w:b/>
          <w:bCs/>
          <w:sz w:val="28"/>
          <w:szCs w:val="28"/>
        </w:rPr>
        <w:t>I quattro “tipi” sanguigni e la loro distribuzione</w:t>
      </w:r>
    </w:p>
    <w:p w14:paraId="7770E655" w14:textId="431070C9" w:rsidR="00040AA3" w:rsidRPr="002A4A81" w:rsidRDefault="00040AA3" w:rsidP="00AE3D91">
      <w:pPr>
        <w:spacing w:line="360" w:lineRule="auto"/>
        <w:jc w:val="both"/>
        <w:rPr>
          <w:rFonts w:ascii="Times New Roman" w:hAnsi="Times New Roman" w:cs="Times New Roman"/>
          <w:sz w:val="24"/>
          <w:szCs w:val="24"/>
        </w:rPr>
      </w:pPr>
      <w:r w:rsidRPr="002A4A81">
        <w:rPr>
          <w:rFonts w:ascii="Times New Roman" w:hAnsi="Times New Roman" w:cs="Times New Roman"/>
          <w:sz w:val="24"/>
          <w:szCs w:val="24"/>
        </w:rPr>
        <w:t xml:space="preserve">A ogni gruppo sanguigno, quindi, corrisponde un determinato profilo psicologico. Secondo la classificazione </w:t>
      </w:r>
      <w:r w:rsidR="002A4A81" w:rsidRPr="002A4A81">
        <w:rPr>
          <w:rFonts w:ascii="Times New Roman" w:hAnsi="Times New Roman" w:cs="Times New Roman"/>
          <w:sz w:val="24"/>
          <w:szCs w:val="24"/>
        </w:rPr>
        <w:t>riportata da Miller in “</w:t>
      </w:r>
      <w:r w:rsidR="00F26570">
        <w:rPr>
          <w:rFonts w:ascii="Times New Roman" w:hAnsi="Times New Roman" w:cs="Times New Roman"/>
          <w:sz w:val="24"/>
          <w:szCs w:val="24"/>
        </w:rPr>
        <w:t>contadini</w:t>
      </w:r>
      <w:r w:rsidR="002A4A81" w:rsidRPr="002A4A81">
        <w:rPr>
          <w:rFonts w:ascii="Times New Roman" w:hAnsi="Times New Roman" w:cs="Times New Roman"/>
          <w:sz w:val="24"/>
          <w:szCs w:val="24"/>
        </w:rPr>
        <w:t>” (A), “</w:t>
      </w:r>
      <w:r w:rsidR="00F26570">
        <w:rPr>
          <w:rFonts w:ascii="Times New Roman" w:hAnsi="Times New Roman" w:cs="Times New Roman"/>
          <w:sz w:val="24"/>
          <w:szCs w:val="24"/>
        </w:rPr>
        <w:t>cacciatori</w:t>
      </w:r>
      <w:r w:rsidR="002A4A81" w:rsidRPr="002A4A81">
        <w:rPr>
          <w:rFonts w:ascii="Times New Roman" w:hAnsi="Times New Roman" w:cs="Times New Roman"/>
          <w:sz w:val="24"/>
          <w:szCs w:val="24"/>
        </w:rPr>
        <w:t>” (B), “</w:t>
      </w:r>
      <w:r w:rsidR="00F26570">
        <w:rPr>
          <w:rFonts w:ascii="Times New Roman" w:hAnsi="Times New Roman" w:cs="Times New Roman"/>
          <w:sz w:val="24"/>
          <w:szCs w:val="24"/>
        </w:rPr>
        <w:t>umanisti</w:t>
      </w:r>
      <w:r w:rsidR="002A4A81" w:rsidRPr="002A4A81">
        <w:rPr>
          <w:rFonts w:ascii="Times New Roman" w:hAnsi="Times New Roman" w:cs="Times New Roman"/>
          <w:sz w:val="24"/>
          <w:szCs w:val="24"/>
        </w:rPr>
        <w:t>” (AB) e “</w:t>
      </w:r>
      <w:r w:rsidR="00F26570">
        <w:rPr>
          <w:rFonts w:ascii="Times New Roman" w:hAnsi="Times New Roman" w:cs="Times New Roman"/>
          <w:sz w:val="24"/>
          <w:szCs w:val="24"/>
        </w:rPr>
        <w:t xml:space="preserve">guerrieri” </w:t>
      </w:r>
      <w:r w:rsidR="002A4A81" w:rsidRPr="002A4A81">
        <w:rPr>
          <w:rFonts w:ascii="Times New Roman" w:hAnsi="Times New Roman" w:cs="Times New Roman"/>
          <w:sz w:val="24"/>
          <w:szCs w:val="24"/>
        </w:rPr>
        <w:lastRenderedPageBreak/>
        <w:t>(0)</w:t>
      </w:r>
      <w:r w:rsidR="004934DE">
        <w:rPr>
          <w:rStyle w:val="Rimandonotaapidipagina"/>
          <w:rFonts w:ascii="Times New Roman" w:hAnsi="Times New Roman" w:cs="Times New Roman"/>
          <w:sz w:val="24"/>
          <w:szCs w:val="24"/>
        </w:rPr>
        <w:footnoteReference w:id="22"/>
      </w:r>
      <w:r w:rsidR="004934DE">
        <w:rPr>
          <w:rFonts w:ascii="Times New Roman" w:hAnsi="Times New Roman" w:cs="Times New Roman"/>
          <w:sz w:val="24"/>
          <w:szCs w:val="24"/>
        </w:rPr>
        <w:t xml:space="preserve"> </w:t>
      </w:r>
      <w:r w:rsidR="002A4A81" w:rsidRPr="002A4A81">
        <w:rPr>
          <w:rFonts w:ascii="Times New Roman" w:hAnsi="Times New Roman" w:cs="Times New Roman"/>
          <w:sz w:val="24"/>
          <w:szCs w:val="24"/>
        </w:rPr>
        <w:t xml:space="preserve">e da </w:t>
      </w:r>
      <w:proofErr w:type="spellStart"/>
      <w:r w:rsidR="002A4A81" w:rsidRPr="002A4A81">
        <w:rPr>
          <w:rFonts w:ascii="Times New Roman" w:hAnsi="Times New Roman" w:cs="Times New Roman"/>
          <w:sz w:val="24"/>
          <w:szCs w:val="24"/>
        </w:rPr>
        <w:t>Koyama</w:t>
      </w:r>
      <w:proofErr w:type="spellEnd"/>
      <w:r w:rsidR="004934DE">
        <w:rPr>
          <w:rStyle w:val="Rimandonotaapidipagina"/>
          <w:rFonts w:ascii="Times New Roman" w:hAnsi="Times New Roman" w:cs="Times New Roman"/>
          <w:sz w:val="24"/>
          <w:szCs w:val="24"/>
        </w:rPr>
        <w:footnoteReference w:id="23"/>
      </w:r>
      <w:r w:rsidR="002A4A81" w:rsidRPr="002A4A81">
        <w:rPr>
          <w:rFonts w:ascii="Times New Roman" w:hAnsi="Times New Roman" w:cs="Times New Roman"/>
          <w:sz w:val="24"/>
          <w:szCs w:val="24"/>
        </w:rPr>
        <w:t>, il quale riprende il contenuto di una rivista femminile,</w:t>
      </w:r>
      <w:r w:rsidRPr="002A4A81">
        <w:rPr>
          <w:rFonts w:ascii="Times New Roman" w:hAnsi="Times New Roman" w:cs="Times New Roman"/>
          <w:sz w:val="24"/>
          <w:szCs w:val="24"/>
        </w:rPr>
        <w:t xml:space="preserve"> i quattro tipi vengono caratterizzati come segue:</w:t>
      </w:r>
    </w:p>
    <w:p w14:paraId="429C574D" w14:textId="68C3AA5B" w:rsidR="003113FD" w:rsidRPr="00387629" w:rsidRDefault="002A4A81" w:rsidP="00AE3D91">
      <w:pPr>
        <w:autoSpaceDE w:val="0"/>
        <w:autoSpaceDN w:val="0"/>
        <w:adjustRightInd w:val="0"/>
        <w:spacing w:after="0" w:line="360" w:lineRule="auto"/>
        <w:jc w:val="both"/>
        <w:rPr>
          <w:rFonts w:ascii="Times New Roman" w:hAnsi="Times New Roman" w:cs="Times New Roman"/>
          <w:sz w:val="24"/>
          <w:szCs w:val="24"/>
        </w:rPr>
      </w:pPr>
      <w:r w:rsidRPr="00387629">
        <w:rPr>
          <w:rFonts w:ascii="Times New Roman" w:hAnsi="Times New Roman" w:cs="Times New Roman"/>
          <w:sz w:val="24"/>
          <w:szCs w:val="24"/>
        </w:rPr>
        <w:t>Gruppo sanguigno A, “</w:t>
      </w:r>
      <w:r w:rsidR="00F26570">
        <w:rPr>
          <w:rFonts w:ascii="Times New Roman" w:hAnsi="Times New Roman" w:cs="Times New Roman"/>
          <w:sz w:val="24"/>
          <w:szCs w:val="24"/>
        </w:rPr>
        <w:t>contadini</w:t>
      </w:r>
      <w:r w:rsidRPr="00387629">
        <w:rPr>
          <w:rFonts w:ascii="Times New Roman" w:hAnsi="Times New Roman" w:cs="Times New Roman"/>
          <w:sz w:val="24"/>
          <w:szCs w:val="24"/>
        </w:rPr>
        <w:t xml:space="preserve">”: calmo, </w:t>
      </w:r>
      <w:r w:rsidR="0011744E" w:rsidRPr="00387629">
        <w:rPr>
          <w:rFonts w:ascii="Times New Roman" w:hAnsi="Times New Roman" w:cs="Times New Roman"/>
          <w:sz w:val="24"/>
          <w:szCs w:val="24"/>
        </w:rPr>
        <w:t>sensibile, diligente, collaborativo, scrupoloso, rispettoso delle</w:t>
      </w:r>
      <w:r w:rsidRPr="00387629">
        <w:rPr>
          <w:rFonts w:ascii="Times New Roman" w:hAnsi="Times New Roman" w:cs="Times New Roman"/>
          <w:sz w:val="24"/>
          <w:szCs w:val="24"/>
        </w:rPr>
        <w:t xml:space="preserve"> regole, prudente</w:t>
      </w:r>
      <w:r w:rsidR="0011744E" w:rsidRPr="00387629">
        <w:rPr>
          <w:rFonts w:ascii="Times New Roman" w:hAnsi="Times New Roman" w:cs="Times New Roman"/>
          <w:sz w:val="24"/>
          <w:szCs w:val="24"/>
        </w:rPr>
        <w:t xml:space="preserve">, evita conflittualità, </w:t>
      </w:r>
      <w:r w:rsidR="003113FD" w:rsidRPr="00387629">
        <w:rPr>
          <w:rFonts w:ascii="Times New Roman" w:hAnsi="Times New Roman" w:cs="Times New Roman"/>
          <w:sz w:val="24"/>
          <w:szCs w:val="24"/>
        </w:rPr>
        <w:t>ansioso</w:t>
      </w:r>
      <w:r w:rsidR="0011744E" w:rsidRPr="00387629">
        <w:rPr>
          <w:rFonts w:ascii="Times New Roman" w:hAnsi="Times New Roman" w:cs="Times New Roman"/>
          <w:sz w:val="24"/>
          <w:szCs w:val="24"/>
        </w:rPr>
        <w:t xml:space="preserve">. </w:t>
      </w:r>
    </w:p>
    <w:p w14:paraId="68116B91" w14:textId="356B4F02" w:rsidR="002A4A81" w:rsidRPr="00387629" w:rsidRDefault="002A4A81" w:rsidP="00AE3D91">
      <w:pPr>
        <w:autoSpaceDE w:val="0"/>
        <w:autoSpaceDN w:val="0"/>
        <w:adjustRightInd w:val="0"/>
        <w:spacing w:after="0" w:line="360" w:lineRule="auto"/>
        <w:jc w:val="both"/>
        <w:rPr>
          <w:rFonts w:ascii="Times New Roman" w:hAnsi="Times New Roman" w:cs="Times New Roman"/>
          <w:sz w:val="24"/>
          <w:szCs w:val="24"/>
        </w:rPr>
      </w:pPr>
      <w:r w:rsidRPr="00387629">
        <w:rPr>
          <w:rFonts w:ascii="Times New Roman" w:hAnsi="Times New Roman" w:cs="Times New Roman"/>
          <w:sz w:val="24"/>
          <w:szCs w:val="24"/>
        </w:rPr>
        <w:t>Gruppo sanguigno B, “</w:t>
      </w:r>
      <w:r w:rsidR="00F26570">
        <w:rPr>
          <w:rFonts w:ascii="Times New Roman" w:hAnsi="Times New Roman" w:cs="Times New Roman"/>
          <w:sz w:val="24"/>
          <w:szCs w:val="24"/>
        </w:rPr>
        <w:t>cacciatori</w:t>
      </w:r>
      <w:r w:rsidRPr="00387629">
        <w:rPr>
          <w:rFonts w:ascii="Times New Roman" w:hAnsi="Times New Roman" w:cs="Times New Roman"/>
          <w:sz w:val="24"/>
          <w:szCs w:val="24"/>
        </w:rPr>
        <w:t xml:space="preserve">”: </w:t>
      </w:r>
      <w:r w:rsidR="0011744E" w:rsidRPr="00387629">
        <w:rPr>
          <w:rFonts w:ascii="Times New Roman" w:hAnsi="Times New Roman" w:cs="Times New Roman"/>
          <w:sz w:val="24"/>
          <w:szCs w:val="24"/>
        </w:rPr>
        <w:t xml:space="preserve">esuberante, ottimista, originale, </w:t>
      </w:r>
      <w:r w:rsidRPr="00387629">
        <w:rPr>
          <w:rFonts w:ascii="Times New Roman" w:hAnsi="Times New Roman" w:cs="Times New Roman"/>
          <w:sz w:val="24"/>
          <w:szCs w:val="24"/>
        </w:rPr>
        <w:t>fa le cose in base al proprio ritmo, avventuroso</w:t>
      </w:r>
      <w:r w:rsidR="0011744E" w:rsidRPr="00387629">
        <w:rPr>
          <w:rFonts w:ascii="Times New Roman" w:hAnsi="Times New Roman" w:cs="Times New Roman"/>
          <w:sz w:val="24"/>
          <w:szCs w:val="24"/>
        </w:rPr>
        <w:t>, incostante, egoista</w:t>
      </w:r>
      <w:r w:rsidRPr="00387629">
        <w:rPr>
          <w:rFonts w:ascii="Times New Roman" w:hAnsi="Times New Roman" w:cs="Times New Roman"/>
          <w:sz w:val="24"/>
          <w:szCs w:val="24"/>
        </w:rPr>
        <w:t>.</w:t>
      </w:r>
      <w:r w:rsidR="005121AE" w:rsidRPr="00387629">
        <w:rPr>
          <w:rFonts w:ascii="Times New Roman" w:hAnsi="Times New Roman" w:cs="Times New Roman"/>
          <w:sz w:val="24"/>
          <w:szCs w:val="24"/>
        </w:rPr>
        <w:t xml:space="preserve"> </w:t>
      </w:r>
    </w:p>
    <w:p w14:paraId="7F587DC7" w14:textId="70C2D36B" w:rsidR="002A4A81" w:rsidRPr="00387629" w:rsidRDefault="002A4A81" w:rsidP="00AE3D91">
      <w:pPr>
        <w:autoSpaceDE w:val="0"/>
        <w:autoSpaceDN w:val="0"/>
        <w:adjustRightInd w:val="0"/>
        <w:spacing w:after="0" w:line="360" w:lineRule="auto"/>
        <w:jc w:val="both"/>
        <w:rPr>
          <w:rFonts w:ascii="Times New Roman" w:hAnsi="Times New Roman" w:cs="Times New Roman"/>
          <w:sz w:val="24"/>
          <w:szCs w:val="24"/>
        </w:rPr>
      </w:pPr>
      <w:r w:rsidRPr="00387629">
        <w:rPr>
          <w:rFonts w:ascii="Times New Roman" w:hAnsi="Times New Roman" w:cs="Times New Roman"/>
          <w:sz w:val="24"/>
          <w:szCs w:val="24"/>
        </w:rPr>
        <w:t>Gruppo sanguigno AB, “</w:t>
      </w:r>
      <w:r w:rsidR="00F26570">
        <w:rPr>
          <w:rFonts w:ascii="Times New Roman" w:hAnsi="Times New Roman" w:cs="Times New Roman"/>
          <w:sz w:val="24"/>
          <w:szCs w:val="24"/>
        </w:rPr>
        <w:t>umanisti</w:t>
      </w:r>
      <w:r w:rsidRPr="00387629">
        <w:rPr>
          <w:rFonts w:ascii="Times New Roman" w:hAnsi="Times New Roman" w:cs="Times New Roman"/>
          <w:sz w:val="24"/>
          <w:szCs w:val="24"/>
        </w:rPr>
        <w:t xml:space="preserve">”: </w:t>
      </w:r>
      <w:r w:rsidR="00107D53" w:rsidRPr="00387629">
        <w:rPr>
          <w:rFonts w:ascii="Times New Roman" w:hAnsi="Times New Roman" w:cs="Times New Roman"/>
          <w:sz w:val="24"/>
          <w:szCs w:val="24"/>
        </w:rPr>
        <w:t>socievole</w:t>
      </w:r>
      <w:r w:rsidRPr="00387629">
        <w:rPr>
          <w:rFonts w:ascii="Times New Roman" w:hAnsi="Times New Roman" w:cs="Times New Roman"/>
          <w:sz w:val="24"/>
          <w:szCs w:val="24"/>
        </w:rPr>
        <w:t xml:space="preserve">, </w:t>
      </w:r>
      <w:r w:rsidR="00107D53" w:rsidRPr="00387629">
        <w:rPr>
          <w:rFonts w:ascii="Times New Roman" w:hAnsi="Times New Roman" w:cs="Times New Roman"/>
          <w:sz w:val="24"/>
          <w:szCs w:val="24"/>
        </w:rPr>
        <w:t xml:space="preserve">intelligente, </w:t>
      </w:r>
      <w:r w:rsidR="00387629" w:rsidRPr="00387629">
        <w:rPr>
          <w:rFonts w:ascii="Times New Roman" w:hAnsi="Times New Roman" w:cs="Times New Roman"/>
          <w:sz w:val="24"/>
          <w:szCs w:val="24"/>
        </w:rPr>
        <w:t xml:space="preserve">adattabile, razionale, </w:t>
      </w:r>
      <w:r w:rsidRPr="00387629">
        <w:rPr>
          <w:rFonts w:ascii="Times New Roman" w:hAnsi="Times New Roman" w:cs="Times New Roman"/>
          <w:sz w:val="24"/>
          <w:szCs w:val="24"/>
        </w:rPr>
        <w:t>aiuta gli altri, consapevole di ciò che lo circonda</w:t>
      </w:r>
      <w:r w:rsidR="00107D53" w:rsidRPr="00387629">
        <w:rPr>
          <w:rFonts w:ascii="Times New Roman" w:hAnsi="Times New Roman" w:cs="Times New Roman"/>
          <w:sz w:val="24"/>
          <w:szCs w:val="24"/>
        </w:rPr>
        <w:t>, carattere dalla doppia natura,</w:t>
      </w:r>
      <w:r w:rsidR="00387629" w:rsidRPr="00387629">
        <w:rPr>
          <w:rFonts w:ascii="Times New Roman" w:hAnsi="Times New Roman" w:cs="Times New Roman"/>
          <w:sz w:val="24"/>
          <w:szCs w:val="24"/>
        </w:rPr>
        <w:t xml:space="preserve"> contraddittorio,</w:t>
      </w:r>
      <w:r w:rsidR="00107D53" w:rsidRPr="00387629">
        <w:rPr>
          <w:rFonts w:ascii="Times New Roman" w:hAnsi="Times New Roman" w:cs="Times New Roman"/>
          <w:sz w:val="24"/>
          <w:szCs w:val="24"/>
        </w:rPr>
        <w:t xml:space="preserve"> critico</w:t>
      </w:r>
      <w:r w:rsidR="00387629" w:rsidRPr="00387629">
        <w:rPr>
          <w:rFonts w:ascii="Times New Roman" w:hAnsi="Times New Roman" w:cs="Times New Roman"/>
          <w:sz w:val="24"/>
          <w:szCs w:val="24"/>
        </w:rPr>
        <w:t>.</w:t>
      </w:r>
      <w:r w:rsidR="00107D53" w:rsidRPr="00387629">
        <w:rPr>
          <w:rFonts w:ascii="Times New Roman" w:hAnsi="Times New Roman" w:cs="Times New Roman"/>
          <w:sz w:val="24"/>
          <w:szCs w:val="24"/>
        </w:rPr>
        <w:t xml:space="preserve"> </w:t>
      </w:r>
    </w:p>
    <w:p w14:paraId="00DE2EE9" w14:textId="7D35ABF3" w:rsidR="002A4A81" w:rsidRPr="00387629" w:rsidRDefault="002A4A81" w:rsidP="00AE3D91">
      <w:pPr>
        <w:autoSpaceDE w:val="0"/>
        <w:autoSpaceDN w:val="0"/>
        <w:adjustRightInd w:val="0"/>
        <w:spacing w:after="0" w:line="360" w:lineRule="auto"/>
        <w:jc w:val="both"/>
        <w:rPr>
          <w:rFonts w:ascii="Times New Roman" w:hAnsi="Times New Roman" w:cs="Times New Roman"/>
          <w:sz w:val="24"/>
          <w:szCs w:val="24"/>
        </w:rPr>
      </w:pPr>
      <w:r w:rsidRPr="00387629">
        <w:rPr>
          <w:rFonts w:ascii="Times New Roman" w:hAnsi="Times New Roman" w:cs="Times New Roman"/>
          <w:sz w:val="24"/>
          <w:szCs w:val="24"/>
        </w:rPr>
        <w:t>Gruppo sanguigno 0, “</w:t>
      </w:r>
      <w:r w:rsidR="00F26570">
        <w:rPr>
          <w:rFonts w:ascii="Times New Roman" w:hAnsi="Times New Roman" w:cs="Times New Roman"/>
          <w:sz w:val="24"/>
          <w:szCs w:val="24"/>
        </w:rPr>
        <w:t>guerrieri</w:t>
      </w:r>
      <w:r w:rsidRPr="00387629">
        <w:rPr>
          <w:rFonts w:ascii="Times New Roman" w:hAnsi="Times New Roman" w:cs="Times New Roman"/>
          <w:sz w:val="24"/>
          <w:szCs w:val="24"/>
        </w:rPr>
        <w:t xml:space="preserve">”: </w:t>
      </w:r>
      <w:r w:rsidR="005121AE" w:rsidRPr="00387629">
        <w:rPr>
          <w:rFonts w:ascii="Times New Roman" w:hAnsi="Times New Roman" w:cs="Times New Roman"/>
          <w:sz w:val="24"/>
          <w:szCs w:val="24"/>
        </w:rPr>
        <w:t>determinato, ambizioso, perseverante, energico,</w:t>
      </w:r>
      <w:r w:rsidRPr="00387629">
        <w:rPr>
          <w:rFonts w:ascii="Times New Roman" w:hAnsi="Times New Roman" w:cs="Times New Roman"/>
          <w:sz w:val="24"/>
          <w:szCs w:val="24"/>
        </w:rPr>
        <w:t xml:space="preserve"> orgoglioso, </w:t>
      </w:r>
      <w:r w:rsidR="0073021C" w:rsidRPr="00387629">
        <w:rPr>
          <w:rFonts w:ascii="Times New Roman" w:hAnsi="Times New Roman" w:cs="Times New Roman"/>
          <w:sz w:val="24"/>
          <w:szCs w:val="24"/>
        </w:rPr>
        <w:t xml:space="preserve">sicuro di sé, </w:t>
      </w:r>
      <w:r w:rsidRPr="00387629">
        <w:rPr>
          <w:rFonts w:ascii="Times New Roman" w:hAnsi="Times New Roman" w:cs="Times New Roman"/>
          <w:sz w:val="24"/>
          <w:szCs w:val="24"/>
        </w:rPr>
        <w:t xml:space="preserve">facilmente influenzabile, </w:t>
      </w:r>
      <w:r w:rsidR="0073021C" w:rsidRPr="00387629">
        <w:rPr>
          <w:rFonts w:ascii="Times New Roman" w:hAnsi="Times New Roman" w:cs="Times New Roman"/>
          <w:sz w:val="24"/>
          <w:szCs w:val="24"/>
        </w:rPr>
        <w:t xml:space="preserve">dalle </w:t>
      </w:r>
      <w:r w:rsidRPr="00387629">
        <w:rPr>
          <w:rFonts w:ascii="Times New Roman" w:hAnsi="Times New Roman" w:cs="Times New Roman"/>
          <w:sz w:val="24"/>
          <w:szCs w:val="24"/>
        </w:rPr>
        <w:t>buone doti organizzative.</w:t>
      </w:r>
      <w:r w:rsidR="00107D53" w:rsidRPr="00387629">
        <w:rPr>
          <w:rFonts w:ascii="Times New Roman" w:hAnsi="Times New Roman" w:cs="Times New Roman"/>
          <w:sz w:val="24"/>
          <w:szCs w:val="24"/>
        </w:rPr>
        <w:t xml:space="preserve"> </w:t>
      </w:r>
      <w:r w:rsidR="005121AE" w:rsidRPr="00387629">
        <w:rPr>
          <w:rFonts w:ascii="Times New Roman" w:hAnsi="Times New Roman" w:cs="Times New Roman"/>
          <w:sz w:val="24"/>
          <w:szCs w:val="24"/>
        </w:rPr>
        <w:t xml:space="preserve"> </w:t>
      </w:r>
    </w:p>
    <w:p w14:paraId="66BA5E9C" w14:textId="77777777" w:rsidR="002A4A81" w:rsidRDefault="002A4A81" w:rsidP="00AE3D91">
      <w:pPr>
        <w:autoSpaceDE w:val="0"/>
        <w:autoSpaceDN w:val="0"/>
        <w:adjustRightInd w:val="0"/>
        <w:spacing w:after="0" w:line="360" w:lineRule="auto"/>
        <w:jc w:val="both"/>
        <w:rPr>
          <w:rFonts w:ascii="Times New Roman" w:hAnsi="Times New Roman" w:cs="Times New Roman"/>
          <w:sz w:val="20"/>
          <w:szCs w:val="20"/>
        </w:rPr>
      </w:pPr>
    </w:p>
    <w:p w14:paraId="6FFE84F0" w14:textId="579DD547" w:rsidR="00471210" w:rsidRPr="00955CE2" w:rsidRDefault="00471210" w:rsidP="00AE3D91">
      <w:pPr>
        <w:spacing w:line="360" w:lineRule="auto"/>
        <w:jc w:val="both"/>
        <w:rPr>
          <w:rFonts w:ascii="Times New Roman" w:hAnsi="Times New Roman" w:cs="Times New Roman"/>
          <w:sz w:val="18"/>
          <w:szCs w:val="18"/>
        </w:rPr>
      </w:pPr>
      <w:r>
        <w:rPr>
          <w:rFonts w:ascii="Times New Roman" w:hAnsi="Times New Roman" w:cs="Times New Roman"/>
          <w:sz w:val="24"/>
          <w:szCs w:val="24"/>
        </w:rPr>
        <w:t>Si ipotizza che la diffusione in Giappone di questa originale tipizzazione sia dipesa anche dalla particolare distribuzione dei quattro gruppi sanguigni tra la popolazione giapponese; infatti, come riporta Miller, a differenza della popolazione Europea o Anglo-Americana, ad esempio, la frequenza dei diversi gruppi sanguigni è più variegata e non si concentra solamente in uno o due gruppi. Nello specifico, il 38.65 % della popolazione rientra nel gruppo A, il 29.25 % nello 0, il 22.15 % nel gruppo B e infine il 9.95 % in quello AB</w:t>
      </w:r>
      <w:r w:rsidR="006679CE" w:rsidRPr="004D60AB">
        <w:rPr>
          <w:rStyle w:val="Rimandonotaapidipagina"/>
          <w:rFonts w:ascii="Times New Roman" w:hAnsi="Times New Roman" w:cs="Times New Roman"/>
          <w:sz w:val="24"/>
          <w:szCs w:val="24"/>
        </w:rPr>
        <w:footnoteReference w:id="24"/>
      </w:r>
      <w:r w:rsidR="004D60AB" w:rsidRPr="004D60AB">
        <w:rPr>
          <w:rFonts w:ascii="Times New Roman" w:hAnsi="Times New Roman" w:cs="Times New Roman"/>
          <w:sz w:val="24"/>
          <w:szCs w:val="24"/>
        </w:rPr>
        <w:t>.</w:t>
      </w:r>
    </w:p>
    <w:p w14:paraId="777EDC5E" w14:textId="63708DD8" w:rsidR="00471210" w:rsidRPr="00D54EEE" w:rsidRDefault="00471210" w:rsidP="00471210">
      <w:pPr>
        <w:autoSpaceDE w:val="0"/>
        <w:autoSpaceDN w:val="0"/>
        <w:adjustRightInd w:val="0"/>
        <w:spacing w:after="0" w:line="360" w:lineRule="auto"/>
        <w:rPr>
          <w:rFonts w:ascii="Times New Roman" w:hAnsi="Times New Roman" w:cs="Times New Roman"/>
          <w:sz w:val="20"/>
          <w:szCs w:val="20"/>
        </w:rPr>
      </w:pPr>
    </w:p>
    <w:p w14:paraId="39C273E4" w14:textId="3655589B" w:rsidR="009A4C8A" w:rsidRPr="007C2269" w:rsidRDefault="007C2269" w:rsidP="00AC38A1">
      <w:pPr>
        <w:spacing w:line="360" w:lineRule="auto"/>
        <w:jc w:val="both"/>
        <w:rPr>
          <w:rFonts w:ascii="Times New Roman" w:hAnsi="Times New Roman" w:cs="Times New Roman"/>
          <w:b/>
          <w:bCs/>
          <w:sz w:val="28"/>
          <w:szCs w:val="28"/>
        </w:rPr>
      </w:pPr>
      <w:r w:rsidRPr="007C2269">
        <w:rPr>
          <w:rFonts w:ascii="Times New Roman" w:hAnsi="Times New Roman" w:cs="Times New Roman"/>
          <w:b/>
          <w:bCs/>
          <w:sz w:val="28"/>
          <w:szCs w:val="28"/>
        </w:rPr>
        <w:t>Attendibilità e suggestione</w:t>
      </w:r>
    </w:p>
    <w:p w14:paraId="7E6C7ABC" w14:textId="0D80CD5B" w:rsidR="007B2B50" w:rsidRPr="002E7531" w:rsidRDefault="002E20BC" w:rsidP="00917C8A">
      <w:pPr>
        <w:spacing w:line="360" w:lineRule="auto"/>
        <w:jc w:val="both"/>
        <w:rPr>
          <w:rFonts w:ascii="Times New Roman" w:hAnsi="Times New Roman" w:cs="Times New Roman"/>
          <w:sz w:val="24"/>
          <w:szCs w:val="24"/>
        </w:rPr>
      </w:pPr>
      <w:r w:rsidRPr="002E7531">
        <w:rPr>
          <w:rFonts w:ascii="Times New Roman" w:hAnsi="Times New Roman" w:cs="Times New Roman"/>
          <w:sz w:val="24"/>
          <w:szCs w:val="24"/>
        </w:rPr>
        <w:t xml:space="preserve">Sono stati condotti numerosi studi per verificare se </w:t>
      </w:r>
      <w:r w:rsidRPr="004D60AB">
        <w:rPr>
          <w:rFonts w:ascii="Times New Roman" w:hAnsi="Times New Roman" w:cs="Times New Roman"/>
          <w:sz w:val="24"/>
          <w:szCs w:val="24"/>
        </w:rPr>
        <w:t>vi</w:t>
      </w:r>
      <w:r w:rsidRPr="002E7531">
        <w:rPr>
          <w:rFonts w:ascii="Times New Roman" w:hAnsi="Times New Roman" w:cs="Times New Roman"/>
          <w:sz w:val="24"/>
          <w:szCs w:val="24"/>
        </w:rPr>
        <w:t xml:space="preserve"> fosse fondamento scientifico</w:t>
      </w:r>
      <w:r w:rsidR="004D60AB">
        <w:rPr>
          <w:rFonts w:ascii="Times New Roman" w:hAnsi="Times New Roman" w:cs="Times New Roman"/>
          <w:sz w:val="24"/>
          <w:szCs w:val="24"/>
        </w:rPr>
        <w:t xml:space="preserve"> a tale teoria</w:t>
      </w:r>
      <w:r w:rsidR="002E7531" w:rsidRPr="002E7531">
        <w:rPr>
          <w:rFonts w:ascii="Times New Roman" w:hAnsi="Times New Roman" w:cs="Times New Roman"/>
          <w:sz w:val="24"/>
          <w:szCs w:val="24"/>
        </w:rPr>
        <w:t xml:space="preserve">, </w:t>
      </w:r>
      <w:r w:rsidRPr="002E7531">
        <w:rPr>
          <w:rFonts w:ascii="Times New Roman" w:hAnsi="Times New Roman" w:cs="Times New Roman"/>
          <w:sz w:val="24"/>
          <w:szCs w:val="24"/>
        </w:rPr>
        <w:t>ma dai risultati emersi è stato confermato più volte che si tratti di una mera superstizione</w:t>
      </w:r>
      <w:r w:rsidR="00903367" w:rsidRPr="002E7531">
        <w:rPr>
          <w:rFonts w:ascii="Times New Roman" w:hAnsi="Times New Roman" w:cs="Times New Roman"/>
          <w:sz w:val="24"/>
          <w:szCs w:val="24"/>
        </w:rPr>
        <w:t xml:space="preserve">, </w:t>
      </w:r>
      <w:r w:rsidR="00E63388">
        <w:rPr>
          <w:rFonts w:ascii="Times New Roman" w:hAnsi="Times New Roman" w:cs="Times New Roman"/>
          <w:sz w:val="24"/>
          <w:szCs w:val="24"/>
        </w:rPr>
        <w:t xml:space="preserve">di </w:t>
      </w:r>
      <w:r w:rsidR="00903367" w:rsidRPr="002E7531">
        <w:rPr>
          <w:rFonts w:ascii="Times New Roman" w:hAnsi="Times New Roman" w:cs="Times New Roman"/>
          <w:sz w:val="24"/>
          <w:szCs w:val="24"/>
        </w:rPr>
        <w:t>una pseudo-scienza</w:t>
      </w:r>
      <w:r w:rsidRPr="002E7531">
        <w:rPr>
          <w:rFonts w:ascii="Times New Roman" w:hAnsi="Times New Roman" w:cs="Times New Roman"/>
          <w:sz w:val="24"/>
          <w:szCs w:val="24"/>
        </w:rPr>
        <w:t xml:space="preserve">. </w:t>
      </w:r>
      <w:r w:rsidR="005F79EF" w:rsidRPr="002E7531">
        <w:rPr>
          <w:rFonts w:ascii="Times New Roman" w:hAnsi="Times New Roman" w:cs="Times New Roman"/>
          <w:sz w:val="24"/>
          <w:szCs w:val="24"/>
        </w:rPr>
        <w:t>Tra i molti</w:t>
      </w:r>
      <w:r w:rsidR="002E7531" w:rsidRPr="002E7531">
        <w:rPr>
          <w:rFonts w:ascii="Times New Roman" w:hAnsi="Times New Roman" w:cs="Times New Roman"/>
          <w:sz w:val="24"/>
          <w:szCs w:val="24"/>
        </w:rPr>
        <w:t>,</w:t>
      </w:r>
      <w:r w:rsidR="005F79EF" w:rsidRPr="002E7531">
        <w:rPr>
          <w:rFonts w:ascii="Times New Roman" w:hAnsi="Times New Roman" w:cs="Times New Roman"/>
          <w:sz w:val="24"/>
          <w:szCs w:val="24"/>
        </w:rPr>
        <w:t xml:space="preserve"> cito </w:t>
      </w:r>
      <w:r w:rsidR="00270651" w:rsidRPr="002E7531">
        <w:rPr>
          <w:rFonts w:ascii="Times New Roman" w:hAnsi="Times New Roman" w:cs="Times New Roman"/>
          <w:sz w:val="24"/>
          <w:szCs w:val="24"/>
        </w:rPr>
        <w:t>l’</w:t>
      </w:r>
      <w:r w:rsidR="00270651" w:rsidRPr="006973A3">
        <w:rPr>
          <w:rFonts w:ascii="Times New Roman" w:hAnsi="Times New Roman" w:cs="Times New Roman"/>
          <w:sz w:val="24"/>
          <w:szCs w:val="24"/>
        </w:rPr>
        <w:t>es</w:t>
      </w:r>
      <w:r w:rsidR="006973A3" w:rsidRPr="006973A3">
        <w:rPr>
          <w:rFonts w:ascii="Times New Roman" w:hAnsi="Times New Roman" w:cs="Times New Roman"/>
          <w:sz w:val="24"/>
          <w:szCs w:val="24"/>
        </w:rPr>
        <w:t>ame</w:t>
      </w:r>
      <w:r w:rsidR="00270651" w:rsidRPr="002E7531">
        <w:rPr>
          <w:rFonts w:ascii="Times New Roman" w:hAnsi="Times New Roman" w:cs="Times New Roman"/>
          <w:sz w:val="24"/>
          <w:szCs w:val="24"/>
        </w:rPr>
        <w:t xml:space="preserve"> pubblicato nel 1987 da </w:t>
      </w:r>
      <w:proofErr w:type="spellStart"/>
      <w:r w:rsidR="00270651" w:rsidRPr="002E7531">
        <w:rPr>
          <w:rFonts w:ascii="Times New Roman" w:hAnsi="Times New Roman" w:cs="Times New Roman"/>
          <w:sz w:val="24"/>
          <w:szCs w:val="24"/>
        </w:rPr>
        <w:t>Hasegawa</w:t>
      </w:r>
      <w:proofErr w:type="spellEnd"/>
      <w:r w:rsidR="00270651" w:rsidRPr="002E7531">
        <w:rPr>
          <w:rFonts w:ascii="Times New Roman" w:hAnsi="Times New Roman" w:cs="Times New Roman"/>
          <w:sz w:val="24"/>
          <w:szCs w:val="24"/>
        </w:rPr>
        <w:t>, il quale</w:t>
      </w:r>
      <w:r w:rsidR="00D043B5">
        <w:rPr>
          <w:rFonts w:ascii="Times New Roman" w:hAnsi="Times New Roman" w:cs="Times New Roman"/>
          <w:sz w:val="24"/>
          <w:szCs w:val="24"/>
        </w:rPr>
        <w:t>,</w:t>
      </w:r>
      <w:r w:rsidR="00270651" w:rsidRPr="002E7531">
        <w:rPr>
          <w:rFonts w:ascii="Times New Roman" w:hAnsi="Times New Roman" w:cs="Times New Roman"/>
          <w:sz w:val="24"/>
          <w:szCs w:val="24"/>
        </w:rPr>
        <w:t xml:space="preserve"> dopo aver effettuato quattro differenti test</w:t>
      </w:r>
      <w:r w:rsidR="00D043B5">
        <w:rPr>
          <w:rFonts w:ascii="Times New Roman" w:hAnsi="Times New Roman" w:cs="Times New Roman"/>
          <w:sz w:val="24"/>
          <w:szCs w:val="24"/>
        </w:rPr>
        <w:t>,</w:t>
      </w:r>
      <w:r w:rsidR="00270651" w:rsidRPr="002E7531">
        <w:rPr>
          <w:rFonts w:ascii="Times New Roman" w:hAnsi="Times New Roman" w:cs="Times New Roman"/>
          <w:sz w:val="24"/>
          <w:szCs w:val="24"/>
        </w:rPr>
        <w:t xml:space="preserve"> ribad</w:t>
      </w:r>
      <w:r w:rsidR="002E7531" w:rsidRPr="002E7531">
        <w:rPr>
          <w:rFonts w:ascii="Times New Roman" w:hAnsi="Times New Roman" w:cs="Times New Roman"/>
          <w:sz w:val="24"/>
          <w:szCs w:val="24"/>
        </w:rPr>
        <w:t>ì</w:t>
      </w:r>
      <w:r w:rsidR="00270651" w:rsidRPr="002E7531">
        <w:rPr>
          <w:rFonts w:ascii="Times New Roman" w:hAnsi="Times New Roman" w:cs="Times New Roman"/>
          <w:sz w:val="24"/>
          <w:szCs w:val="24"/>
        </w:rPr>
        <w:t xml:space="preserve"> la critica verso </w:t>
      </w:r>
      <w:r w:rsidR="00100AC7">
        <w:rPr>
          <w:rFonts w:ascii="Times New Roman" w:hAnsi="Times New Roman" w:cs="Times New Roman"/>
          <w:sz w:val="24"/>
          <w:szCs w:val="24"/>
        </w:rPr>
        <w:t>questa</w:t>
      </w:r>
      <w:r w:rsidR="00270651" w:rsidRPr="002E7531">
        <w:rPr>
          <w:rFonts w:ascii="Times New Roman" w:hAnsi="Times New Roman" w:cs="Times New Roman"/>
          <w:sz w:val="24"/>
          <w:szCs w:val="24"/>
        </w:rPr>
        <w:t xml:space="preserve"> credenza</w:t>
      </w:r>
      <w:r w:rsidR="002E7531" w:rsidRPr="002E7531">
        <w:rPr>
          <w:rFonts w:ascii="Times New Roman" w:hAnsi="Times New Roman" w:cs="Times New Roman"/>
          <w:sz w:val="24"/>
          <w:szCs w:val="24"/>
        </w:rPr>
        <w:t>,</w:t>
      </w:r>
      <w:r w:rsidR="00270651" w:rsidRPr="002E7531">
        <w:rPr>
          <w:rFonts w:ascii="Times New Roman" w:hAnsi="Times New Roman" w:cs="Times New Roman"/>
          <w:sz w:val="24"/>
          <w:szCs w:val="24"/>
        </w:rPr>
        <w:t xml:space="preserve"> affermando che non </w:t>
      </w:r>
      <w:r w:rsidR="002E7531" w:rsidRPr="002E7531">
        <w:rPr>
          <w:rFonts w:ascii="Times New Roman" w:hAnsi="Times New Roman" w:cs="Times New Roman"/>
          <w:sz w:val="24"/>
          <w:szCs w:val="24"/>
        </w:rPr>
        <w:t>fosse</w:t>
      </w:r>
      <w:r w:rsidR="00270651" w:rsidRPr="002E7531">
        <w:rPr>
          <w:rFonts w:ascii="Times New Roman" w:hAnsi="Times New Roman" w:cs="Times New Roman"/>
          <w:sz w:val="24"/>
          <w:szCs w:val="24"/>
        </w:rPr>
        <w:t xml:space="preserve"> un metodo pratico nel comprendere e </w:t>
      </w:r>
      <w:r w:rsidR="00270651" w:rsidRPr="00917C8A">
        <w:rPr>
          <w:rFonts w:ascii="Times New Roman" w:hAnsi="Times New Roman" w:cs="Times New Roman"/>
          <w:sz w:val="24"/>
          <w:szCs w:val="24"/>
        </w:rPr>
        <w:t>prevedere il comportamento</w:t>
      </w:r>
      <w:r w:rsidR="00917C8A">
        <w:rPr>
          <w:rStyle w:val="Rimandonotaapidipagina"/>
          <w:rFonts w:ascii="Times New Roman" w:hAnsi="Times New Roman" w:cs="Times New Roman"/>
          <w:sz w:val="24"/>
          <w:szCs w:val="24"/>
        </w:rPr>
        <w:footnoteReference w:id="25"/>
      </w:r>
      <w:r w:rsidR="00270651" w:rsidRPr="00917C8A">
        <w:rPr>
          <w:rFonts w:ascii="Times New Roman" w:hAnsi="Times New Roman" w:cs="Times New Roman"/>
          <w:sz w:val="24"/>
          <w:szCs w:val="24"/>
        </w:rPr>
        <w:t xml:space="preserve">, e il più recente </w:t>
      </w:r>
      <w:r w:rsidR="005F79EF" w:rsidRPr="00917C8A">
        <w:rPr>
          <w:rFonts w:ascii="Times New Roman" w:hAnsi="Times New Roman" w:cs="Times New Roman"/>
          <w:sz w:val="24"/>
          <w:szCs w:val="24"/>
        </w:rPr>
        <w:t xml:space="preserve">studio su larga scala condotto da </w:t>
      </w:r>
      <w:proofErr w:type="spellStart"/>
      <w:r w:rsidR="005F79EF" w:rsidRPr="00917C8A">
        <w:rPr>
          <w:rFonts w:ascii="Times New Roman" w:hAnsi="Times New Roman" w:cs="Times New Roman"/>
          <w:sz w:val="24"/>
          <w:szCs w:val="24"/>
        </w:rPr>
        <w:t>Nawata</w:t>
      </w:r>
      <w:proofErr w:type="spellEnd"/>
      <w:r w:rsidR="005F79EF" w:rsidRPr="00917C8A">
        <w:rPr>
          <w:rFonts w:ascii="Times New Roman" w:hAnsi="Times New Roman" w:cs="Times New Roman"/>
          <w:sz w:val="24"/>
          <w:szCs w:val="24"/>
        </w:rPr>
        <w:t xml:space="preserve"> il quale</w:t>
      </w:r>
      <w:r w:rsidR="002E7531" w:rsidRPr="00917C8A">
        <w:rPr>
          <w:rFonts w:ascii="Times New Roman" w:hAnsi="Times New Roman" w:cs="Times New Roman"/>
          <w:sz w:val="24"/>
          <w:szCs w:val="24"/>
        </w:rPr>
        <w:t>,</w:t>
      </w:r>
      <w:r w:rsidR="005F79EF" w:rsidRPr="00917C8A">
        <w:rPr>
          <w:rFonts w:ascii="Times New Roman" w:hAnsi="Times New Roman" w:cs="Times New Roman"/>
          <w:sz w:val="24"/>
          <w:szCs w:val="24"/>
        </w:rPr>
        <w:t xml:space="preserve"> analizzando più di 10</w:t>
      </w:r>
      <w:r w:rsidR="00E63388" w:rsidRPr="00917C8A">
        <w:rPr>
          <w:rFonts w:ascii="Times New Roman" w:hAnsi="Times New Roman" w:cs="Times New Roman"/>
          <w:sz w:val="24"/>
          <w:szCs w:val="24"/>
        </w:rPr>
        <w:t>’</w:t>
      </w:r>
      <w:r w:rsidR="005F79EF" w:rsidRPr="00917C8A">
        <w:rPr>
          <w:rFonts w:ascii="Times New Roman" w:hAnsi="Times New Roman" w:cs="Times New Roman"/>
          <w:sz w:val="24"/>
          <w:szCs w:val="24"/>
        </w:rPr>
        <w:t>000 persone tra G</w:t>
      </w:r>
      <w:r w:rsidR="005F79EF" w:rsidRPr="002E7531">
        <w:rPr>
          <w:rFonts w:ascii="Times New Roman" w:hAnsi="Times New Roman" w:cs="Times New Roman"/>
          <w:sz w:val="24"/>
          <w:szCs w:val="24"/>
        </w:rPr>
        <w:t>iappone e Stati Uniti</w:t>
      </w:r>
      <w:r w:rsidR="002E7531" w:rsidRPr="002E7531">
        <w:rPr>
          <w:rFonts w:ascii="Times New Roman" w:hAnsi="Times New Roman" w:cs="Times New Roman"/>
          <w:sz w:val="24"/>
          <w:szCs w:val="24"/>
        </w:rPr>
        <w:t>,</w:t>
      </w:r>
      <w:r w:rsidR="005F79EF" w:rsidRPr="002E7531">
        <w:rPr>
          <w:rFonts w:ascii="Times New Roman" w:hAnsi="Times New Roman" w:cs="Times New Roman"/>
          <w:sz w:val="24"/>
          <w:szCs w:val="24"/>
        </w:rPr>
        <w:t xml:space="preserve"> </w:t>
      </w:r>
      <w:r w:rsidR="00D81B89" w:rsidRPr="002E7531">
        <w:rPr>
          <w:rFonts w:ascii="Times New Roman" w:hAnsi="Times New Roman" w:cs="Times New Roman"/>
          <w:sz w:val="24"/>
          <w:szCs w:val="24"/>
        </w:rPr>
        <w:t>dimostrò</w:t>
      </w:r>
      <w:r w:rsidR="00270651" w:rsidRPr="002E7531">
        <w:rPr>
          <w:rFonts w:ascii="Times New Roman" w:hAnsi="Times New Roman" w:cs="Times New Roman"/>
          <w:sz w:val="24"/>
          <w:szCs w:val="24"/>
        </w:rPr>
        <w:t xml:space="preserve"> </w:t>
      </w:r>
      <w:r w:rsidR="00D81B89" w:rsidRPr="002E7531">
        <w:rPr>
          <w:rFonts w:ascii="Times New Roman" w:hAnsi="Times New Roman" w:cs="Times New Roman"/>
          <w:sz w:val="24"/>
          <w:szCs w:val="24"/>
        </w:rPr>
        <w:t>ancora una volta</w:t>
      </w:r>
      <w:r w:rsidR="00270651" w:rsidRPr="002E7531">
        <w:rPr>
          <w:rFonts w:ascii="Times New Roman" w:hAnsi="Times New Roman" w:cs="Times New Roman"/>
          <w:sz w:val="24"/>
          <w:szCs w:val="24"/>
        </w:rPr>
        <w:t xml:space="preserve"> </w:t>
      </w:r>
      <w:r w:rsidR="00D81B89" w:rsidRPr="002E7531">
        <w:rPr>
          <w:rFonts w:ascii="Times New Roman" w:hAnsi="Times New Roman" w:cs="Times New Roman"/>
          <w:sz w:val="24"/>
          <w:szCs w:val="24"/>
        </w:rPr>
        <w:t>la</w:t>
      </w:r>
      <w:r w:rsidR="00AE3D91">
        <w:rPr>
          <w:rFonts w:ascii="Times New Roman" w:hAnsi="Times New Roman" w:cs="Times New Roman"/>
          <w:sz w:val="24"/>
          <w:szCs w:val="24"/>
        </w:rPr>
        <w:t xml:space="preserve"> </w:t>
      </w:r>
      <w:r w:rsidR="00D81B89" w:rsidRPr="002E7531">
        <w:rPr>
          <w:rFonts w:ascii="Times New Roman" w:hAnsi="Times New Roman" w:cs="Times New Roman"/>
          <w:sz w:val="24"/>
          <w:szCs w:val="24"/>
        </w:rPr>
        <w:t>mancanza di relazione tra personalità e gruppo sanguigno</w:t>
      </w:r>
      <w:r w:rsidR="00D81B89" w:rsidRPr="002E7531">
        <w:rPr>
          <w:rStyle w:val="Rimandonotaapidipagina"/>
          <w:rFonts w:ascii="Times New Roman" w:hAnsi="Times New Roman" w:cs="Times New Roman"/>
          <w:sz w:val="24"/>
          <w:szCs w:val="24"/>
        </w:rPr>
        <w:footnoteReference w:id="26"/>
      </w:r>
      <w:r w:rsidR="00D81B89" w:rsidRPr="002E7531">
        <w:rPr>
          <w:rFonts w:ascii="Times New Roman" w:hAnsi="Times New Roman" w:cs="Times New Roman"/>
          <w:sz w:val="24"/>
          <w:szCs w:val="24"/>
        </w:rPr>
        <w:t>.</w:t>
      </w:r>
      <w:r w:rsidR="002E7531" w:rsidRPr="002E7531">
        <w:rPr>
          <w:rFonts w:ascii="Times New Roman" w:hAnsi="Times New Roman" w:cs="Times New Roman"/>
          <w:sz w:val="24"/>
          <w:szCs w:val="24"/>
        </w:rPr>
        <w:t xml:space="preserve"> </w:t>
      </w:r>
      <w:r w:rsidR="007B2B50" w:rsidRPr="002E7531">
        <w:rPr>
          <w:rFonts w:ascii="Times New Roman" w:hAnsi="Times New Roman" w:cs="Times New Roman"/>
          <w:sz w:val="24"/>
          <w:szCs w:val="24"/>
        </w:rPr>
        <w:t xml:space="preserve">Nonostante </w:t>
      </w:r>
      <w:r w:rsidRPr="002E7531">
        <w:rPr>
          <w:rFonts w:ascii="Times New Roman" w:hAnsi="Times New Roman" w:cs="Times New Roman"/>
          <w:sz w:val="24"/>
          <w:szCs w:val="24"/>
        </w:rPr>
        <w:t xml:space="preserve">ciò, può stupire come in molti “credano” ancora </w:t>
      </w:r>
      <w:r w:rsidR="003C01C9" w:rsidRPr="002E7531">
        <w:rPr>
          <w:rFonts w:ascii="Times New Roman" w:hAnsi="Times New Roman" w:cs="Times New Roman"/>
          <w:sz w:val="24"/>
          <w:szCs w:val="24"/>
        </w:rPr>
        <w:t>in tale classificazione priva di fondamento scientifico accertato.</w:t>
      </w:r>
    </w:p>
    <w:p w14:paraId="20DEFF00" w14:textId="0F1281B1" w:rsidR="0004279F" w:rsidRPr="009D2C18" w:rsidRDefault="009D2C18" w:rsidP="00AE3D91">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Un f</w:t>
      </w:r>
      <w:r w:rsidR="003C01C9" w:rsidRPr="005D1382">
        <w:rPr>
          <w:rFonts w:ascii="Times New Roman" w:hAnsi="Times New Roman" w:cs="Times New Roman"/>
          <w:sz w:val="24"/>
          <w:szCs w:val="24"/>
        </w:rPr>
        <w:t xml:space="preserve">attore determinante potrebbe essere individuato </w:t>
      </w:r>
      <w:r w:rsidR="005D1382" w:rsidRPr="005D1382">
        <w:rPr>
          <w:rFonts w:ascii="Times New Roman" w:hAnsi="Times New Roman" w:cs="Times New Roman"/>
          <w:sz w:val="24"/>
          <w:szCs w:val="24"/>
        </w:rPr>
        <w:t>nella enorme</w:t>
      </w:r>
      <w:r w:rsidR="00B42C96" w:rsidRPr="005D1382">
        <w:rPr>
          <w:rFonts w:ascii="Times New Roman" w:hAnsi="Times New Roman" w:cs="Times New Roman"/>
          <w:sz w:val="24"/>
          <w:szCs w:val="24"/>
        </w:rPr>
        <w:t xml:space="preserve"> copertura dell’argomento da parte dei media</w:t>
      </w:r>
      <w:r w:rsidR="005D1382" w:rsidRPr="005D1382">
        <w:rPr>
          <w:rFonts w:ascii="Times New Roman" w:hAnsi="Times New Roman" w:cs="Times New Roman"/>
          <w:sz w:val="24"/>
          <w:szCs w:val="24"/>
        </w:rPr>
        <w:t>, come già riportato in precedenza.</w:t>
      </w:r>
      <w:r>
        <w:rPr>
          <w:rFonts w:ascii="Times New Roman" w:hAnsi="Times New Roman" w:cs="Times New Roman"/>
          <w:sz w:val="24"/>
          <w:szCs w:val="24"/>
        </w:rPr>
        <w:t xml:space="preserve"> </w:t>
      </w:r>
      <w:r w:rsidR="009A4C8A" w:rsidRPr="007C73FE">
        <w:rPr>
          <w:rFonts w:ascii="Times New Roman" w:hAnsi="Times New Roman" w:cs="Times New Roman"/>
          <w:sz w:val="24"/>
          <w:szCs w:val="24"/>
        </w:rPr>
        <w:t xml:space="preserve">Un’altra causa </w:t>
      </w:r>
      <w:r w:rsidR="009A4C8A" w:rsidRPr="009D2C18">
        <w:rPr>
          <w:rFonts w:ascii="Times New Roman" w:hAnsi="Times New Roman" w:cs="Times New Roman"/>
          <w:sz w:val="24"/>
          <w:szCs w:val="24"/>
        </w:rPr>
        <w:t>è</w:t>
      </w:r>
      <w:r w:rsidRPr="009D2C18">
        <w:rPr>
          <w:rFonts w:ascii="Times New Roman" w:hAnsi="Times New Roman" w:cs="Times New Roman"/>
          <w:sz w:val="24"/>
          <w:szCs w:val="24"/>
        </w:rPr>
        <w:t xml:space="preserve">, invece, </w:t>
      </w:r>
      <w:r w:rsidR="009A4C8A" w:rsidRPr="009D2C18">
        <w:rPr>
          <w:rFonts w:ascii="Times New Roman" w:hAnsi="Times New Roman" w:cs="Times New Roman"/>
          <w:sz w:val="24"/>
          <w:szCs w:val="24"/>
        </w:rPr>
        <w:t>da ricercarsi</w:t>
      </w:r>
      <w:r w:rsidR="009A4C8A" w:rsidRPr="007C73FE">
        <w:rPr>
          <w:rFonts w:ascii="Times New Roman" w:hAnsi="Times New Roman" w:cs="Times New Roman"/>
          <w:sz w:val="24"/>
          <w:szCs w:val="24"/>
        </w:rPr>
        <w:t xml:space="preserve"> nel</w:t>
      </w:r>
      <w:r w:rsidR="00ED0EEF">
        <w:rPr>
          <w:rFonts w:ascii="Times New Roman" w:hAnsi="Times New Roman" w:cs="Times New Roman"/>
          <w:sz w:val="24"/>
          <w:szCs w:val="24"/>
        </w:rPr>
        <w:t xml:space="preserve"> cosiddetto </w:t>
      </w:r>
      <w:r w:rsidR="009A4C8A" w:rsidRPr="007C73FE">
        <w:rPr>
          <w:rFonts w:ascii="Times New Roman" w:hAnsi="Times New Roman" w:cs="Times New Roman"/>
          <w:sz w:val="24"/>
          <w:szCs w:val="24"/>
        </w:rPr>
        <w:t xml:space="preserve">effetto </w:t>
      </w:r>
      <w:proofErr w:type="spellStart"/>
      <w:r w:rsidR="009A4C8A" w:rsidRPr="007C73FE">
        <w:rPr>
          <w:rFonts w:ascii="Times New Roman" w:hAnsi="Times New Roman" w:cs="Times New Roman"/>
          <w:sz w:val="24"/>
          <w:szCs w:val="24"/>
        </w:rPr>
        <w:t>Forer</w:t>
      </w:r>
      <w:proofErr w:type="spellEnd"/>
      <w:r w:rsidR="004E44C2" w:rsidRPr="007C73FE">
        <w:rPr>
          <w:rFonts w:ascii="Times New Roman" w:hAnsi="Times New Roman" w:cs="Times New Roman"/>
          <w:sz w:val="24"/>
          <w:szCs w:val="24"/>
        </w:rPr>
        <w:t>.</w:t>
      </w:r>
      <w:r w:rsidR="00610825" w:rsidRPr="007C73FE">
        <w:rPr>
          <w:rFonts w:ascii="Times New Roman" w:hAnsi="Times New Roman" w:cs="Times New Roman"/>
          <w:sz w:val="24"/>
          <w:szCs w:val="24"/>
        </w:rPr>
        <w:t xml:space="preserve"> Anche noto come </w:t>
      </w:r>
      <w:r w:rsidR="00E63388">
        <w:rPr>
          <w:rFonts w:ascii="Times New Roman" w:hAnsi="Times New Roman" w:cs="Times New Roman"/>
          <w:sz w:val="24"/>
          <w:szCs w:val="24"/>
        </w:rPr>
        <w:t>e</w:t>
      </w:r>
      <w:r w:rsidR="00610825" w:rsidRPr="007C73FE">
        <w:rPr>
          <w:rFonts w:ascii="Times New Roman" w:hAnsi="Times New Roman" w:cs="Times New Roman"/>
          <w:sz w:val="24"/>
          <w:szCs w:val="24"/>
        </w:rPr>
        <w:t xml:space="preserve">ffetto Barnum, questo termine venne coniato nel 1956 dallo psicologo americano Paul </w:t>
      </w:r>
      <w:proofErr w:type="spellStart"/>
      <w:r w:rsidR="00610825" w:rsidRPr="007C73FE">
        <w:rPr>
          <w:rFonts w:ascii="Times New Roman" w:hAnsi="Times New Roman" w:cs="Times New Roman"/>
          <w:sz w:val="24"/>
          <w:szCs w:val="24"/>
        </w:rPr>
        <w:t>Meehl</w:t>
      </w:r>
      <w:proofErr w:type="spellEnd"/>
      <w:r w:rsidR="00610825" w:rsidRPr="007C73FE">
        <w:rPr>
          <w:rFonts w:ascii="Times New Roman" w:hAnsi="Times New Roman" w:cs="Times New Roman"/>
          <w:sz w:val="24"/>
          <w:szCs w:val="24"/>
        </w:rPr>
        <w:t xml:space="preserve"> e si riferisce al fenomeno per cui </w:t>
      </w:r>
      <w:r w:rsidR="00DB3405" w:rsidRPr="007C73FE">
        <w:rPr>
          <w:rFonts w:ascii="Times New Roman" w:hAnsi="Times New Roman" w:cs="Times New Roman"/>
          <w:sz w:val="24"/>
          <w:szCs w:val="24"/>
        </w:rPr>
        <w:t>ci si convince che una descrizione vaga</w:t>
      </w:r>
      <w:r w:rsidR="00B2032C">
        <w:rPr>
          <w:rFonts w:ascii="Times New Roman" w:hAnsi="Times New Roman" w:cs="Times New Roman"/>
          <w:sz w:val="24"/>
          <w:szCs w:val="24"/>
        </w:rPr>
        <w:t xml:space="preserve"> </w:t>
      </w:r>
      <w:r w:rsidR="00DB3405" w:rsidRPr="007C73FE">
        <w:rPr>
          <w:rFonts w:ascii="Times New Roman" w:hAnsi="Times New Roman" w:cs="Times New Roman"/>
          <w:sz w:val="24"/>
          <w:szCs w:val="24"/>
        </w:rPr>
        <w:t>sia riferita a noi stessi, quando in realtà applicabile a chiunque</w:t>
      </w:r>
      <w:r w:rsidR="001671A1">
        <w:rPr>
          <w:rStyle w:val="Rimandonotaapidipagina"/>
          <w:rFonts w:ascii="Times New Roman" w:hAnsi="Times New Roman" w:cs="Times New Roman"/>
          <w:sz w:val="24"/>
          <w:szCs w:val="24"/>
        </w:rPr>
        <w:footnoteReference w:id="27"/>
      </w:r>
      <w:r w:rsidR="00DB3405" w:rsidRPr="007C73FE">
        <w:rPr>
          <w:rFonts w:ascii="Times New Roman" w:hAnsi="Times New Roman" w:cs="Times New Roman"/>
          <w:sz w:val="24"/>
          <w:szCs w:val="24"/>
        </w:rPr>
        <w:t>.</w:t>
      </w:r>
      <w:r w:rsidR="00ED0EEF">
        <w:rPr>
          <w:rFonts w:ascii="Times New Roman" w:hAnsi="Times New Roman" w:cs="Times New Roman"/>
          <w:sz w:val="24"/>
          <w:szCs w:val="24"/>
        </w:rPr>
        <w:t xml:space="preserve"> </w:t>
      </w:r>
      <w:r w:rsidR="0004279F" w:rsidRPr="007C73FE">
        <w:rPr>
          <w:rFonts w:ascii="Times New Roman" w:hAnsi="Times New Roman" w:cs="Times New Roman"/>
          <w:sz w:val="24"/>
          <w:szCs w:val="24"/>
        </w:rPr>
        <w:t>Si ritiene</w:t>
      </w:r>
      <w:r w:rsidR="00E63388">
        <w:rPr>
          <w:rFonts w:ascii="Times New Roman" w:hAnsi="Times New Roman" w:cs="Times New Roman"/>
          <w:sz w:val="24"/>
          <w:szCs w:val="24"/>
        </w:rPr>
        <w:t xml:space="preserve"> </w:t>
      </w:r>
      <w:r w:rsidR="0004279F" w:rsidRPr="00E63388">
        <w:rPr>
          <w:rFonts w:ascii="Times New Roman" w:hAnsi="Times New Roman" w:cs="Times New Roman"/>
          <w:sz w:val="24"/>
          <w:szCs w:val="24"/>
        </w:rPr>
        <w:t>quindi</w:t>
      </w:r>
      <w:r w:rsidR="0004279F" w:rsidRPr="007C73FE">
        <w:rPr>
          <w:rFonts w:ascii="Times New Roman" w:hAnsi="Times New Roman" w:cs="Times New Roman"/>
          <w:sz w:val="24"/>
          <w:szCs w:val="24"/>
        </w:rPr>
        <w:t xml:space="preserve"> che anche </w:t>
      </w:r>
      <w:r w:rsidR="00DB3405" w:rsidRPr="007C73FE">
        <w:rPr>
          <w:rFonts w:ascii="Times New Roman" w:hAnsi="Times New Roman" w:cs="Times New Roman"/>
          <w:sz w:val="24"/>
          <w:szCs w:val="24"/>
        </w:rPr>
        <w:t xml:space="preserve">nel caso della </w:t>
      </w:r>
      <w:r w:rsidR="0004279F" w:rsidRPr="007C73FE">
        <w:rPr>
          <w:rFonts w:ascii="Times New Roman" w:hAnsi="Times New Roman" w:cs="Times New Roman"/>
          <w:sz w:val="24"/>
          <w:szCs w:val="24"/>
        </w:rPr>
        <w:t>divinazione del</w:t>
      </w:r>
      <w:r w:rsidR="00DB3405" w:rsidRPr="007C73FE">
        <w:rPr>
          <w:rFonts w:ascii="Times New Roman" w:hAnsi="Times New Roman" w:cs="Times New Roman"/>
          <w:sz w:val="24"/>
          <w:szCs w:val="24"/>
        </w:rPr>
        <w:t xml:space="preserve"> gruppo sanguigno</w:t>
      </w:r>
      <w:r w:rsidR="009B4AE6">
        <w:rPr>
          <w:rFonts w:ascii="Times New Roman" w:hAnsi="Times New Roman" w:cs="Times New Roman"/>
          <w:sz w:val="24"/>
          <w:szCs w:val="24"/>
        </w:rPr>
        <w:t xml:space="preserve">, </w:t>
      </w:r>
      <w:r w:rsidR="009B4AE6" w:rsidRPr="007B0F06">
        <w:rPr>
          <w:rFonts w:ascii="Times New Roman" w:hAnsi="Times New Roman" w:cs="Times New Roman"/>
          <w:sz w:val="24"/>
          <w:szCs w:val="24"/>
        </w:rPr>
        <w:t>che si basa su descrizioni non troppo dettagliate</w:t>
      </w:r>
      <w:r w:rsidR="009B4AE6">
        <w:rPr>
          <w:rFonts w:ascii="Times New Roman" w:hAnsi="Times New Roman" w:cs="Times New Roman"/>
          <w:sz w:val="24"/>
          <w:szCs w:val="24"/>
        </w:rPr>
        <w:t>,</w:t>
      </w:r>
      <w:r w:rsidR="00DB3405" w:rsidRPr="007C73FE">
        <w:rPr>
          <w:rFonts w:ascii="Times New Roman" w:hAnsi="Times New Roman" w:cs="Times New Roman"/>
          <w:sz w:val="24"/>
          <w:szCs w:val="24"/>
        </w:rPr>
        <w:t xml:space="preserve"> </w:t>
      </w:r>
      <w:r w:rsidR="0004279F" w:rsidRPr="007C73FE">
        <w:rPr>
          <w:rFonts w:ascii="Times New Roman" w:hAnsi="Times New Roman" w:cs="Times New Roman"/>
          <w:sz w:val="24"/>
          <w:szCs w:val="24"/>
        </w:rPr>
        <w:t xml:space="preserve">tale effetto </w:t>
      </w:r>
      <w:r w:rsidR="00E05553">
        <w:rPr>
          <w:rFonts w:ascii="Times New Roman" w:hAnsi="Times New Roman" w:cs="Times New Roman"/>
          <w:sz w:val="24"/>
          <w:szCs w:val="24"/>
        </w:rPr>
        <w:t>sia entrato in gioco condizionando</w:t>
      </w:r>
      <w:r w:rsidR="0004279F" w:rsidRPr="007C73FE">
        <w:rPr>
          <w:rFonts w:ascii="Times New Roman" w:hAnsi="Times New Roman" w:cs="Times New Roman"/>
          <w:sz w:val="24"/>
          <w:szCs w:val="24"/>
        </w:rPr>
        <w:t xml:space="preserve"> </w:t>
      </w:r>
      <w:r w:rsidR="00405BAD" w:rsidRPr="007C73FE">
        <w:rPr>
          <w:rFonts w:ascii="Times New Roman" w:hAnsi="Times New Roman" w:cs="Times New Roman"/>
          <w:sz w:val="24"/>
          <w:szCs w:val="24"/>
        </w:rPr>
        <w:t xml:space="preserve">a livello psicologico </w:t>
      </w:r>
      <w:r w:rsidR="0004279F" w:rsidRPr="007C73FE">
        <w:rPr>
          <w:rFonts w:ascii="Times New Roman" w:hAnsi="Times New Roman" w:cs="Times New Roman"/>
          <w:sz w:val="24"/>
          <w:szCs w:val="24"/>
        </w:rPr>
        <w:t xml:space="preserve">il modo di pensare </w:t>
      </w:r>
      <w:r w:rsidR="003C01C9">
        <w:rPr>
          <w:rFonts w:ascii="Times New Roman" w:hAnsi="Times New Roman" w:cs="Times New Roman"/>
          <w:sz w:val="24"/>
          <w:szCs w:val="24"/>
        </w:rPr>
        <w:t>delle persone</w:t>
      </w:r>
      <w:r w:rsidR="001671A1">
        <w:rPr>
          <w:rStyle w:val="Rimandonotaapidipagina"/>
          <w:rFonts w:ascii="Times New Roman" w:hAnsi="Times New Roman" w:cs="Times New Roman"/>
          <w:sz w:val="24"/>
          <w:szCs w:val="24"/>
        </w:rPr>
        <w:footnoteReference w:id="28"/>
      </w:r>
      <w:r w:rsidR="0004279F" w:rsidRPr="007C73FE">
        <w:rPr>
          <w:rFonts w:ascii="Times New Roman" w:hAnsi="Times New Roman" w:cs="Times New Roman"/>
          <w:sz w:val="24"/>
          <w:szCs w:val="24"/>
        </w:rPr>
        <w:t>.</w:t>
      </w:r>
      <w:r w:rsidR="0004279F" w:rsidRPr="00BD5A15">
        <w:rPr>
          <w:rFonts w:ascii="Times New Roman" w:hAnsi="Times New Roman" w:cs="Times New Roman"/>
        </w:rPr>
        <w:t xml:space="preserve"> </w:t>
      </w:r>
    </w:p>
    <w:p w14:paraId="28DC4B98" w14:textId="540612E1" w:rsidR="00405BAD" w:rsidRPr="00ED0EEF" w:rsidRDefault="009B7E01" w:rsidP="00AE3D91">
      <w:pPr>
        <w:spacing w:line="360" w:lineRule="auto"/>
        <w:jc w:val="both"/>
        <w:rPr>
          <w:rFonts w:ascii="Times New Roman" w:hAnsi="Times New Roman" w:cs="Times New Roman"/>
        </w:rPr>
      </w:pPr>
      <w:r w:rsidRPr="00F81DE7">
        <w:rPr>
          <w:rFonts w:ascii="Times New Roman" w:hAnsi="Times New Roman" w:cs="Times New Roman"/>
          <w:sz w:val="24"/>
          <w:szCs w:val="24"/>
        </w:rPr>
        <w:t xml:space="preserve">È accertato, inoltre, che gli stereotipi sulla personalità tipicizzata nei gruppi A, B, AB e 0 abbiano effettivamente influenzato la personalità stessa dei </w:t>
      </w:r>
      <w:r w:rsidR="008F7CD4">
        <w:rPr>
          <w:rFonts w:ascii="Times New Roman" w:hAnsi="Times New Roman" w:cs="Times New Roman"/>
          <w:sz w:val="24"/>
          <w:szCs w:val="24"/>
        </w:rPr>
        <w:t>g</w:t>
      </w:r>
      <w:r w:rsidRPr="00F81DE7">
        <w:rPr>
          <w:rFonts w:ascii="Times New Roman" w:hAnsi="Times New Roman" w:cs="Times New Roman"/>
          <w:sz w:val="24"/>
          <w:szCs w:val="24"/>
        </w:rPr>
        <w:t xml:space="preserve">iapponesi. L’esperimento condotto da </w:t>
      </w:r>
      <w:proofErr w:type="spellStart"/>
      <w:r w:rsidRPr="00F81DE7">
        <w:rPr>
          <w:rFonts w:ascii="Times New Roman" w:hAnsi="Times New Roman" w:cs="Times New Roman"/>
          <w:sz w:val="24"/>
          <w:szCs w:val="24"/>
        </w:rPr>
        <w:t>Sakamoto</w:t>
      </w:r>
      <w:proofErr w:type="spellEnd"/>
      <w:r w:rsidRPr="00F81DE7">
        <w:rPr>
          <w:rFonts w:ascii="Times New Roman" w:hAnsi="Times New Roman" w:cs="Times New Roman"/>
          <w:sz w:val="24"/>
          <w:szCs w:val="24"/>
        </w:rPr>
        <w:t xml:space="preserve"> e Yamazaki, nel quale vengono presi in considerazione i dati di circa trentamila soggetti selezionati casualmente nel decennio 1978-1988, </w:t>
      </w:r>
      <w:r w:rsidR="00D700A5" w:rsidRPr="00F81DE7">
        <w:rPr>
          <w:rFonts w:ascii="Times New Roman" w:hAnsi="Times New Roman" w:cs="Times New Roman"/>
          <w:sz w:val="24"/>
          <w:szCs w:val="24"/>
        </w:rPr>
        <w:t>individua</w:t>
      </w:r>
      <w:r w:rsidRPr="00F81DE7">
        <w:rPr>
          <w:rFonts w:ascii="Times New Roman" w:hAnsi="Times New Roman" w:cs="Times New Roman"/>
          <w:sz w:val="24"/>
          <w:szCs w:val="24"/>
        </w:rPr>
        <w:t xml:space="preserve"> infatti </w:t>
      </w:r>
      <w:r w:rsidR="00D700A5" w:rsidRPr="00F81DE7">
        <w:rPr>
          <w:rFonts w:ascii="Times New Roman" w:hAnsi="Times New Roman" w:cs="Times New Roman"/>
          <w:sz w:val="24"/>
          <w:szCs w:val="24"/>
        </w:rPr>
        <w:t>una significativa correlazione tra gruppo sanguigno e percezione della propria personalità a partire dal 1984</w:t>
      </w:r>
      <w:r w:rsidR="00897D3B">
        <w:rPr>
          <w:rStyle w:val="Rimandonotaapidipagina"/>
          <w:rFonts w:ascii="Times New Roman" w:hAnsi="Times New Roman" w:cs="Times New Roman"/>
          <w:sz w:val="24"/>
          <w:szCs w:val="24"/>
        </w:rPr>
        <w:footnoteReference w:id="29"/>
      </w:r>
      <w:r w:rsidR="009E557A" w:rsidRPr="00F81DE7">
        <w:rPr>
          <w:rFonts w:ascii="Times New Roman" w:hAnsi="Times New Roman" w:cs="Times New Roman"/>
          <w:sz w:val="24"/>
          <w:szCs w:val="24"/>
        </w:rPr>
        <w:t>,</w:t>
      </w:r>
      <w:r w:rsidR="009E557A" w:rsidRPr="00BD5A15">
        <w:rPr>
          <w:rFonts w:ascii="Times New Roman" w:hAnsi="Times New Roman" w:cs="Times New Roman"/>
          <w:sz w:val="18"/>
          <w:szCs w:val="18"/>
        </w:rPr>
        <w:t xml:space="preserve"> </w:t>
      </w:r>
      <w:r w:rsidR="00D700A5" w:rsidRPr="00F81DE7">
        <w:rPr>
          <w:rFonts w:ascii="Times New Roman" w:hAnsi="Times New Roman" w:cs="Times New Roman"/>
          <w:sz w:val="24"/>
          <w:szCs w:val="24"/>
        </w:rPr>
        <w:t xml:space="preserve">anno in cui </w:t>
      </w:r>
      <w:r w:rsidR="00730684" w:rsidRPr="00F81DE7">
        <w:rPr>
          <w:rFonts w:ascii="Times New Roman" w:hAnsi="Times New Roman" w:cs="Times New Roman"/>
          <w:sz w:val="24"/>
          <w:szCs w:val="24"/>
        </w:rPr>
        <w:t>l’elevato numero di pubblicazioni sull’argomento rese il</w:t>
      </w:r>
      <w:r w:rsidR="00D700A5" w:rsidRPr="00F81DE7">
        <w:rPr>
          <w:rFonts w:ascii="Times New Roman" w:hAnsi="Times New Roman" w:cs="Times New Roman"/>
          <w:sz w:val="24"/>
          <w:szCs w:val="24"/>
        </w:rPr>
        <w:t xml:space="preserve"> tema della personalità e dei gruppi sanguigni popolare</w:t>
      </w:r>
      <w:r w:rsidR="00730684" w:rsidRPr="00F81DE7">
        <w:rPr>
          <w:rFonts w:ascii="Times New Roman" w:hAnsi="Times New Roman" w:cs="Times New Roman"/>
          <w:sz w:val="24"/>
          <w:szCs w:val="24"/>
        </w:rPr>
        <w:t xml:space="preserve"> come non lo era mai stato</w:t>
      </w:r>
      <w:r w:rsidR="00D700A5" w:rsidRPr="00F81DE7">
        <w:rPr>
          <w:rFonts w:ascii="Times New Roman" w:hAnsi="Times New Roman" w:cs="Times New Roman"/>
          <w:sz w:val="24"/>
          <w:szCs w:val="24"/>
        </w:rPr>
        <w:t>.</w:t>
      </w:r>
      <w:r w:rsidR="00730684" w:rsidRPr="00F81DE7">
        <w:rPr>
          <w:rFonts w:ascii="Times New Roman" w:hAnsi="Times New Roman" w:cs="Times New Roman"/>
          <w:sz w:val="24"/>
          <w:szCs w:val="24"/>
        </w:rPr>
        <w:t xml:space="preserve"> Un gran</w:t>
      </w:r>
      <w:r w:rsidR="00643E1D">
        <w:rPr>
          <w:rFonts w:ascii="Times New Roman" w:hAnsi="Times New Roman" w:cs="Times New Roman"/>
          <w:sz w:val="24"/>
          <w:szCs w:val="24"/>
        </w:rPr>
        <w:t xml:space="preserve"> </w:t>
      </w:r>
      <w:r w:rsidR="00730684" w:rsidRPr="00F81DE7">
        <w:rPr>
          <w:rFonts w:ascii="Times New Roman" w:hAnsi="Times New Roman" w:cs="Times New Roman"/>
          <w:sz w:val="24"/>
          <w:szCs w:val="24"/>
        </w:rPr>
        <w:t xml:space="preserve">numero di persone, prima ignare di tale classificazione e quindi non influenzate da essa, venne </w:t>
      </w:r>
      <w:r w:rsidR="00643E1D">
        <w:rPr>
          <w:rFonts w:ascii="Times New Roman" w:hAnsi="Times New Roman" w:cs="Times New Roman"/>
          <w:sz w:val="24"/>
          <w:szCs w:val="24"/>
        </w:rPr>
        <w:t>nel 1984</w:t>
      </w:r>
      <w:r w:rsidR="00730684" w:rsidRPr="00F81DE7">
        <w:rPr>
          <w:rFonts w:ascii="Times New Roman" w:hAnsi="Times New Roman" w:cs="Times New Roman"/>
          <w:sz w:val="24"/>
          <w:szCs w:val="24"/>
        </w:rPr>
        <w:t xml:space="preserve"> esposto a stereotipi che inconsapevolmente </w:t>
      </w:r>
      <w:r w:rsidR="00730684" w:rsidRPr="00A460C4">
        <w:rPr>
          <w:rFonts w:ascii="Times New Roman" w:hAnsi="Times New Roman" w:cs="Times New Roman"/>
          <w:sz w:val="24"/>
          <w:szCs w:val="24"/>
        </w:rPr>
        <w:t xml:space="preserve">finirono per </w:t>
      </w:r>
      <w:r w:rsidR="00A460C4">
        <w:rPr>
          <w:rFonts w:ascii="Times New Roman" w:hAnsi="Times New Roman" w:cs="Times New Roman"/>
          <w:sz w:val="24"/>
          <w:szCs w:val="24"/>
        </w:rPr>
        <w:t>condizionarne</w:t>
      </w:r>
      <w:r w:rsidR="00730684" w:rsidRPr="00F81DE7">
        <w:rPr>
          <w:rFonts w:ascii="Times New Roman" w:hAnsi="Times New Roman" w:cs="Times New Roman"/>
          <w:sz w:val="24"/>
          <w:szCs w:val="24"/>
        </w:rPr>
        <w:t xml:space="preserve"> il modo di pensare e di identificarsi stesso</w:t>
      </w:r>
      <w:r w:rsidR="00897D3B">
        <w:rPr>
          <w:rStyle w:val="Rimandonotaapidipagina"/>
          <w:rFonts w:ascii="Times New Roman" w:hAnsi="Times New Roman" w:cs="Times New Roman"/>
          <w:sz w:val="24"/>
          <w:szCs w:val="24"/>
        </w:rPr>
        <w:footnoteReference w:id="30"/>
      </w:r>
      <w:r w:rsidR="00730684" w:rsidRPr="00F81DE7">
        <w:rPr>
          <w:rFonts w:ascii="Times New Roman" w:hAnsi="Times New Roman" w:cs="Times New Roman"/>
          <w:sz w:val="24"/>
          <w:szCs w:val="24"/>
        </w:rPr>
        <w:t>.</w:t>
      </w:r>
      <w:r w:rsidR="00730684" w:rsidRPr="00BD5A15">
        <w:rPr>
          <w:rFonts w:ascii="Times New Roman" w:hAnsi="Times New Roman" w:cs="Times New Roman"/>
        </w:rPr>
        <w:t xml:space="preserve"> </w:t>
      </w:r>
      <w:r w:rsidR="009E557A" w:rsidRPr="00F81DE7">
        <w:rPr>
          <w:rFonts w:ascii="Times New Roman" w:hAnsi="Times New Roman" w:cs="Times New Roman"/>
          <w:sz w:val="24"/>
          <w:szCs w:val="24"/>
        </w:rPr>
        <w:t>L’adattamento</w:t>
      </w:r>
      <w:r w:rsidR="00643E1D">
        <w:rPr>
          <w:rFonts w:ascii="Times New Roman" w:hAnsi="Times New Roman" w:cs="Times New Roman"/>
          <w:sz w:val="24"/>
          <w:szCs w:val="24"/>
        </w:rPr>
        <w:t xml:space="preserve"> inconscio</w:t>
      </w:r>
      <w:r w:rsidR="009E557A" w:rsidRPr="00F81DE7">
        <w:rPr>
          <w:rFonts w:ascii="Times New Roman" w:hAnsi="Times New Roman" w:cs="Times New Roman"/>
          <w:sz w:val="24"/>
          <w:szCs w:val="24"/>
        </w:rPr>
        <w:t xml:space="preserve"> del carattere personale alla corrispondente classificazione del gruppo sanguigno</w:t>
      </w:r>
      <w:r w:rsidR="00897D3B">
        <w:rPr>
          <w:rFonts w:ascii="Times New Roman" w:hAnsi="Times New Roman" w:cs="Times New Roman"/>
          <w:sz w:val="24"/>
          <w:szCs w:val="24"/>
        </w:rPr>
        <w:t xml:space="preserve"> </w:t>
      </w:r>
      <w:r w:rsidR="009E557A" w:rsidRPr="00F81DE7">
        <w:rPr>
          <w:rFonts w:ascii="Times New Roman" w:hAnsi="Times New Roman" w:cs="Times New Roman"/>
          <w:sz w:val="24"/>
          <w:szCs w:val="24"/>
        </w:rPr>
        <w:t>divenne</w:t>
      </w:r>
      <w:r w:rsidR="00730684" w:rsidRPr="00F81DE7">
        <w:rPr>
          <w:rFonts w:ascii="Times New Roman" w:hAnsi="Times New Roman" w:cs="Times New Roman"/>
          <w:sz w:val="24"/>
          <w:szCs w:val="24"/>
        </w:rPr>
        <w:t xml:space="preserve"> </w:t>
      </w:r>
      <w:r w:rsidR="00E63388">
        <w:rPr>
          <w:rFonts w:ascii="Times New Roman" w:hAnsi="Times New Roman" w:cs="Times New Roman"/>
          <w:sz w:val="24"/>
          <w:szCs w:val="24"/>
        </w:rPr>
        <w:t>di fatto</w:t>
      </w:r>
      <w:r w:rsidR="00730684" w:rsidRPr="00F81DE7">
        <w:rPr>
          <w:rFonts w:ascii="Times New Roman" w:hAnsi="Times New Roman" w:cs="Times New Roman"/>
          <w:sz w:val="24"/>
          <w:szCs w:val="24"/>
        </w:rPr>
        <w:t xml:space="preserve"> </w:t>
      </w:r>
      <w:r w:rsidR="009E557A" w:rsidRPr="00F81DE7">
        <w:rPr>
          <w:rFonts w:ascii="Times New Roman" w:hAnsi="Times New Roman" w:cs="Times New Roman"/>
          <w:sz w:val="24"/>
          <w:szCs w:val="24"/>
        </w:rPr>
        <w:t xml:space="preserve">una </w:t>
      </w:r>
      <w:r w:rsidR="00730684" w:rsidRPr="00F81DE7">
        <w:rPr>
          <w:rFonts w:ascii="Times New Roman" w:hAnsi="Times New Roman" w:cs="Times New Roman"/>
          <w:sz w:val="24"/>
          <w:szCs w:val="24"/>
        </w:rPr>
        <w:t>“profezia che si auto</w:t>
      </w:r>
      <w:r w:rsidR="009E557A" w:rsidRPr="00F81DE7">
        <w:rPr>
          <w:rFonts w:ascii="Times New Roman" w:hAnsi="Times New Roman" w:cs="Times New Roman"/>
          <w:sz w:val="24"/>
          <w:szCs w:val="24"/>
        </w:rPr>
        <w:t>-</w:t>
      </w:r>
      <w:r w:rsidR="00730684" w:rsidRPr="00F81DE7">
        <w:rPr>
          <w:rFonts w:ascii="Times New Roman" w:hAnsi="Times New Roman" w:cs="Times New Roman"/>
          <w:sz w:val="24"/>
          <w:szCs w:val="24"/>
        </w:rPr>
        <w:t>avvera”</w:t>
      </w:r>
      <w:r w:rsidR="009E557A" w:rsidRPr="00F81DE7">
        <w:rPr>
          <w:rFonts w:ascii="Times New Roman" w:hAnsi="Times New Roman" w:cs="Times New Roman"/>
          <w:sz w:val="24"/>
          <w:szCs w:val="24"/>
        </w:rPr>
        <w:t xml:space="preserve">, secondo </w:t>
      </w:r>
      <w:r w:rsidR="00641BA4">
        <w:rPr>
          <w:rFonts w:ascii="Times New Roman" w:hAnsi="Times New Roman" w:cs="Times New Roman"/>
          <w:sz w:val="24"/>
          <w:szCs w:val="24"/>
        </w:rPr>
        <w:t>cui</w:t>
      </w:r>
      <w:r w:rsidR="009E557A" w:rsidRPr="00F81DE7">
        <w:rPr>
          <w:rFonts w:ascii="Times New Roman" w:hAnsi="Times New Roman" w:cs="Times New Roman"/>
          <w:sz w:val="24"/>
          <w:szCs w:val="24"/>
        </w:rPr>
        <w:t xml:space="preserve"> </w:t>
      </w:r>
      <w:r w:rsidR="00E53814" w:rsidRPr="00A460C4">
        <w:rPr>
          <w:rFonts w:ascii="Times New Roman" w:hAnsi="Times New Roman" w:cs="Times New Roman"/>
          <w:sz w:val="24"/>
          <w:szCs w:val="24"/>
        </w:rPr>
        <w:t>la</w:t>
      </w:r>
      <w:r w:rsidR="009E557A" w:rsidRPr="00A460C4">
        <w:rPr>
          <w:rFonts w:ascii="Times New Roman" w:hAnsi="Times New Roman" w:cs="Times New Roman"/>
          <w:sz w:val="24"/>
          <w:szCs w:val="24"/>
        </w:rPr>
        <w:t xml:space="preserve"> credenza</w:t>
      </w:r>
      <w:r w:rsidR="00E53814" w:rsidRPr="00A460C4">
        <w:rPr>
          <w:rFonts w:ascii="Times New Roman" w:hAnsi="Times New Roman" w:cs="Times New Roman"/>
          <w:sz w:val="24"/>
          <w:szCs w:val="24"/>
        </w:rPr>
        <w:t xml:space="preserve">, e quindi la profezia, </w:t>
      </w:r>
      <w:r w:rsidR="00A460C4">
        <w:rPr>
          <w:rFonts w:ascii="Times New Roman" w:hAnsi="Times New Roman" w:cs="Times New Roman"/>
          <w:sz w:val="24"/>
          <w:szCs w:val="24"/>
        </w:rPr>
        <w:t>si trasformò nell</w:t>
      </w:r>
      <w:r w:rsidR="00E53814" w:rsidRPr="00A460C4">
        <w:rPr>
          <w:rFonts w:ascii="Times New Roman" w:hAnsi="Times New Roman" w:cs="Times New Roman"/>
          <w:sz w:val="24"/>
          <w:szCs w:val="24"/>
        </w:rPr>
        <w:t>a</w:t>
      </w:r>
      <w:r w:rsidR="009E557A" w:rsidRPr="00A460C4">
        <w:rPr>
          <w:rFonts w:ascii="Times New Roman" w:hAnsi="Times New Roman" w:cs="Times New Roman"/>
          <w:sz w:val="24"/>
          <w:szCs w:val="24"/>
        </w:rPr>
        <w:t xml:space="preserve"> realtà stessa</w:t>
      </w:r>
      <w:r w:rsidR="00897D3B" w:rsidRPr="00A460C4">
        <w:rPr>
          <w:rStyle w:val="Rimandonotaapidipagina"/>
          <w:rFonts w:ascii="Times New Roman" w:hAnsi="Times New Roman" w:cs="Times New Roman"/>
          <w:sz w:val="24"/>
          <w:szCs w:val="24"/>
        </w:rPr>
        <w:footnoteReference w:id="31"/>
      </w:r>
      <w:r w:rsidR="00897D3B" w:rsidRPr="00A460C4">
        <w:rPr>
          <w:rFonts w:ascii="Times New Roman" w:hAnsi="Times New Roman" w:cs="Times New Roman"/>
          <w:sz w:val="24"/>
          <w:szCs w:val="24"/>
        </w:rPr>
        <w:t>.</w:t>
      </w:r>
      <w:r w:rsidR="00D700A5" w:rsidRPr="00BD5A15">
        <w:rPr>
          <w:rFonts w:ascii="Times New Roman" w:hAnsi="Times New Roman" w:cs="Times New Roman"/>
        </w:rPr>
        <w:t xml:space="preserve"> </w:t>
      </w:r>
    </w:p>
    <w:p w14:paraId="05A8566B" w14:textId="77777777" w:rsidR="007C2269" w:rsidRDefault="00BD5A15" w:rsidP="00AE3D91">
      <w:pPr>
        <w:spacing w:line="360" w:lineRule="auto"/>
        <w:jc w:val="both"/>
        <w:rPr>
          <w:rFonts w:ascii="Times New Roman" w:hAnsi="Times New Roman" w:cs="Times New Roman"/>
        </w:rPr>
      </w:pPr>
      <w:r w:rsidRPr="00AF2D87">
        <w:rPr>
          <w:rFonts w:ascii="Times New Roman" w:hAnsi="Times New Roman" w:cs="Times New Roman"/>
          <w:sz w:val="24"/>
          <w:szCs w:val="24"/>
        </w:rPr>
        <w:t xml:space="preserve">Problematica relativa alle “profezie che si auto-avverano” è </w:t>
      </w:r>
      <w:r w:rsidR="00AF2D87" w:rsidRPr="00AF2D87">
        <w:rPr>
          <w:rFonts w:ascii="Times New Roman" w:hAnsi="Times New Roman" w:cs="Times New Roman"/>
          <w:sz w:val="24"/>
          <w:szCs w:val="24"/>
        </w:rPr>
        <w:t xml:space="preserve">però </w:t>
      </w:r>
      <w:r w:rsidRPr="00AF2D87">
        <w:rPr>
          <w:rFonts w:ascii="Times New Roman" w:hAnsi="Times New Roman" w:cs="Times New Roman"/>
          <w:sz w:val="24"/>
          <w:szCs w:val="24"/>
        </w:rPr>
        <w:t xml:space="preserve">la discriminazione a cui esse </w:t>
      </w:r>
      <w:r w:rsidR="00AF2D87" w:rsidRPr="00AF2D87">
        <w:rPr>
          <w:rFonts w:ascii="Times New Roman" w:hAnsi="Times New Roman" w:cs="Times New Roman"/>
          <w:sz w:val="24"/>
          <w:szCs w:val="24"/>
        </w:rPr>
        <w:t>possono condurre</w:t>
      </w:r>
      <w:r w:rsidRPr="00AF2D87">
        <w:rPr>
          <w:rFonts w:ascii="Times New Roman" w:hAnsi="Times New Roman" w:cs="Times New Roman"/>
          <w:sz w:val="24"/>
          <w:szCs w:val="24"/>
        </w:rPr>
        <w:t>.</w:t>
      </w:r>
      <w:r w:rsidRPr="00BD5A15">
        <w:rPr>
          <w:rFonts w:ascii="Times New Roman" w:hAnsi="Times New Roman" w:cs="Times New Roman"/>
        </w:rPr>
        <w:t xml:space="preserve"> </w:t>
      </w:r>
    </w:p>
    <w:p w14:paraId="1D552066" w14:textId="77777777" w:rsidR="007C2269" w:rsidRDefault="007C2269" w:rsidP="00CD7BBB">
      <w:pPr>
        <w:spacing w:line="360" w:lineRule="auto"/>
        <w:jc w:val="both"/>
        <w:rPr>
          <w:rFonts w:ascii="Times New Roman" w:hAnsi="Times New Roman" w:cs="Times New Roman"/>
        </w:rPr>
      </w:pPr>
    </w:p>
    <w:p w14:paraId="6273A4E6" w14:textId="2608092F" w:rsidR="007C2269" w:rsidRPr="007C2269" w:rsidRDefault="007C2269" w:rsidP="00CD7BBB">
      <w:pPr>
        <w:spacing w:line="360" w:lineRule="auto"/>
        <w:jc w:val="both"/>
        <w:rPr>
          <w:rFonts w:ascii="Times New Roman" w:hAnsi="Times New Roman" w:cs="Times New Roman"/>
        </w:rPr>
      </w:pPr>
      <w:r w:rsidRPr="007C2269">
        <w:rPr>
          <w:rFonts w:ascii="Times New Roman" w:hAnsi="Times New Roman" w:cs="Times New Roman"/>
          <w:b/>
          <w:bCs/>
          <w:sz w:val="28"/>
          <w:szCs w:val="28"/>
        </w:rPr>
        <w:t>Discriminazione</w:t>
      </w:r>
      <w:r>
        <w:rPr>
          <w:rFonts w:ascii="Times New Roman" w:hAnsi="Times New Roman" w:cs="Times New Roman"/>
          <w:b/>
          <w:bCs/>
          <w:sz w:val="28"/>
          <w:szCs w:val="28"/>
        </w:rPr>
        <w:t>:</w:t>
      </w:r>
      <w:r w:rsidRPr="007C2269">
        <w:rPr>
          <w:rFonts w:ascii="Times New Roman" w:hAnsi="Times New Roman" w:cs="Times New Roman"/>
          <w:b/>
          <w:bCs/>
          <w:sz w:val="28"/>
          <w:szCs w:val="28"/>
        </w:rPr>
        <w:t xml:space="preserve"> </w:t>
      </w:r>
      <w:proofErr w:type="spellStart"/>
      <w:r w:rsidRPr="007C2269">
        <w:rPr>
          <w:rFonts w:ascii="Times New Roman" w:hAnsi="Times New Roman" w:cs="Times New Roman"/>
          <w:b/>
          <w:bCs/>
          <w:i/>
          <w:iCs/>
          <w:sz w:val="28"/>
          <w:szCs w:val="28"/>
        </w:rPr>
        <w:t>bura-hara</w:t>
      </w:r>
      <w:proofErr w:type="spellEnd"/>
    </w:p>
    <w:p w14:paraId="7D071ECC" w14:textId="3FFF7E9F" w:rsidR="004820FA" w:rsidRDefault="00C7204B" w:rsidP="00AE3D91">
      <w:pPr>
        <w:spacing w:line="360" w:lineRule="auto"/>
        <w:jc w:val="both"/>
        <w:rPr>
          <w:rFonts w:ascii="Times New Roman" w:hAnsi="Times New Roman" w:cs="Times New Roman"/>
          <w:sz w:val="24"/>
          <w:szCs w:val="24"/>
        </w:rPr>
      </w:pPr>
      <w:r w:rsidRPr="00CD7BBB">
        <w:rPr>
          <w:rFonts w:ascii="Times New Roman" w:hAnsi="Times New Roman" w:cs="Times New Roman"/>
          <w:sz w:val="24"/>
          <w:szCs w:val="24"/>
        </w:rPr>
        <w:t xml:space="preserve">Come già riportato in precedenza, </w:t>
      </w:r>
      <w:r w:rsidR="004820FA" w:rsidRPr="00CD7BBB">
        <w:rPr>
          <w:rFonts w:ascii="Times New Roman" w:hAnsi="Times New Roman" w:cs="Times New Roman"/>
          <w:sz w:val="24"/>
          <w:szCs w:val="24"/>
        </w:rPr>
        <w:t>r</w:t>
      </w:r>
      <w:r w:rsidRPr="00CD7BBB">
        <w:rPr>
          <w:rFonts w:ascii="Times New Roman" w:hAnsi="Times New Roman" w:cs="Times New Roman"/>
          <w:sz w:val="24"/>
          <w:szCs w:val="24"/>
        </w:rPr>
        <w:t xml:space="preserve">itenendolo affidabile per valutare il carattere individuale, </w:t>
      </w:r>
      <w:r w:rsidR="004820FA" w:rsidRPr="00CD7BBB">
        <w:rPr>
          <w:rFonts w:ascii="Times New Roman" w:hAnsi="Times New Roman" w:cs="Times New Roman"/>
          <w:sz w:val="24"/>
          <w:szCs w:val="24"/>
        </w:rPr>
        <w:t xml:space="preserve">aziende e scuole utilizzarono il gruppo sanguigno come sistema di classificazione: </w:t>
      </w:r>
      <w:r w:rsidRPr="00CD7BBB">
        <w:rPr>
          <w:rFonts w:ascii="Times New Roman" w:hAnsi="Times New Roman" w:cs="Times New Roman"/>
          <w:sz w:val="24"/>
          <w:szCs w:val="24"/>
        </w:rPr>
        <w:t xml:space="preserve">un asilo a </w:t>
      </w:r>
      <w:r w:rsidRPr="00CD7BBB">
        <w:rPr>
          <w:rFonts w:ascii="Times New Roman" w:hAnsi="Times New Roman" w:cs="Times New Roman"/>
          <w:sz w:val="24"/>
          <w:szCs w:val="24"/>
        </w:rPr>
        <w:lastRenderedPageBreak/>
        <w:t xml:space="preserve">Saitama basò su di esso la divisione dei bambini in gruppi, </w:t>
      </w:r>
      <w:r w:rsidRPr="00D44675">
        <w:rPr>
          <w:rFonts w:ascii="Times New Roman" w:hAnsi="Times New Roman" w:cs="Times New Roman"/>
          <w:sz w:val="24"/>
          <w:szCs w:val="24"/>
        </w:rPr>
        <w:t>ma non solo</w:t>
      </w:r>
      <w:r w:rsidRPr="00CD7BBB">
        <w:rPr>
          <w:rFonts w:ascii="Times New Roman" w:hAnsi="Times New Roman" w:cs="Times New Roman"/>
          <w:sz w:val="24"/>
          <w:szCs w:val="24"/>
        </w:rPr>
        <w:t xml:space="preserve">, la Mitsubishi Electronics fece affidamento su tale metodo </w:t>
      </w:r>
      <w:r w:rsidR="004820FA" w:rsidRPr="00CD7BBB">
        <w:rPr>
          <w:rFonts w:ascii="Times New Roman" w:hAnsi="Times New Roman" w:cs="Times New Roman"/>
          <w:sz w:val="24"/>
          <w:szCs w:val="24"/>
        </w:rPr>
        <w:t xml:space="preserve">nel </w:t>
      </w:r>
      <w:r w:rsidRPr="00CD7BBB">
        <w:rPr>
          <w:rFonts w:ascii="Times New Roman" w:hAnsi="Times New Roman" w:cs="Times New Roman"/>
          <w:sz w:val="24"/>
          <w:szCs w:val="24"/>
        </w:rPr>
        <w:t>costitu</w:t>
      </w:r>
      <w:r w:rsidR="004820FA" w:rsidRPr="00CD7BBB">
        <w:rPr>
          <w:rFonts w:ascii="Times New Roman" w:hAnsi="Times New Roman" w:cs="Times New Roman"/>
          <w:sz w:val="24"/>
          <w:szCs w:val="24"/>
        </w:rPr>
        <w:t>ire</w:t>
      </w:r>
      <w:r w:rsidRPr="00CD7BBB">
        <w:rPr>
          <w:rFonts w:ascii="Times New Roman" w:hAnsi="Times New Roman" w:cs="Times New Roman"/>
          <w:sz w:val="24"/>
          <w:szCs w:val="24"/>
        </w:rPr>
        <w:t xml:space="preserve"> </w:t>
      </w:r>
      <w:proofErr w:type="gramStart"/>
      <w:r w:rsidRPr="00CD7BBB">
        <w:rPr>
          <w:rFonts w:ascii="Times New Roman" w:hAnsi="Times New Roman" w:cs="Times New Roman"/>
          <w:sz w:val="24"/>
          <w:szCs w:val="24"/>
        </w:rPr>
        <w:t>un team</w:t>
      </w:r>
      <w:proofErr w:type="gramEnd"/>
      <w:r w:rsidRPr="00CD7BBB">
        <w:rPr>
          <w:rFonts w:ascii="Times New Roman" w:hAnsi="Times New Roman" w:cs="Times New Roman"/>
          <w:sz w:val="24"/>
          <w:szCs w:val="24"/>
        </w:rPr>
        <w:t xml:space="preserve"> di lavoro formato unicamente da persone di gruppo AB</w:t>
      </w:r>
      <w:r w:rsidR="00897D3B">
        <w:rPr>
          <w:rStyle w:val="Rimandonotaapidipagina"/>
          <w:rFonts w:ascii="Times New Roman" w:hAnsi="Times New Roman" w:cs="Times New Roman"/>
          <w:sz w:val="24"/>
          <w:szCs w:val="24"/>
        </w:rPr>
        <w:footnoteReference w:id="32"/>
      </w:r>
      <w:r w:rsidR="004820FA" w:rsidRPr="00CD7BBB">
        <w:rPr>
          <w:rFonts w:ascii="Times New Roman" w:hAnsi="Times New Roman" w:cs="Times New Roman"/>
          <w:sz w:val="24"/>
          <w:szCs w:val="24"/>
        </w:rPr>
        <w:t xml:space="preserve">. </w:t>
      </w:r>
      <w:r w:rsidR="00246EE9">
        <w:rPr>
          <w:rFonts w:ascii="Times New Roman" w:hAnsi="Times New Roman" w:cs="Times New Roman"/>
          <w:sz w:val="24"/>
          <w:szCs w:val="24"/>
        </w:rPr>
        <w:t xml:space="preserve">Ancora, la squadra di softball che partecipò alle </w:t>
      </w:r>
      <w:r w:rsidR="006973A3">
        <w:rPr>
          <w:rFonts w:ascii="Times New Roman" w:hAnsi="Times New Roman" w:cs="Times New Roman"/>
          <w:sz w:val="24"/>
          <w:szCs w:val="24"/>
        </w:rPr>
        <w:t>O</w:t>
      </w:r>
      <w:r w:rsidR="00246EE9">
        <w:rPr>
          <w:rFonts w:ascii="Times New Roman" w:hAnsi="Times New Roman" w:cs="Times New Roman"/>
          <w:sz w:val="24"/>
          <w:szCs w:val="24"/>
        </w:rPr>
        <w:t>limpiadi di Pechino seguì allenamenti personalizzati per ciascuna giocatrice sulla base delle teorie del gruppo sanguigno; n</w:t>
      </w:r>
      <w:r w:rsidR="009E32A3">
        <w:rPr>
          <w:rFonts w:ascii="Times New Roman" w:hAnsi="Times New Roman" w:cs="Times New Roman"/>
          <w:sz w:val="24"/>
          <w:szCs w:val="24"/>
        </w:rPr>
        <w:t>el 2011 un ministro costretto a dimettersi per un episodio di cattiva condotta biasimò il proprio gruppo sanguigno (B)</w:t>
      </w:r>
      <w:r w:rsidR="00246EE9">
        <w:rPr>
          <w:rFonts w:ascii="Times New Roman" w:hAnsi="Times New Roman" w:cs="Times New Roman"/>
          <w:sz w:val="24"/>
          <w:szCs w:val="24"/>
        </w:rPr>
        <w:t xml:space="preserve"> come causa del fallimento personale</w:t>
      </w:r>
      <w:r w:rsidR="00D076D8">
        <w:rPr>
          <w:rStyle w:val="Rimandonotaapidipagina"/>
          <w:rFonts w:ascii="Times New Roman" w:hAnsi="Times New Roman" w:cs="Times New Roman"/>
          <w:sz w:val="24"/>
          <w:szCs w:val="24"/>
        </w:rPr>
        <w:footnoteReference w:id="33"/>
      </w:r>
      <w:r w:rsidR="00D076D8">
        <w:rPr>
          <w:rFonts w:ascii="Times New Roman" w:hAnsi="Times New Roman" w:cs="Times New Roman"/>
          <w:sz w:val="24"/>
          <w:szCs w:val="24"/>
        </w:rPr>
        <w:t>.</w:t>
      </w:r>
    </w:p>
    <w:p w14:paraId="6625A92E" w14:textId="4898D7CE" w:rsidR="00C86F42" w:rsidRDefault="004705C5" w:rsidP="00AE3D91">
      <w:pPr>
        <w:spacing w:line="360" w:lineRule="auto"/>
        <w:jc w:val="both"/>
        <w:rPr>
          <w:rFonts w:ascii="Times New Roman" w:hAnsi="Times New Roman" w:cs="Times New Roman"/>
          <w:sz w:val="24"/>
          <w:szCs w:val="24"/>
        </w:rPr>
      </w:pPr>
      <w:r>
        <w:rPr>
          <w:rFonts w:ascii="Times New Roman" w:hAnsi="Times New Roman" w:cs="Times New Roman"/>
          <w:sz w:val="24"/>
          <w:szCs w:val="24"/>
        </w:rPr>
        <w:t>C</w:t>
      </w:r>
      <w:r w:rsidR="00A2056A">
        <w:rPr>
          <w:rFonts w:ascii="Times New Roman" w:hAnsi="Times New Roman" w:cs="Times New Roman"/>
          <w:sz w:val="24"/>
          <w:szCs w:val="24"/>
        </w:rPr>
        <w:t xml:space="preserve">ome fa un’innocua credenza a diventare motivo di discriminazione? A tal proposito, </w:t>
      </w:r>
      <w:proofErr w:type="spellStart"/>
      <w:r w:rsidR="00A2056A">
        <w:rPr>
          <w:rFonts w:ascii="Times New Roman" w:hAnsi="Times New Roman" w:cs="Times New Roman"/>
          <w:sz w:val="24"/>
          <w:szCs w:val="24"/>
        </w:rPr>
        <w:t>S</w:t>
      </w:r>
      <w:r w:rsidR="00C86F42" w:rsidRPr="000F0679">
        <w:rPr>
          <w:rFonts w:ascii="Times New Roman" w:hAnsi="Times New Roman" w:cs="Times New Roman"/>
          <w:sz w:val="24"/>
          <w:szCs w:val="24"/>
        </w:rPr>
        <w:t>higeyuki</w:t>
      </w:r>
      <w:proofErr w:type="spellEnd"/>
      <w:r w:rsidR="00C86F42" w:rsidRPr="000F0679">
        <w:rPr>
          <w:rFonts w:ascii="Times New Roman" w:hAnsi="Times New Roman" w:cs="Times New Roman"/>
          <w:sz w:val="24"/>
          <w:szCs w:val="24"/>
        </w:rPr>
        <w:t xml:space="preserve"> analizza come l’influenza dei media si rifletta direttamente sulla percezione più o meno positiva dei gruppi sanguigni. Tramite un sondaggio condotto nel 1999, 2005 e 2009 tra più di 3000 studenti universitari</w:t>
      </w:r>
      <w:r w:rsidR="00897D3B">
        <w:rPr>
          <w:rStyle w:val="Rimandonotaapidipagina"/>
          <w:rFonts w:ascii="Times New Roman" w:hAnsi="Times New Roman" w:cs="Times New Roman"/>
          <w:sz w:val="24"/>
          <w:szCs w:val="24"/>
        </w:rPr>
        <w:footnoteReference w:id="34"/>
      </w:r>
      <w:r w:rsidR="00897D3B">
        <w:rPr>
          <w:rFonts w:ascii="Times New Roman" w:hAnsi="Times New Roman" w:cs="Times New Roman"/>
          <w:sz w:val="24"/>
          <w:szCs w:val="24"/>
        </w:rPr>
        <w:t xml:space="preserve">, </w:t>
      </w:r>
      <w:proofErr w:type="spellStart"/>
      <w:r w:rsidR="00C86F42" w:rsidRPr="000F0679">
        <w:rPr>
          <w:rFonts w:ascii="Times New Roman" w:hAnsi="Times New Roman" w:cs="Times New Roman"/>
          <w:sz w:val="24"/>
          <w:szCs w:val="24"/>
        </w:rPr>
        <w:t>Shigeyuki</w:t>
      </w:r>
      <w:proofErr w:type="spellEnd"/>
      <w:r w:rsidR="00C86F42" w:rsidRPr="000F0679">
        <w:rPr>
          <w:rFonts w:ascii="Times New Roman" w:hAnsi="Times New Roman" w:cs="Times New Roman"/>
          <w:sz w:val="24"/>
          <w:szCs w:val="24"/>
        </w:rPr>
        <w:t xml:space="preserve"> individua come i gruppi B e AB</w:t>
      </w:r>
      <w:r w:rsidR="007C2269">
        <w:rPr>
          <w:rFonts w:ascii="Times New Roman" w:hAnsi="Times New Roman" w:cs="Times New Roman"/>
          <w:sz w:val="24"/>
          <w:szCs w:val="24"/>
        </w:rPr>
        <w:t>,</w:t>
      </w:r>
      <w:r w:rsidR="00C86F42" w:rsidRPr="000F0679">
        <w:rPr>
          <w:rFonts w:ascii="Times New Roman" w:hAnsi="Times New Roman" w:cs="Times New Roman"/>
          <w:sz w:val="24"/>
          <w:szCs w:val="24"/>
        </w:rPr>
        <w:t xml:space="preserve"> che ra</w:t>
      </w:r>
      <w:r w:rsidR="00907016">
        <w:rPr>
          <w:rFonts w:ascii="Times New Roman" w:hAnsi="Times New Roman" w:cs="Times New Roman"/>
          <w:sz w:val="24"/>
          <w:szCs w:val="24"/>
        </w:rPr>
        <w:t>ccolgono</w:t>
      </w:r>
      <w:r w:rsidR="00C86F42" w:rsidRPr="000F0679">
        <w:rPr>
          <w:rFonts w:ascii="Times New Roman" w:hAnsi="Times New Roman" w:cs="Times New Roman"/>
          <w:sz w:val="24"/>
          <w:szCs w:val="24"/>
        </w:rPr>
        <w:t xml:space="preserve"> la minoranza della popolazione</w:t>
      </w:r>
      <w:r w:rsidR="007C2269">
        <w:rPr>
          <w:rFonts w:ascii="Times New Roman" w:hAnsi="Times New Roman" w:cs="Times New Roman"/>
          <w:sz w:val="24"/>
          <w:szCs w:val="24"/>
        </w:rPr>
        <w:t>,</w:t>
      </w:r>
      <w:r w:rsidR="00C86F42" w:rsidRPr="000F0679">
        <w:rPr>
          <w:rFonts w:ascii="Times New Roman" w:hAnsi="Times New Roman" w:cs="Times New Roman"/>
          <w:sz w:val="24"/>
          <w:szCs w:val="24"/>
        </w:rPr>
        <w:t xml:space="preserve"> siano accompagnati da un’immagine negativa. Da ciò deriverebbe una maggior esposizione delle persone del gruppo B e AB a eventi spiacevoli e a episodi di discriminazione, che non si limiterebbero a</w:t>
      </w:r>
      <w:r w:rsidR="007C2269">
        <w:rPr>
          <w:rFonts w:ascii="Times New Roman" w:hAnsi="Times New Roman" w:cs="Times New Roman"/>
          <w:sz w:val="24"/>
          <w:szCs w:val="24"/>
        </w:rPr>
        <w:t xml:space="preserve"> semplici</w:t>
      </w:r>
      <w:r w:rsidR="00C86F42" w:rsidRPr="000F0679">
        <w:rPr>
          <w:rFonts w:ascii="Times New Roman" w:hAnsi="Times New Roman" w:cs="Times New Roman"/>
          <w:sz w:val="24"/>
          <w:szCs w:val="24"/>
        </w:rPr>
        <w:t xml:space="preserve"> uscite infelici nei loro confronti</w:t>
      </w:r>
      <w:r w:rsidR="006C1B63">
        <w:rPr>
          <w:rFonts w:ascii="Times New Roman" w:hAnsi="Times New Roman" w:cs="Times New Roman"/>
          <w:sz w:val="24"/>
          <w:szCs w:val="24"/>
        </w:rPr>
        <w:t>,</w:t>
      </w:r>
      <w:r w:rsidR="00C86F42" w:rsidRPr="000F0679">
        <w:rPr>
          <w:rFonts w:ascii="Times New Roman" w:hAnsi="Times New Roman" w:cs="Times New Roman"/>
          <w:sz w:val="24"/>
          <w:szCs w:val="24"/>
        </w:rPr>
        <w:t xml:space="preserve"> come </w:t>
      </w:r>
      <w:r w:rsidR="006C1B63">
        <w:rPr>
          <w:rFonts w:ascii="Times New Roman" w:hAnsi="Times New Roman" w:cs="Times New Roman"/>
          <w:sz w:val="24"/>
          <w:szCs w:val="24"/>
        </w:rPr>
        <w:t xml:space="preserve">avviene </w:t>
      </w:r>
      <w:r w:rsidR="00C86F42" w:rsidRPr="000F0679">
        <w:rPr>
          <w:rFonts w:ascii="Times New Roman" w:hAnsi="Times New Roman" w:cs="Times New Roman"/>
          <w:sz w:val="24"/>
          <w:szCs w:val="24"/>
        </w:rPr>
        <w:t xml:space="preserve">per i gruppi A e 0, </w:t>
      </w:r>
      <w:r w:rsidR="007C2269">
        <w:rPr>
          <w:rFonts w:ascii="Times New Roman" w:hAnsi="Times New Roman" w:cs="Times New Roman"/>
          <w:sz w:val="24"/>
          <w:szCs w:val="24"/>
        </w:rPr>
        <w:t>ma</w:t>
      </w:r>
      <w:r w:rsidR="00C86F42" w:rsidRPr="000F0679">
        <w:rPr>
          <w:rFonts w:ascii="Times New Roman" w:hAnsi="Times New Roman" w:cs="Times New Roman"/>
          <w:sz w:val="24"/>
          <w:szCs w:val="24"/>
        </w:rPr>
        <w:t xml:space="preserve"> sarebbero tali da portare a un deterioramento dei rapporti interpersonali</w:t>
      </w:r>
      <w:r w:rsidR="00897D3B">
        <w:rPr>
          <w:rStyle w:val="Rimandonotaapidipagina"/>
          <w:rFonts w:ascii="Times New Roman" w:hAnsi="Times New Roman" w:cs="Times New Roman"/>
          <w:sz w:val="24"/>
          <w:szCs w:val="24"/>
        </w:rPr>
        <w:footnoteReference w:id="35"/>
      </w:r>
      <w:r w:rsidR="00C86F42" w:rsidRPr="000F0679">
        <w:rPr>
          <w:rFonts w:ascii="Times New Roman" w:hAnsi="Times New Roman" w:cs="Times New Roman"/>
          <w:sz w:val="24"/>
          <w:szCs w:val="24"/>
        </w:rPr>
        <w:t xml:space="preserve">. La valutazione del gruppo AB però migliorerebbe nel corso degli anni e conseguentemente diminuirebbe anche la relativa discriminazione, mentre si osserva una tendenza inversa nel gruppo B. Tali cambiamenti secondo </w:t>
      </w:r>
      <w:proofErr w:type="spellStart"/>
      <w:r w:rsidR="00C86F42" w:rsidRPr="000F0679">
        <w:rPr>
          <w:rFonts w:ascii="Times New Roman" w:hAnsi="Times New Roman" w:cs="Times New Roman"/>
          <w:sz w:val="24"/>
          <w:szCs w:val="24"/>
        </w:rPr>
        <w:t>Shigeyuki</w:t>
      </w:r>
      <w:proofErr w:type="spellEnd"/>
      <w:r w:rsidR="00C86F42" w:rsidRPr="000F0679">
        <w:rPr>
          <w:rFonts w:ascii="Times New Roman" w:hAnsi="Times New Roman" w:cs="Times New Roman"/>
          <w:sz w:val="24"/>
          <w:szCs w:val="24"/>
        </w:rPr>
        <w:t xml:space="preserve"> s</w:t>
      </w:r>
      <w:r w:rsidR="007C2269">
        <w:rPr>
          <w:rFonts w:ascii="Times New Roman" w:hAnsi="Times New Roman" w:cs="Times New Roman"/>
          <w:sz w:val="24"/>
          <w:szCs w:val="24"/>
        </w:rPr>
        <w:t>arebbero</w:t>
      </w:r>
      <w:r w:rsidR="00C86F42" w:rsidRPr="000F0679">
        <w:rPr>
          <w:rFonts w:ascii="Times New Roman" w:hAnsi="Times New Roman" w:cs="Times New Roman"/>
          <w:sz w:val="24"/>
          <w:szCs w:val="24"/>
        </w:rPr>
        <w:t xml:space="preserve"> direttamente correlati all’immagine che i media, e in particolare i programmi televisivi, presenterebbero dei vari gruppi. </w:t>
      </w:r>
      <w:r w:rsidR="00907016">
        <w:rPr>
          <w:rFonts w:ascii="Times New Roman" w:hAnsi="Times New Roman" w:cs="Times New Roman"/>
          <w:sz w:val="24"/>
          <w:szCs w:val="24"/>
        </w:rPr>
        <w:t>Il</w:t>
      </w:r>
      <w:r w:rsidR="00C86F42" w:rsidRPr="000F0679">
        <w:rPr>
          <w:rFonts w:ascii="Times New Roman" w:hAnsi="Times New Roman" w:cs="Times New Roman"/>
          <w:sz w:val="24"/>
          <w:szCs w:val="24"/>
        </w:rPr>
        <w:t xml:space="preserve"> miglioramento della percezione degli AB coinciderebbe infatti con l’introduzione dell’espressione “AB: il gruppo dei geni” (AB</w:t>
      </w:r>
      <w:r w:rsidR="00C86F42" w:rsidRPr="000F0679">
        <w:rPr>
          <w:rFonts w:ascii="Times New Roman" w:hAnsi="Times New Roman" w:cs="Times New Roman"/>
          <w:sz w:val="24"/>
          <w:szCs w:val="24"/>
        </w:rPr>
        <w:t>型は天才型</w:t>
      </w:r>
      <w:r w:rsidR="00C86F42" w:rsidRPr="000F0679">
        <w:rPr>
          <w:rFonts w:ascii="Times New Roman" w:hAnsi="Times New Roman" w:cs="Times New Roman"/>
          <w:sz w:val="24"/>
          <w:szCs w:val="24"/>
        </w:rPr>
        <w:t>)</w:t>
      </w:r>
      <w:r w:rsidR="00897D3B">
        <w:rPr>
          <w:rStyle w:val="Rimandonotaapidipagina"/>
          <w:rFonts w:ascii="Times New Roman" w:hAnsi="Times New Roman" w:cs="Times New Roman"/>
          <w:sz w:val="24"/>
          <w:szCs w:val="24"/>
        </w:rPr>
        <w:footnoteReference w:id="36"/>
      </w:r>
      <w:r w:rsidR="00C86F42" w:rsidRPr="000F0679">
        <w:rPr>
          <w:rFonts w:ascii="Times New Roman" w:hAnsi="Times New Roman" w:cs="Times New Roman"/>
          <w:sz w:val="24"/>
          <w:szCs w:val="24"/>
        </w:rPr>
        <w:t>, mentre il peggioramento de</w:t>
      </w:r>
      <w:r w:rsidR="007C2269">
        <w:rPr>
          <w:rFonts w:ascii="Times New Roman" w:hAnsi="Times New Roman" w:cs="Times New Roman"/>
          <w:sz w:val="24"/>
          <w:szCs w:val="24"/>
        </w:rPr>
        <w:t>l gruppo</w:t>
      </w:r>
      <w:r w:rsidR="00C86F42" w:rsidRPr="000F0679">
        <w:rPr>
          <w:rFonts w:ascii="Times New Roman" w:hAnsi="Times New Roman" w:cs="Times New Roman"/>
          <w:sz w:val="24"/>
          <w:szCs w:val="24"/>
        </w:rPr>
        <w:t xml:space="preserve"> B dipenderebbe da una serie di programmi televisivi che ne</w:t>
      </w:r>
      <w:r w:rsidR="007C2269">
        <w:rPr>
          <w:rFonts w:ascii="Times New Roman" w:hAnsi="Times New Roman" w:cs="Times New Roman"/>
          <w:sz w:val="24"/>
          <w:szCs w:val="24"/>
        </w:rPr>
        <w:t>l</w:t>
      </w:r>
      <w:r w:rsidR="00C86F42" w:rsidRPr="000F0679">
        <w:rPr>
          <w:rFonts w:ascii="Times New Roman" w:hAnsi="Times New Roman" w:cs="Times New Roman"/>
          <w:sz w:val="24"/>
          <w:szCs w:val="24"/>
        </w:rPr>
        <w:t xml:space="preserve"> corso degli anni ne diedero un’immagine negativa</w:t>
      </w:r>
      <w:r w:rsidR="00897D3B">
        <w:rPr>
          <w:rStyle w:val="Rimandonotaapidipagina"/>
          <w:rFonts w:ascii="Times New Roman" w:hAnsi="Times New Roman" w:cs="Times New Roman"/>
          <w:sz w:val="24"/>
          <w:szCs w:val="24"/>
        </w:rPr>
        <w:footnoteReference w:id="37"/>
      </w:r>
      <w:r w:rsidR="00C86F42" w:rsidRPr="000F0679">
        <w:rPr>
          <w:rFonts w:ascii="Times New Roman" w:hAnsi="Times New Roman" w:cs="Times New Roman"/>
          <w:sz w:val="24"/>
          <w:szCs w:val="24"/>
        </w:rPr>
        <w:t xml:space="preserve">. </w:t>
      </w:r>
      <w:r w:rsidR="00435867">
        <w:rPr>
          <w:rFonts w:ascii="Times New Roman" w:hAnsi="Times New Roman" w:cs="Times New Roman"/>
          <w:sz w:val="24"/>
          <w:szCs w:val="24"/>
        </w:rPr>
        <w:t>La situazione fu tale che le numerose critiche, inviate alle emittenti televisive da parte di persone vittime di pregiudizi errati, portarono alla effettiva rimozione del tema dalle trasmissioni o alla sospensione d</w:t>
      </w:r>
      <w:r w:rsidR="00907016">
        <w:rPr>
          <w:rFonts w:ascii="Times New Roman" w:hAnsi="Times New Roman" w:cs="Times New Roman"/>
          <w:sz w:val="24"/>
          <w:szCs w:val="24"/>
        </w:rPr>
        <w:t>ei</w:t>
      </w:r>
      <w:r w:rsidR="00435867">
        <w:rPr>
          <w:rFonts w:ascii="Times New Roman" w:hAnsi="Times New Roman" w:cs="Times New Roman"/>
          <w:sz w:val="24"/>
          <w:szCs w:val="24"/>
        </w:rPr>
        <w:t xml:space="preserve"> programmi televisivi stessi</w:t>
      </w:r>
      <w:r w:rsidR="002621D7">
        <w:rPr>
          <w:rStyle w:val="Rimandonotaapidipagina"/>
          <w:rFonts w:ascii="Times New Roman" w:hAnsi="Times New Roman" w:cs="Times New Roman"/>
          <w:sz w:val="24"/>
          <w:szCs w:val="24"/>
        </w:rPr>
        <w:footnoteReference w:id="38"/>
      </w:r>
      <w:r w:rsidR="00435867">
        <w:rPr>
          <w:rFonts w:ascii="Times New Roman" w:hAnsi="Times New Roman" w:cs="Times New Roman"/>
          <w:sz w:val="24"/>
          <w:szCs w:val="24"/>
        </w:rPr>
        <w:t>.</w:t>
      </w:r>
    </w:p>
    <w:p w14:paraId="6E522CF4" w14:textId="2A9BDAF2" w:rsidR="00246EE9" w:rsidRPr="002621D7" w:rsidRDefault="00246EE9" w:rsidP="00AE3D91">
      <w:pPr>
        <w:spacing w:line="360" w:lineRule="auto"/>
        <w:jc w:val="both"/>
        <w:rPr>
          <w:rFonts w:ascii="Times New Roman" w:hAnsi="Times New Roman" w:cs="Times New Roman"/>
          <w:sz w:val="24"/>
          <w:szCs w:val="24"/>
        </w:rPr>
      </w:pPr>
      <w:r w:rsidRPr="002621D7">
        <w:rPr>
          <w:rFonts w:ascii="Times New Roman" w:hAnsi="Times New Roman" w:cs="Times New Roman"/>
          <w:sz w:val="24"/>
          <w:szCs w:val="24"/>
        </w:rPr>
        <w:t xml:space="preserve">Capiamo quindi che se applicato in ambito lavorativo, ad esempio, pregiudicando o meno la possibilità di essere assunti o di venire incaricati di un certo lavoro, o se causa di disagio nella vita personale, il passo da semplice metodo di classificazione e pratica divinatoria a motivo di </w:t>
      </w:r>
      <w:r w:rsidRPr="002621D7">
        <w:rPr>
          <w:rFonts w:ascii="Times New Roman" w:hAnsi="Times New Roman" w:cs="Times New Roman"/>
          <w:sz w:val="24"/>
          <w:szCs w:val="24"/>
        </w:rPr>
        <w:lastRenderedPageBreak/>
        <w:t xml:space="preserve">discriminazione è breve. Si parla in questo caso di </w:t>
      </w:r>
      <w:proofErr w:type="spellStart"/>
      <w:r w:rsidRPr="002621D7">
        <w:rPr>
          <w:rFonts w:ascii="Times New Roman" w:hAnsi="Times New Roman" w:cs="Times New Roman"/>
          <w:i/>
          <w:iCs/>
          <w:sz w:val="24"/>
          <w:szCs w:val="24"/>
        </w:rPr>
        <w:t>bura-hara</w:t>
      </w:r>
      <w:proofErr w:type="spellEnd"/>
      <w:r w:rsidRPr="002621D7">
        <w:rPr>
          <w:rFonts w:ascii="Times New Roman" w:hAnsi="Times New Roman" w:cs="Times New Roman"/>
          <w:sz w:val="24"/>
          <w:szCs w:val="24"/>
        </w:rPr>
        <w:t xml:space="preserve">, termine </w:t>
      </w:r>
      <w:proofErr w:type="spellStart"/>
      <w:r w:rsidRPr="002621D7">
        <w:rPr>
          <w:rFonts w:ascii="Times New Roman" w:hAnsi="Times New Roman" w:cs="Times New Roman"/>
          <w:i/>
          <w:iCs/>
          <w:sz w:val="24"/>
          <w:szCs w:val="24"/>
        </w:rPr>
        <w:t>wasei-eigo</w:t>
      </w:r>
      <w:proofErr w:type="spellEnd"/>
      <w:r w:rsidRPr="002621D7">
        <w:rPr>
          <w:rFonts w:ascii="Times New Roman" w:hAnsi="Times New Roman" w:cs="Times New Roman"/>
          <w:i/>
          <w:iCs/>
          <w:sz w:val="24"/>
          <w:szCs w:val="24"/>
        </w:rPr>
        <w:t xml:space="preserve"> </w:t>
      </w:r>
      <w:r w:rsidRPr="002621D7">
        <w:rPr>
          <w:rFonts w:ascii="Times New Roman" w:hAnsi="Times New Roman" w:cs="Times New Roman"/>
          <w:sz w:val="24"/>
          <w:szCs w:val="24"/>
        </w:rPr>
        <w:t>nato dalla combinazione di “</w:t>
      </w:r>
      <w:proofErr w:type="spellStart"/>
      <w:r w:rsidRPr="002621D7">
        <w:rPr>
          <w:rFonts w:ascii="Times New Roman" w:hAnsi="Times New Roman" w:cs="Times New Roman"/>
          <w:sz w:val="24"/>
          <w:szCs w:val="24"/>
        </w:rPr>
        <w:t>blood</w:t>
      </w:r>
      <w:proofErr w:type="spellEnd"/>
      <w:r w:rsidRPr="002621D7">
        <w:rPr>
          <w:rFonts w:ascii="Times New Roman" w:hAnsi="Times New Roman" w:cs="Times New Roman"/>
          <w:sz w:val="24"/>
          <w:szCs w:val="24"/>
        </w:rPr>
        <w:t>” e “</w:t>
      </w:r>
      <w:proofErr w:type="spellStart"/>
      <w:r w:rsidRPr="002621D7">
        <w:rPr>
          <w:rFonts w:ascii="Times New Roman" w:hAnsi="Times New Roman" w:cs="Times New Roman"/>
          <w:sz w:val="24"/>
          <w:szCs w:val="24"/>
        </w:rPr>
        <w:t>harassment</w:t>
      </w:r>
      <w:proofErr w:type="spellEnd"/>
      <w:r w:rsidRPr="002621D7">
        <w:rPr>
          <w:rFonts w:ascii="Times New Roman" w:hAnsi="Times New Roman" w:cs="Times New Roman"/>
          <w:sz w:val="24"/>
          <w:szCs w:val="24"/>
        </w:rPr>
        <w:t xml:space="preserve">” che sta proprio a indicare la discriminazione </w:t>
      </w:r>
      <w:r w:rsidR="00AD299E">
        <w:rPr>
          <w:rFonts w:ascii="Times New Roman" w:hAnsi="Times New Roman" w:cs="Times New Roman"/>
          <w:sz w:val="24"/>
          <w:szCs w:val="24"/>
        </w:rPr>
        <w:t>legata al</w:t>
      </w:r>
      <w:r w:rsidRPr="002621D7">
        <w:rPr>
          <w:rFonts w:ascii="Times New Roman" w:hAnsi="Times New Roman" w:cs="Times New Roman"/>
          <w:sz w:val="24"/>
          <w:szCs w:val="24"/>
        </w:rPr>
        <w:t xml:space="preserve"> gruppo sanguigno</w:t>
      </w:r>
      <w:r w:rsidR="00D076D8">
        <w:rPr>
          <w:rStyle w:val="Rimandonotaapidipagina"/>
          <w:rFonts w:ascii="Times New Roman" w:hAnsi="Times New Roman" w:cs="Times New Roman"/>
          <w:sz w:val="24"/>
          <w:szCs w:val="24"/>
        </w:rPr>
        <w:footnoteReference w:id="39"/>
      </w:r>
      <w:r w:rsidR="004E5192">
        <w:rPr>
          <w:rFonts w:ascii="Times New Roman" w:hAnsi="Times New Roman" w:cs="Times New Roman"/>
          <w:sz w:val="24"/>
          <w:szCs w:val="24"/>
        </w:rPr>
        <w:t>.</w:t>
      </w:r>
    </w:p>
    <w:p w14:paraId="0C81293B" w14:textId="77777777" w:rsidR="00E26076" w:rsidRDefault="00E26076" w:rsidP="0086728B">
      <w:pPr>
        <w:autoSpaceDE w:val="0"/>
        <w:autoSpaceDN w:val="0"/>
        <w:adjustRightInd w:val="0"/>
        <w:spacing w:after="0" w:line="360" w:lineRule="auto"/>
        <w:rPr>
          <w:rFonts w:ascii="Times New Roman" w:hAnsi="Times New Roman" w:cs="Times New Roman"/>
          <w:b/>
          <w:bCs/>
          <w:color w:val="3F3F3F"/>
          <w:sz w:val="28"/>
          <w:szCs w:val="28"/>
        </w:rPr>
      </w:pPr>
    </w:p>
    <w:p w14:paraId="68F84224" w14:textId="2A39F538" w:rsidR="00D54EEE" w:rsidRPr="00CF3A8B" w:rsidRDefault="00CF3A8B" w:rsidP="0086728B">
      <w:pPr>
        <w:autoSpaceDE w:val="0"/>
        <w:autoSpaceDN w:val="0"/>
        <w:adjustRightInd w:val="0"/>
        <w:spacing w:after="0" w:line="360" w:lineRule="auto"/>
        <w:rPr>
          <w:rFonts w:ascii="Times New Roman" w:hAnsi="Times New Roman" w:cs="Times New Roman"/>
          <w:b/>
          <w:bCs/>
          <w:color w:val="3F3F3F"/>
          <w:sz w:val="28"/>
          <w:szCs w:val="28"/>
        </w:rPr>
      </w:pPr>
      <w:r w:rsidRPr="00CF3A8B">
        <w:rPr>
          <w:rFonts w:ascii="Times New Roman" w:hAnsi="Times New Roman" w:cs="Times New Roman"/>
          <w:b/>
          <w:bCs/>
          <w:color w:val="3F3F3F"/>
          <w:sz w:val="28"/>
          <w:szCs w:val="28"/>
        </w:rPr>
        <w:t>Fruitori e scopi</w:t>
      </w:r>
    </w:p>
    <w:p w14:paraId="31C67242" w14:textId="6923540B" w:rsidR="006F4C7C" w:rsidRPr="00AD55F6" w:rsidRDefault="00D54EEE" w:rsidP="006F4C7C">
      <w:pPr>
        <w:spacing w:line="360" w:lineRule="auto"/>
        <w:jc w:val="both"/>
        <w:rPr>
          <w:rFonts w:ascii="Times New Roman" w:hAnsi="Times New Roman" w:cs="Times New Roman"/>
          <w:sz w:val="24"/>
          <w:szCs w:val="24"/>
        </w:rPr>
      </w:pPr>
      <w:r w:rsidRPr="006F4C7C">
        <w:rPr>
          <w:rFonts w:ascii="Times New Roman" w:hAnsi="Times New Roman" w:cs="Times New Roman"/>
          <w:sz w:val="24"/>
          <w:szCs w:val="24"/>
        </w:rPr>
        <w:t xml:space="preserve">Come già accennato in precedenza, il target principale della </w:t>
      </w:r>
      <w:r w:rsidR="00267791" w:rsidRPr="006F4C7C">
        <w:rPr>
          <w:rFonts w:ascii="Times New Roman" w:hAnsi="Times New Roman" w:cs="Times New Roman"/>
          <w:sz w:val="24"/>
          <w:szCs w:val="24"/>
        </w:rPr>
        <w:t xml:space="preserve">divinazione, e del </w:t>
      </w:r>
      <w:proofErr w:type="spellStart"/>
      <w:r w:rsidRPr="006F4C7C">
        <w:rPr>
          <w:rFonts w:ascii="Times New Roman" w:hAnsi="Times New Roman" w:cs="Times New Roman"/>
          <w:i/>
          <w:iCs/>
          <w:sz w:val="24"/>
          <w:szCs w:val="24"/>
        </w:rPr>
        <w:t>ketsuekigata</w:t>
      </w:r>
      <w:proofErr w:type="spellEnd"/>
      <w:r w:rsidRPr="006F4C7C">
        <w:rPr>
          <w:rFonts w:ascii="Times New Roman" w:hAnsi="Times New Roman" w:cs="Times New Roman"/>
          <w:i/>
          <w:iCs/>
          <w:sz w:val="24"/>
          <w:szCs w:val="24"/>
        </w:rPr>
        <w:t xml:space="preserve"> </w:t>
      </w:r>
      <w:proofErr w:type="spellStart"/>
      <w:r w:rsidRPr="006F4C7C">
        <w:rPr>
          <w:rFonts w:ascii="Times New Roman" w:hAnsi="Times New Roman" w:cs="Times New Roman"/>
          <w:i/>
          <w:iCs/>
          <w:sz w:val="24"/>
          <w:szCs w:val="24"/>
        </w:rPr>
        <w:t>uranai</w:t>
      </w:r>
      <w:proofErr w:type="spellEnd"/>
      <w:r w:rsidR="00267791" w:rsidRPr="006F4C7C">
        <w:rPr>
          <w:rFonts w:ascii="Times New Roman" w:hAnsi="Times New Roman" w:cs="Times New Roman"/>
          <w:sz w:val="24"/>
          <w:szCs w:val="24"/>
        </w:rPr>
        <w:t xml:space="preserve"> di conseguenza,</w:t>
      </w:r>
      <w:r w:rsidRPr="006F4C7C">
        <w:rPr>
          <w:rFonts w:ascii="Times New Roman" w:hAnsi="Times New Roman" w:cs="Times New Roman"/>
          <w:sz w:val="24"/>
          <w:szCs w:val="24"/>
        </w:rPr>
        <w:t xml:space="preserve"> è costituito da</w:t>
      </w:r>
      <w:r w:rsidR="00DC5C85" w:rsidRPr="006F4C7C">
        <w:rPr>
          <w:rFonts w:ascii="Times New Roman" w:hAnsi="Times New Roman" w:cs="Times New Roman"/>
          <w:sz w:val="24"/>
          <w:szCs w:val="24"/>
        </w:rPr>
        <w:t>lle</w:t>
      </w:r>
      <w:r w:rsidRPr="006F4C7C">
        <w:rPr>
          <w:rFonts w:ascii="Times New Roman" w:hAnsi="Times New Roman" w:cs="Times New Roman"/>
          <w:sz w:val="24"/>
          <w:szCs w:val="24"/>
        </w:rPr>
        <w:t xml:space="preserve"> </w:t>
      </w:r>
      <w:r w:rsidR="00267791" w:rsidRPr="006F4C7C">
        <w:rPr>
          <w:rFonts w:ascii="Times New Roman" w:hAnsi="Times New Roman" w:cs="Times New Roman"/>
          <w:sz w:val="24"/>
          <w:szCs w:val="24"/>
        </w:rPr>
        <w:t>donne</w:t>
      </w:r>
      <w:r w:rsidR="00966249" w:rsidRPr="006F4C7C">
        <w:rPr>
          <w:rFonts w:ascii="Times New Roman" w:hAnsi="Times New Roman" w:cs="Times New Roman"/>
          <w:sz w:val="24"/>
          <w:szCs w:val="24"/>
        </w:rPr>
        <w:t>:</w:t>
      </w:r>
      <w:r w:rsidR="00267791" w:rsidRPr="006F4C7C">
        <w:rPr>
          <w:rFonts w:ascii="Times New Roman" w:hAnsi="Times New Roman" w:cs="Times New Roman"/>
          <w:sz w:val="24"/>
          <w:szCs w:val="24"/>
        </w:rPr>
        <w:t xml:space="preserve"> </w:t>
      </w:r>
      <w:r w:rsidR="00966249" w:rsidRPr="006F4C7C">
        <w:rPr>
          <w:rFonts w:ascii="Times New Roman" w:hAnsi="Times New Roman" w:cs="Times New Roman"/>
          <w:sz w:val="24"/>
          <w:szCs w:val="24"/>
        </w:rPr>
        <w:t>s</w:t>
      </w:r>
      <w:r w:rsidR="00267791" w:rsidRPr="006F4C7C">
        <w:rPr>
          <w:rFonts w:ascii="Times New Roman" w:hAnsi="Times New Roman" w:cs="Times New Roman"/>
          <w:sz w:val="24"/>
          <w:szCs w:val="24"/>
        </w:rPr>
        <w:t>econdo un sondaggio</w:t>
      </w:r>
      <w:r w:rsidR="003F50A3" w:rsidRPr="006F4C7C">
        <w:rPr>
          <w:rStyle w:val="Rimandonotaapidipagina"/>
          <w:rFonts w:ascii="Times New Roman" w:hAnsi="Times New Roman" w:cs="Times New Roman"/>
          <w:sz w:val="24"/>
          <w:szCs w:val="24"/>
        </w:rPr>
        <w:footnoteReference w:id="40"/>
      </w:r>
      <w:r w:rsidR="00267791" w:rsidRPr="006F4C7C">
        <w:rPr>
          <w:rFonts w:ascii="Times New Roman" w:hAnsi="Times New Roman" w:cs="Times New Roman"/>
          <w:sz w:val="24"/>
          <w:szCs w:val="24"/>
        </w:rPr>
        <w:t xml:space="preserve"> condotto da Suzuki </w:t>
      </w:r>
      <w:r w:rsidR="00A02765" w:rsidRPr="006F4C7C">
        <w:rPr>
          <w:rFonts w:ascii="Times New Roman" w:hAnsi="Times New Roman" w:cs="Times New Roman"/>
          <w:sz w:val="24"/>
          <w:szCs w:val="24"/>
        </w:rPr>
        <w:t xml:space="preserve">in una </w:t>
      </w:r>
      <w:proofErr w:type="spellStart"/>
      <w:r w:rsidR="00A02765" w:rsidRPr="006F4C7C">
        <w:rPr>
          <w:rFonts w:ascii="Times New Roman" w:hAnsi="Times New Roman" w:cs="Times New Roman"/>
          <w:i/>
          <w:iCs/>
          <w:sz w:val="24"/>
          <w:szCs w:val="24"/>
        </w:rPr>
        <w:t>divination</w:t>
      </w:r>
      <w:proofErr w:type="spellEnd"/>
      <w:r w:rsidR="00A02765" w:rsidRPr="006F4C7C">
        <w:rPr>
          <w:rFonts w:ascii="Times New Roman" w:hAnsi="Times New Roman" w:cs="Times New Roman"/>
          <w:i/>
          <w:iCs/>
          <w:sz w:val="24"/>
          <w:szCs w:val="24"/>
        </w:rPr>
        <w:t xml:space="preserve"> hall</w:t>
      </w:r>
      <w:r w:rsidR="00A02765" w:rsidRPr="006F4C7C">
        <w:rPr>
          <w:rFonts w:ascii="Times New Roman" w:hAnsi="Times New Roman" w:cs="Times New Roman"/>
          <w:sz w:val="24"/>
          <w:szCs w:val="24"/>
        </w:rPr>
        <w:t xml:space="preserve"> di Tokyo, </w:t>
      </w:r>
      <w:r w:rsidR="00267791" w:rsidRPr="006F4C7C">
        <w:rPr>
          <w:rFonts w:ascii="Times New Roman" w:hAnsi="Times New Roman" w:cs="Times New Roman"/>
          <w:sz w:val="24"/>
          <w:szCs w:val="24"/>
        </w:rPr>
        <w:t>la clientela sarebbe</w:t>
      </w:r>
      <w:r w:rsidR="003F50A3" w:rsidRPr="006F4C7C">
        <w:rPr>
          <w:rFonts w:ascii="Times New Roman" w:hAnsi="Times New Roman" w:cs="Times New Roman"/>
          <w:sz w:val="24"/>
          <w:szCs w:val="24"/>
        </w:rPr>
        <w:t xml:space="preserve"> infatti</w:t>
      </w:r>
      <w:r w:rsidR="00267791" w:rsidRPr="006F4C7C">
        <w:rPr>
          <w:rFonts w:ascii="Times New Roman" w:hAnsi="Times New Roman" w:cs="Times New Roman"/>
          <w:sz w:val="24"/>
          <w:szCs w:val="24"/>
        </w:rPr>
        <w:t xml:space="preserve"> principalmente </w:t>
      </w:r>
      <w:r w:rsidR="00ED659B" w:rsidRPr="006F4C7C">
        <w:rPr>
          <w:rFonts w:ascii="Times New Roman" w:hAnsi="Times New Roman" w:cs="Times New Roman"/>
          <w:sz w:val="24"/>
          <w:szCs w:val="24"/>
        </w:rPr>
        <w:t>formata</w:t>
      </w:r>
      <w:r w:rsidR="003F50A3" w:rsidRPr="006F4C7C">
        <w:rPr>
          <w:rFonts w:ascii="Times New Roman" w:hAnsi="Times New Roman" w:cs="Times New Roman"/>
          <w:sz w:val="24"/>
          <w:szCs w:val="24"/>
        </w:rPr>
        <w:t xml:space="preserve"> </w:t>
      </w:r>
      <w:r w:rsidR="00267791" w:rsidRPr="006F4C7C">
        <w:rPr>
          <w:rFonts w:ascii="Times New Roman" w:hAnsi="Times New Roman" w:cs="Times New Roman"/>
          <w:sz w:val="24"/>
          <w:szCs w:val="24"/>
        </w:rPr>
        <w:t xml:space="preserve">da </w:t>
      </w:r>
      <w:r w:rsidR="00755F36" w:rsidRPr="006F4C7C">
        <w:rPr>
          <w:rFonts w:ascii="Times New Roman" w:hAnsi="Times New Roman" w:cs="Times New Roman"/>
          <w:sz w:val="24"/>
          <w:szCs w:val="24"/>
        </w:rPr>
        <w:t>ragazze</w:t>
      </w:r>
      <w:r w:rsidR="00267791" w:rsidRPr="006F4C7C">
        <w:rPr>
          <w:rFonts w:ascii="Times New Roman" w:hAnsi="Times New Roman" w:cs="Times New Roman"/>
          <w:sz w:val="24"/>
          <w:szCs w:val="24"/>
        </w:rPr>
        <w:t xml:space="preserve"> dai diciannove ai ventisei anni</w:t>
      </w:r>
      <w:r w:rsidR="00897D3B" w:rsidRPr="006F4C7C">
        <w:rPr>
          <w:rStyle w:val="Rimandonotaapidipagina"/>
          <w:rFonts w:ascii="Times New Roman" w:hAnsi="Times New Roman" w:cs="Times New Roman"/>
          <w:sz w:val="24"/>
          <w:szCs w:val="24"/>
        </w:rPr>
        <w:footnoteReference w:id="41"/>
      </w:r>
      <w:r w:rsidR="00755F36" w:rsidRPr="006F4C7C">
        <w:rPr>
          <w:rFonts w:ascii="Times New Roman" w:hAnsi="Times New Roman" w:cs="Times New Roman"/>
          <w:sz w:val="24"/>
          <w:szCs w:val="24"/>
        </w:rPr>
        <w:t xml:space="preserve">, e ciò </w:t>
      </w:r>
      <w:r w:rsidR="00DC5C85" w:rsidRPr="006F4C7C">
        <w:rPr>
          <w:rFonts w:ascii="Times New Roman" w:hAnsi="Times New Roman" w:cs="Times New Roman"/>
          <w:sz w:val="24"/>
          <w:szCs w:val="24"/>
        </w:rPr>
        <w:t>si dimostra</w:t>
      </w:r>
      <w:r w:rsidR="00755F36" w:rsidRPr="006F4C7C">
        <w:rPr>
          <w:rFonts w:ascii="Times New Roman" w:hAnsi="Times New Roman" w:cs="Times New Roman"/>
          <w:sz w:val="24"/>
          <w:szCs w:val="24"/>
        </w:rPr>
        <w:t xml:space="preserve"> in linea con un’indagine condotta nel 1993 dalla NHK, secondo la quale la partecipazione alle pratiche divinatorie sarebbe più alta tra le donne </w:t>
      </w:r>
      <w:r w:rsidR="00DC5C85" w:rsidRPr="006F4C7C">
        <w:rPr>
          <w:rFonts w:ascii="Times New Roman" w:hAnsi="Times New Roman" w:cs="Times New Roman"/>
          <w:sz w:val="24"/>
          <w:szCs w:val="24"/>
        </w:rPr>
        <w:t>in età adolescenziale fino a prima dei trent</w:t>
      </w:r>
      <w:r w:rsidR="001E4403">
        <w:rPr>
          <w:rFonts w:ascii="Times New Roman" w:hAnsi="Times New Roman" w:cs="Times New Roman"/>
          <w:sz w:val="24"/>
          <w:szCs w:val="24"/>
        </w:rPr>
        <w:t>’</w:t>
      </w:r>
      <w:r w:rsidR="000A4B68" w:rsidRPr="001E4403">
        <w:rPr>
          <w:rFonts w:ascii="Times New Roman" w:hAnsi="Times New Roman" w:cs="Times New Roman"/>
          <w:sz w:val="24"/>
          <w:szCs w:val="24"/>
        </w:rPr>
        <w:t>anni</w:t>
      </w:r>
      <w:r w:rsidR="00DC5C85" w:rsidRPr="006F4C7C">
        <w:rPr>
          <w:rFonts w:ascii="Times New Roman" w:hAnsi="Times New Roman" w:cs="Times New Roman"/>
          <w:sz w:val="24"/>
          <w:szCs w:val="24"/>
        </w:rPr>
        <w:t>, per calare poi drasticamente in età di matrimonio</w:t>
      </w:r>
      <w:r w:rsidR="006F4C7C" w:rsidRPr="006F4C7C">
        <w:rPr>
          <w:rStyle w:val="Rimandonotaapidipagina"/>
          <w:rFonts w:ascii="Times New Roman" w:hAnsi="Times New Roman" w:cs="Times New Roman"/>
          <w:sz w:val="24"/>
          <w:szCs w:val="24"/>
        </w:rPr>
        <w:footnoteReference w:id="42"/>
      </w:r>
      <w:r w:rsidR="00DC5C85" w:rsidRPr="006F4C7C">
        <w:rPr>
          <w:rFonts w:ascii="Times New Roman" w:hAnsi="Times New Roman" w:cs="Times New Roman"/>
          <w:sz w:val="24"/>
          <w:szCs w:val="24"/>
        </w:rPr>
        <w:t xml:space="preserve">. </w:t>
      </w:r>
    </w:p>
    <w:p w14:paraId="7010683B" w14:textId="2D5AB5EA" w:rsidR="00C5643F" w:rsidRPr="00360496" w:rsidRDefault="00966249" w:rsidP="006F4C7C">
      <w:pPr>
        <w:spacing w:line="360" w:lineRule="auto"/>
        <w:jc w:val="both"/>
        <w:rPr>
          <w:rFonts w:ascii="Times New Roman" w:hAnsi="Times New Roman" w:cs="Times New Roman"/>
          <w:sz w:val="24"/>
          <w:szCs w:val="24"/>
        </w:rPr>
      </w:pPr>
      <w:r w:rsidRPr="006F4C7C">
        <w:rPr>
          <w:rFonts w:ascii="Times New Roman" w:hAnsi="Times New Roman" w:cs="Times New Roman"/>
          <w:sz w:val="24"/>
          <w:szCs w:val="24"/>
        </w:rPr>
        <w:t xml:space="preserve">La </w:t>
      </w:r>
      <w:r w:rsidR="00ED659B" w:rsidRPr="006F4C7C">
        <w:rPr>
          <w:rFonts w:ascii="Times New Roman" w:hAnsi="Times New Roman" w:cs="Times New Roman"/>
          <w:sz w:val="24"/>
          <w:szCs w:val="24"/>
        </w:rPr>
        <w:t>preponderanza femminile</w:t>
      </w:r>
      <w:r w:rsidRPr="006F4C7C">
        <w:rPr>
          <w:rFonts w:ascii="Times New Roman" w:hAnsi="Times New Roman" w:cs="Times New Roman"/>
          <w:sz w:val="24"/>
          <w:szCs w:val="24"/>
        </w:rPr>
        <w:t>,</w:t>
      </w:r>
      <w:r w:rsidR="00F17573" w:rsidRPr="006F4C7C">
        <w:rPr>
          <w:rFonts w:ascii="Times New Roman" w:hAnsi="Times New Roman" w:cs="Times New Roman"/>
          <w:sz w:val="24"/>
          <w:szCs w:val="24"/>
        </w:rPr>
        <w:t xml:space="preserve"> </w:t>
      </w:r>
      <w:r w:rsidR="00ED659B" w:rsidRPr="006F4C7C">
        <w:rPr>
          <w:rFonts w:ascii="Times New Roman" w:hAnsi="Times New Roman" w:cs="Times New Roman"/>
          <w:sz w:val="24"/>
          <w:szCs w:val="24"/>
        </w:rPr>
        <w:t>inoltre</w:t>
      </w:r>
      <w:r w:rsidR="00F17573" w:rsidRPr="006F4C7C">
        <w:rPr>
          <w:rFonts w:ascii="Times New Roman" w:hAnsi="Times New Roman" w:cs="Times New Roman"/>
          <w:sz w:val="24"/>
          <w:szCs w:val="24"/>
        </w:rPr>
        <w:t xml:space="preserve">, </w:t>
      </w:r>
      <w:r w:rsidRPr="006F4C7C">
        <w:rPr>
          <w:rFonts w:ascii="Times New Roman" w:hAnsi="Times New Roman" w:cs="Times New Roman"/>
          <w:sz w:val="24"/>
          <w:szCs w:val="24"/>
        </w:rPr>
        <w:t>non si limitereb</w:t>
      </w:r>
      <w:r w:rsidR="00F17573" w:rsidRPr="006F4C7C">
        <w:rPr>
          <w:rFonts w:ascii="Times New Roman" w:hAnsi="Times New Roman" w:cs="Times New Roman"/>
          <w:sz w:val="24"/>
          <w:szCs w:val="24"/>
        </w:rPr>
        <w:t>b</w:t>
      </w:r>
      <w:r w:rsidRPr="006F4C7C">
        <w:rPr>
          <w:rFonts w:ascii="Times New Roman" w:hAnsi="Times New Roman" w:cs="Times New Roman"/>
          <w:sz w:val="24"/>
          <w:szCs w:val="24"/>
        </w:rPr>
        <w:t>e</w:t>
      </w:r>
      <w:r w:rsidR="00F17573" w:rsidRPr="006F4C7C">
        <w:rPr>
          <w:rFonts w:ascii="Times New Roman" w:hAnsi="Times New Roman" w:cs="Times New Roman"/>
          <w:sz w:val="24"/>
          <w:szCs w:val="24"/>
        </w:rPr>
        <w:t xml:space="preserve"> </w:t>
      </w:r>
      <w:r w:rsidRPr="006F4C7C">
        <w:rPr>
          <w:rFonts w:ascii="Times New Roman" w:hAnsi="Times New Roman" w:cs="Times New Roman"/>
          <w:sz w:val="24"/>
          <w:szCs w:val="24"/>
        </w:rPr>
        <w:t xml:space="preserve">solamente </w:t>
      </w:r>
      <w:r w:rsidR="00530223" w:rsidRPr="006F4C7C">
        <w:rPr>
          <w:rFonts w:ascii="Times New Roman" w:hAnsi="Times New Roman" w:cs="Times New Roman"/>
          <w:sz w:val="24"/>
          <w:szCs w:val="24"/>
        </w:rPr>
        <w:t>ai fruitori</w:t>
      </w:r>
      <w:r w:rsidRPr="006F4C7C">
        <w:rPr>
          <w:rFonts w:ascii="Times New Roman" w:hAnsi="Times New Roman" w:cs="Times New Roman"/>
          <w:sz w:val="24"/>
          <w:szCs w:val="24"/>
        </w:rPr>
        <w:t xml:space="preserve">, ma </w:t>
      </w:r>
      <w:r w:rsidR="00A8794C" w:rsidRPr="006F4C7C">
        <w:rPr>
          <w:rFonts w:ascii="Times New Roman" w:hAnsi="Times New Roman" w:cs="Times New Roman"/>
          <w:sz w:val="24"/>
          <w:szCs w:val="24"/>
        </w:rPr>
        <w:t>si estenderebbe anche all’ambito dei produttori</w:t>
      </w:r>
      <w:r w:rsidRPr="006F4C7C">
        <w:rPr>
          <w:rFonts w:ascii="Times New Roman" w:hAnsi="Times New Roman" w:cs="Times New Roman"/>
          <w:sz w:val="24"/>
          <w:szCs w:val="24"/>
        </w:rPr>
        <w:t>.</w:t>
      </w:r>
      <w:r w:rsidR="00C5643F" w:rsidRPr="006F4C7C">
        <w:rPr>
          <w:rFonts w:ascii="Times New Roman" w:hAnsi="Times New Roman" w:cs="Times New Roman"/>
          <w:sz w:val="24"/>
          <w:szCs w:val="24"/>
        </w:rPr>
        <w:t xml:space="preserve"> </w:t>
      </w:r>
      <w:r w:rsidR="00F17573" w:rsidRPr="006F4C7C">
        <w:rPr>
          <w:rFonts w:ascii="Times New Roman" w:hAnsi="Times New Roman" w:cs="Times New Roman"/>
          <w:sz w:val="24"/>
          <w:szCs w:val="24"/>
        </w:rPr>
        <w:t xml:space="preserve">Tale </w:t>
      </w:r>
      <w:proofErr w:type="spellStart"/>
      <w:r w:rsidR="00F17573" w:rsidRPr="006F4C7C">
        <w:rPr>
          <w:rFonts w:ascii="Times New Roman" w:hAnsi="Times New Roman" w:cs="Times New Roman"/>
          <w:sz w:val="24"/>
          <w:szCs w:val="24"/>
        </w:rPr>
        <w:t>femminizzazione</w:t>
      </w:r>
      <w:proofErr w:type="spellEnd"/>
      <w:r w:rsidR="00F17573" w:rsidRPr="006F4C7C">
        <w:rPr>
          <w:rFonts w:ascii="Times New Roman" w:hAnsi="Times New Roman" w:cs="Times New Roman"/>
          <w:sz w:val="24"/>
          <w:szCs w:val="24"/>
        </w:rPr>
        <w:t xml:space="preserve"> ha fatto sì che i gusti e l’estetica femminile venissero incanalati nella produzione dei servizi e dei beni stessi, </w:t>
      </w:r>
      <w:r w:rsidR="009E7027" w:rsidRPr="006F4C7C">
        <w:rPr>
          <w:rFonts w:ascii="Times New Roman" w:hAnsi="Times New Roman" w:cs="Times New Roman"/>
          <w:sz w:val="24"/>
          <w:szCs w:val="24"/>
        </w:rPr>
        <w:t>così</w:t>
      </w:r>
      <w:r w:rsidR="008F0395" w:rsidRPr="006F4C7C">
        <w:rPr>
          <w:rFonts w:ascii="Times New Roman" w:hAnsi="Times New Roman" w:cs="Times New Roman"/>
          <w:sz w:val="24"/>
          <w:szCs w:val="24"/>
        </w:rPr>
        <w:t xml:space="preserve"> da attrarre un </w:t>
      </w:r>
      <w:r w:rsidR="003F50A3" w:rsidRPr="006F4C7C">
        <w:rPr>
          <w:rFonts w:ascii="Times New Roman" w:hAnsi="Times New Roman" w:cs="Times New Roman"/>
          <w:sz w:val="24"/>
          <w:szCs w:val="24"/>
        </w:rPr>
        <w:t xml:space="preserve">più </w:t>
      </w:r>
      <w:r w:rsidR="008F0395" w:rsidRPr="006F4C7C">
        <w:rPr>
          <w:rFonts w:ascii="Times New Roman" w:hAnsi="Times New Roman" w:cs="Times New Roman"/>
          <w:sz w:val="24"/>
          <w:szCs w:val="24"/>
        </w:rPr>
        <w:t>ampio bacino di consumatori</w:t>
      </w:r>
      <w:r w:rsidR="009E7027" w:rsidRPr="006F4C7C">
        <w:rPr>
          <w:rFonts w:ascii="Times New Roman" w:hAnsi="Times New Roman" w:cs="Times New Roman"/>
          <w:sz w:val="24"/>
          <w:szCs w:val="24"/>
        </w:rPr>
        <w:t>, o consumatrici in questo caso</w:t>
      </w:r>
      <w:r w:rsidR="00BB7DA0" w:rsidRPr="006F4C7C">
        <w:rPr>
          <w:rStyle w:val="Rimandonotaapidipagina"/>
          <w:rFonts w:ascii="Times New Roman" w:hAnsi="Times New Roman" w:cs="Times New Roman"/>
          <w:sz w:val="24"/>
          <w:szCs w:val="24"/>
        </w:rPr>
        <w:footnoteReference w:id="43"/>
      </w:r>
      <w:r w:rsidR="00BB7DA0" w:rsidRPr="006F4C7C">
        <w:rPr>
          <w:rFonts w:ascii="Times New Roman" w:hAnsi="Times New Roman" w:cs="Times New Roman"/>
          <w:sz w:val="24"/>
          <w:szCs w:val="24"/>
        </w:rPr>
        <w:t>.</w:t>
      </w:r>
      <w:r w:rsidR="00DF6BD2" w:rsidRPr="006F4C7C">
        <w:rPr>
          <w:rFonts w:ascii="Times New Roman" w:hAnsi="Times New Roman" w:cs="Times New Roman"/>
          <w:sz w:val="24"/>
          <w:szCs w:val="24"/>
        </w:rPr>
        <w:t xml:space="preserve"> </w:t>
      </w:r>
      <w:r w:rsidR="006406F7" w:rsidRPr="006F4C7C">
        <w:rPr>
          <w:rFonts w:ascii="Times New Roman" w:hAnsi="Times New Roman" w:cs="Times New Roman"/>
          <w:sz w:val="24"/>
          <w:szCs w:val="24"/>
        </w:rPr>
        <w:t>Significativo</w:t>
      </w:r>
      <w:r w:rsidR="0099618B" w:rsidRPr="006F4C7C">
        <w:rPr>
          <w:rFonts w:ascii="Times New Roman" w:hAnsi="Times New Roman" w:cs="Times New Roman"/>
          <w:sz w:val="24"/>
          <w:szCs w:val="24"/>
        </w:rPr>
        <w:t xml:space="preserve"> </w:t>
      </w:r>
      <w:r w:rsidR="00360496">
        <w:rPr>
          <w:rFonts w:ascii="Times New Roman" w:hAnsi="Times New Roman" w:cs="Times New Roman"/>
          <w:sz w:val="24"/>
          <w:szCs w:val="24"/>
        </w:rPr>
        <w:t>ancora una volta</w:t>
      </w:r>
      <w:r w:rsidR="006406F7" w:rsidRPr="006F4C7C">
        <w:rPr>
          <w:rFonts w:ascii="Times New Roman" w:hAnsi="Times New Roman" w:cs="Times New Roman"/>
          <w:sz w:val="24"/>
          <w:szCs w:val="24"/>
        </w:rPr>
        <w:t xml:space="preserve"> il ruolo svolto </w:t>
      </w:r>
      <w:r w:rsidR="0099618B" w:rsidRPr="006F4C7C">
        <w:rPr>
          <w:rFonts w:ascii="Times New Roman" w:hAnsi="Times New Roman" w:cs="Times New Roman"/>
          <w:sz w:val="24"/>
          <w:szCs w:val="24"/>
        </w:rPr>
        <w:t xml:space="preserve">dai media stampati, </w:t>
      </w:r>
      <w:r w:rsidR="006406F7" w:rsidRPr="006F4C7C">
        <w:rPr>
          <w:rFonts w:ascii="Times New Roman" w:hAnsi="Times New Roman" w:cs="Times New Roman"/>
          <w:sz w:val="24"/>
          <w:szCs w:val="24"/>
        </w:rPr>
        <w:t>riviste femminili</w:t>
      </w:r>
      <w:r w:rsidR="0099618B" w:rsidRPr="006F4C7C">
        <w:rPr>
          <w:rFonts w:ascii="Times New Roman" w:hAnsi="Times New Roman" w:cs="Times New Roman"/>
          <w:sz w:val="24"/>
          <w:szCs w:val="24"/>
        </w:rPr>
        <w:t xml:space="preserve"> e </w:t>
      </w:r>
      <w:r w:rsidR="0099618B" w:rsidRPr="007F4138">
        <w:rPr>
          <w:rFonts w:ascii="Times New Roman" w:hAnsi="Times New Roman" w:cs="Times New Roman"/>
          <w:i/>
          <w:iCs/>
          <w:sz w:val="24"/>
          <w:szCs w:val="24"/>
        </w:rPr>
        <w:t>manga</w:t>
      </w:r>
      <w:r w:rsidR="0099618B" w:rsidRPr="006F4C7C">
        <w:rPr>
          <w:rFonts w:ascii="Times New Roman" w:hAnsi="Times New Roman" w:cs="Times New Roman"/>
          <w:sz w:val="24"/>
          <w:szCs w:val="24"/>
        </w:rPr>
        <w:t xml:space="preserve"> in particolare</w:t>
      </w:r>
      <w:r w:rsidR="006406F7" w:rsidRPr="006F4C7C">
        <w:rPr>
          <w:rFonts w:ascii="Times New Roman" w:hAnsi="Times New Roman" w:cs="Times New Roman"/>
          <w:sz w:val="24"/>
          <w:szCs w:val="24"/>
        </w:rPr>
        <w:t xml:space="preserve">, con i loro </w:t>
      </w:r>
      <w:proofErr w:type="spellStart"/>
      <w:r w:rsidR="006406F7" w:rsidRPr="006F4C7C">
        <w:rPr>
          <w:rFonts w:ascii="Times New Roman" w:hAnsi="Times New Roman" w:cs="Times New Roman"/>
          <w:i/>
          <w:iCs/>
          <w:sz w:val="24"/>
          <w:szCs w:val="24"/>
        </w:rPr>
        <w:t>furoku</w:t>
      </w:r>
      <w:proofErr w:type="spellEnd"/>
      <w:r w:rsidR="006406F7" w:rsidRPr="006F4C7C">
        <w:rPr>
          <w:rFonts w:ascii="Times New Roman" w:hAnsi="Times New Roman" w:cs="Times New Roman"/>
          <w:sz w:val="24"/>
          <w:szCs w:val="24"/>
        </w:rPr>
        <w:t>, inserti gratuiti in cui spesso sono presenti</w:t>
      </w:r>
      <w:r w:rsidR="0099618B" w:rsidRPr="006F4C7C">
        <w:rPr>
          <w:rFonts w:ascii="Times New Roman" w:hAnsi="Times New Roman" w:cs="Times New Roman"/>
          <w:sz w:val="24"/>
          <w:szCs w:val="24"/>
        </w:rPr>
        <w:t xml:space="preserve"> in omaggio</w:t>
      </w:r>
      <w:r w:rsidR="006406F7" w:rsidRPr="006F4C7C">
        <w:rPr>
          <w:rFonts w:ascii="Times New Roman" w:hAnsi="Times New Roman" w:cs="Times New Roman"/>
          <w:sz w:val="24"/>
          <w:szCs w:val="24"/>
        </w:rPr>
        <w:t xml:space="preserve"> carte dei tarocchi, </w:t>
      </w:r>
      <w:r w:rsidR="0099618B" w:rsidRPr="006F4C7C">
        <w:rPr>
          <w:rFonts w:ascii="Times New Roman" w:hAnsi="Times New Roman" w:cs="Times New Roman"/>
          <w:sz w:val="24"/>
          <w:szCs w:val="24"/>
        </w:rPr>
        <w:t>oggetti legati alla divinazione</w:t>
      </w:r>
      <w:r w:rsidR="006406F7" w:rsidRPr="006F4C7C">
        <w:rPr>
          <w:rFonts w:ascii="Times New Roman" w:hAnsi="Times New Roman" w:cs="Times New Roman"/>
          <w:sz w:val="24"/>
          <w:szCs w:val="24"/>
        </w:rPr>
        <w:t xml:space="preserve"> e qua</w:t>
      </w:r>
      <w:r w:rsidR="0099618B" w:rsidRPr="006F4C7C">
        <w:rPr>
          <w:rFonts w:ascii="Times New Roman" w:hAnsi="Times New Roman" w:cs="Times New Roman"/>
          <w:sz w:val="24"/>
          <w:szCs w:val="24"/>
        </w:rPr>
        <w:t>n</w:t>
      </w:r>
      <w:r w:rsidR="006406F7" w:rsidRPr="006F4C7C">
        <w:rPr>
          <w:rFonts w:ascii="Times New Roman" w:hAnsi="Times New Roman" w:cs="Times New Roman"/>
          <w:sz w:val="24"/>
          <w:szCs w:val="24"/>
        </w:rPr>
        <w:t>t</w:t>
      </w:r>
      <w:r w:rsidR="0099618B" w:rsidRPr="006F4C7C">
        <w:rPr>
          <w:rFonts w:ascii="Times New Roman" w:hAnsi="Times New Roman" w:cs="Times New Roman"/>
          <w:sz w:val="24"/>
          <w:szCs w:val="24"/>
        </w:rPr>
        <w:t>’</w:t>
      </w:r>
      <w:r w:rsidR="006406F7" w:rsidRPr="006F4C7C">
        <w:rPr>
          <w:rFonts w:ascii="Times New Roman" w:hAnsi="Times New Roman" w:cs="Times New Roman"/>
          <w:sz w:val="24"/>
          <w:szCs w:val="24"/>
        </w:rPr>
        <w:t xml:space="preserve">altro, </w:t>
      </w:r>
      <w:r w:rsidR="00EA0EC5" w:rsidRPr="006F4C7C">
        <w:rPr>
          <w:rFonts w:ascii="Times New Roman" w:hAnsi="Times New Roman" w:cs="Times New Roman"/>
          <w:sz w:val="24"/>
          <w:szCs w:val="24"/>
        </w:rPr>
        <w:t>i quali</w:t>
      </w:r>
      <w:r w:rsidR="006406F7" w:rsidRPr="006F4C7C">
        <w:rPr>
          <w:rFonts w:ascii="Times New Roman" w:hAnsi="Times New Roman" w:cs="Times New Roman"/>
          <w:sz w:val="24"/>
          <w:szCs w:val="24"/>
        </w:rPr>
        <w:t xml:space="preserve"> contribui</w:t>
      </w:r>
      <w:r w:rsidR="00822A63">
        <w:rPr>
          <w:rFonts w:ascii="Times New Roman" w:hAnsi="Times New Roman" w:cs="Times New Roman"/>
          <w:sz w:val="24"/>
          <w:szCs w:val="24"/>
        </w:rPr>
        <w:t>scono</w:t>
      </w:r>
      <w:r w:rsidR="006406F7" w:rsidRPr="006F4C7C">
        <w:rPr>
          <w:rFonts w:ascii="Times New Roman" w:hAnsi="Times New Roman" w:cs="Times New Roman"/>
          <w:sz w:val="24"/>
          <w:szCs w:val="24"/>
        </w:rPr>
        <w:t xml:space="preserve"> ad avvicinare molte ragazze </w:t>
      </w:r>
      <w:r w:rsidR="0099618B" w:rsidRPr="006F4C7C">
        <w:rPr>
          <w:rFonts w:ascii="Times New Roman" w:hAnsi="Times New Roman" w:cs="Times New Roman"/>
          <w:sz w:val="24"/>
          <w:szCs w:val="24"/>
        </w:rPr>
        <w:t xml:space="preserve">a </w:t>
      </w:r>
      <w:r w:rsidR="00A8794C" w:rsidRPr="006F4C7C">
        <w:rPr>
          <w:rFonts w:ascii="Times New Roman" w:hAnsi="Times New Roman" w:cs="Times New Roman"/>
          <w:sz w:val="24"/>
          <w:szCs w:val="24"/>
        </w:rPr>
        <w:t>tali</w:t>
      </w:r>
      <w:r w:rsidR="0099618B" w:rsidRPr="006F4C7C">
        <w:rPr>
          <w:rFonts w:ascii="Times New Roman" w:hAnsi="Times New Roman" w:cs="Times New Roman"/>
          <w:sz w:val="24"/>
          <w:szCs w:val="24"/>
        </w:rPr>
        <w:t xml:space="preserve"> pratiche</w:t>
      </w:r>
      <w:r w:rsidR="0099618B" w:rsidRPr="006F4C7C">
        <w:rPr>
          <w:rStyle w:val="Rimandonotaapidipagina"/>
          <w:rFonts w:ascii="Times New Roman" w:hAnsi="Times New Roman" w:cs="Times New Roman"/>
          <w:sz w:val="24"/>
          <w:szCs w:val="24"/>
        </w:rPr>
        <w:footnoteReference w:id="44"/>
      </w:r>
      <w:r w:rsidR="0099618B" w:rsidRPr="006F4C7C">
        <w:rPr>
          <w:rFonts w:ascii="Times New Roman" w:hAnsi="Times New Roman" w:cs="Times New Roman"/>
          <w:sz w:val="24"/>
          <w:szCs w:val="24"/>
        </w:rPr>
        <w:t xml:space="preserve">. </w:t>
      </w:r>
    </w:p>
    <w:p w14:paraId="4139B766" w14:textId="6D359819" w:rsidR="007D6335" w:rsidRPr="00CF3A8B" w:rsidRDefault="004A60CE" w:rsidP="00CF3A8B">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O</w:t>
      </w:r>
      <w:r w:rsidR="00CF3A8B" w:rsidRPr="00CF3A8B">
        <w:rPr>
          <w:rFonts w:ascii="Times New Roman" w:hAnsi="Times New Roman" w:cs="Times New Roman"/>
          <w:sz w:val="24"/>
          <w:szCs w:val="24"/>
        </w:rPr>
        <w:t xml:space="preserve">ltre alla </w:t>
      </w:r>
      <w:proofErr w:type="spellStart"/>
      <w:r w:rsidR="00CF3A8B" w:rsidRPr="00CF3A8B">
        <w:rPr>
          <w:rFonts w:ascii="Times New Roman" w:hAnsi="Times New Roman" w:cs="Times New Roman"/>
          <w:sz w:val="24"/>
          <w:szCs w:val="24"/>
        </w:rPr>
        <w:t>femminizzazione</w:t>
      </w:r>
      <w:proofErr w:type="spellEnd"/>
      <w:r w:rsidR="00CF3A8B" w:rsidRPr="00CF3A8B">
        <w:rPr>
          <w:rFonts w:ascii="Times New Roman" w:hAnsi="Times New Roman" w:cs="Times New Roman"/>
          <w:sz w:val="24"/>
          <w:szCs w:val="24"/>
        </w:rPr>
        <w:t xml:space="preserve"> del settore,</w:t>
      </w:r>
      <w:r w:rsidR="0086728B" w:rsidRPr="00CF3A8B">
        <w:rPr>
          <w:rFonts w:ascii="Times New Roman" w:hAnsi="Times New Roman" w:cs="Times New Roman"/>
          <w:sz w:val="24"/>
          <w:szCs w:val="24"/>
        </w:rPr>
        <w:t xml:space="preserve"> quali sono le motivazioni che spingono le donne, e in particolare le ragazze, ad avvicinarsi alla divinazione?</w:t>
      </w:r>
      <w:r w:rsidR="00CF3A8B" w:rsidRPr="00CF3A8B">
        <w:rPr>
          <w:rFonts w:ascii="Times New Roman" w:hAnsi="Times New Roman" w:cs="Times New Roman"/>
          <w:sz w:val="24"/>
          <w:szCs w:val="24"/>
        </w:rPr>
        <w:t xml:space="preserve"> </w:t>
      </w:r>
      <w:r w:rsidR="008F0395" w:rsidRPr="00CF3A8B">
        <w:rPr>
          <w:rFonts w:ascii="Times New Roman" w:hAnsi="Times New Roman" w:cs="Times New Roman"/>
          <w:sz w:val="24"/>
          <w:szCs w:val="24"/>
        </w:rPr>
        <w:t xml:space="preserve">Le ragioni sono molteplici. </w:t>
      </w:r>
      <w:r w:rsidR="000A4B68" w:rsidRPr="00E535D1">
        <w:rPr>
          <w:rFonts w:ascii="Times New Roman" w:hAnsi="Times New Roman" w:cs="Times New Roman"/>
          <w:sz w:val="24"/>
          <w:szCs w:val="24"/>
        </w:rPr>
        <w:t>Una di queste</w:t>
      </w:r>
      <w:r w:rsidR="008F0395" w:rsidRPr="00CF3A8B">
        <w:rPr>
          <w:rFonts w:ascii="Times New Roman" w:hAnsi="Times New Roman" w:cs="Times New Roman"/>
          <w:sz w:val="24"/>
          <w:szCs w:val="24"/>
        </w:rPr>
        <w:t xml:space="preserve"> potrebbe essere individuata in una forma di “co</w:t>
      </w:r>
      <w:r w:rsidR="00CF3A8B" w:rsidRPr="00CF3A8B">
        <w:rPr>
          <w:rFonts w:ascii="Times New Roman" w:hAnsi="Times New Roman" w:cs="Times New Roman"/>
          <w:sz w:val="24"/>
          <w:szCs w:val="24"/>
        </w:rPr>
        <w:t>u</w:t>
      </w:r>
      <w:r w:rsidR="008F0395" w:rsidRPr="00CF3A8B">
        <w:rPr>
          <w:rFonts w:ascii="Times New Roman" w:hAnsi="Times New Roman" w:cs="Times New Roman"/>
          <w:sz w:val="24"/>
          <w:szCs w:val="24"/>
        </w:rPr>
        <w:t xml:space="preserve">nseling” attraverso la quale la divinazione fornirebbe assistenza psicologica, aiuto in situazioni di difficoltà e </w:t>
      </w:r>
      <w:r w:rsidR="00ED659B" w:rsidRPr="00CF3A8B">
        <w:rPr>
          <w:rFonts w:ascii="Times New Roman" w:hAnsi="Times New Roman" w:cs="Times New Roman"/>
          <w:sz w:val="24"/>
          <w:szCs w:val="24"/>
        </w:rPr>
        <w:t>nella risoluzione d</w:t>
      </w:r>
      <w:r w:rsidR="00CF3A8B" w:rsidRPr="00CF3A8B">
        <w:rPr>
          <w:rFonts w:ascii="Times New Roman" w:hAnsi="Times New Roman" w:cs="Times New Roman"/>
          <w:sz w:val="24"/>
          <w:szCs w:val="24"/>
        </w:rPr>
        <w:t>ei</w:t>
      </w:r>
      <w:r w:rsidR="008F0395" w:rsidRPr="00CF3A8B">
        <w:rPr>
          <w:rFonts w:ascii="Times New Roman" w:hAnsi="Times New Roman" w:cs="Times New Roman"/>
          <w:sz w:val="24"/>
          <w:szCs w:val="24"/>
        </w:rPr>
        <w:t xml:space="preserve"> problemi</w:t>
      </w:r>
      <w:r w:rsidR="00CF3A8B" w:rsidRPr="00CF3A8B">
        <w:rPr>
          <w:rFonts w:ascii="Times New Roman" w:hAnsi="Times New Roman" w:cs="Times New Roman"/>
          <w:sz w:val="24"/>
          <w:szCs w:val="24"/>
        </w:rPr>
        <w:t xml:space="preserve"> personali</w:t>
      </w:r>
      <w:r w:rsidR="008F0395" w:rsidRPr="00CF3A8B">
        <w:rPr>
          <w:rFonts w:ascii="Times New Roman" w:hAnsi="Times New Roman" w:cs="Times New Roman"/>
          <w:sz w:val="24"/>
          <w:szCs w:val="24"/>
        </w:rPr>
        <w:t xml:space="preserve">. </w:t>
      </w:r>
      <w:r w:rsidR="001F5269" w:rsidRPr="00CF3A8B">
        <w:rPr>
          <w:rFonts w:ascii="Times New Roman" w:hAnsi="Times New Roman" w:cs="Times New Roman"/>
          <w:sz w:val="24"/>
          <w:szCs w:val="24"/>
        </w:rPr>
        <w:t>Un sostegno quindi nel prendere decisioni, un modo per alleviare le proprie sofferenze</w:t>
      </w:r>
      <w:r w:rsidR="00BB7DA0" w:rsidRPr="00CF3A8B">
        <w:rPr>
          <w:rStyle w:val="Rimandonotaapidipagina"/>
          <w:rFonts w:ascii="Times New Roman" w:hAnsi="Times New Roman" w:cs="Times New Roman"/>
          <w:sz w:val="24"/>
          <w:szCs w:val="24"/>
        </w:rPr>
        <w:footnoteReference w:id="45"/>
      </w:r>
      <w:r w:rsidR="00BB7DA0" w:rsidRPr="00CF3A8B">
        <w:rPr>
          <w:rFonts w:ascii="Times New Roman" w:hAnsi="Times New Roman" w:cs="Times New Roman"/>
          <w:sz w:val="24"/>
          <w:szCs w:val="24"/>
        </w:rPr>
        <w:t>.</w:t>
      </w:r>
    </w:p>
    <w:p w14:paraId="1BA573EB" w14:textId="257B5985" w:rsidR="00AC1419" w:rsidRPr="00C9018C" w:rsidRDefault="00962837" w:rsidP="00CF3A8B">
      <w:pPr>
        <w:spacing w:line="360" w:lineRule="auto"/>
        <w:jc w:val="both"/>
        <w:rPr>
          <w:rFonts w:ascii="Times New Roman" w:hAnsi="Times New Roman" w:cs="Times New Roman"/>
          <w:sz w:val="24"/>
          <w:szCs w:val="24"/>
        </w:rPr>
      </w:pPr>
      <w:r w:rsidRPr="00CF3A8B">
        <w:rPr>
          <w:rFonts w:ascii="Times New Roman" w:hAnsi="Times New Roman" w:cs="Times New Roman"/>
          <w:sz w:val="24"/>
          <w:szCs w:val="24"/>
        </w:rPr>
        <w:t>Ritornando alla tipizzazione analizzata da Miller, si fa poi riferimento</w:t>
      </w:r>
      <w:r w:rsidR="00FE5165" w:rsidRPr="00CF3A8B">
        <w:rPr>
          <w:rFonts w:ascii="Times New Roman" w:hAnsi="Times New Roman" w:cs="Times New Roman"/>
          <w:sz w:val="24"/>
          <w:szCs w:val="24"/>
        </w:rPr>
        <w:t xml:space="preserve"> a</w:t>
      </w:r>
      <w:r w:rsidR="00EC607C" w:rsidRPr="00CF3A8B">
        <w:rPr>
          <w:rFonts w:ascii="Times New Roman" w:hAnsi="Times New Roman" w:cs="Times New Roman"/>
          <w:sz w:val="24"/>
          <w:szCs w:val="24"/>
        </w:rPr>
        <w:t xml:space="preserve"> come tali pratiche siano espressione di una condizione di </w:t>
      </w:r>
      <w:r w:rsidR="00EC607C" w:rsidRPr="00AC1419">
        <w:rPr>
          <w:rFonts w:ascii="Times New Roman" w:hAnsi="Times New Roman" w:cs="Times New Roman"/>
          <w:sz w:val="24"/>
          <w:szCs w:val="24"/>
        </w:rPr>
        <w:t>precarietà</w:t>
      </w:r>
      <w:r w:rsidR="00AC1419" w:rsidRPr="00AC1419">
        <w:rPr>
          <w:rFonts w:ascii="Times New Roman" w:hAnsi="Times New Roman" w:cs="Times New Roman"/>
          <w:sz w:val="24"/>
          <w:szCs w:val="24"/>
        </w:rPr>
        <w:t xml:space="preserve"> ed </w:t>
      </w:r>
      <w:r w:rsidR="00EC607C" w:rsidRPr="00AC1419">
        <w:rPr>
          <w:rFonts w:ascii="Times New Roman" w:hAnsi="Times New Roman" w:cs="Times New Roman"/>
          <w:sz w:val="24"/>
          <w:szCs w:val="24"/>
        </w:rPr>
        <w:t>incertezza</w:t>
      </w:r>
      <w:r w:rsidR="00EC607C" w:rsidRPr="00CF3A8B">
        <w:rPr>
          <w:rFonts w:ascii="Times New Roman" w:hAnsi="Times New Roman" w:cs="Times New Roman"/>
          <w:sz w:val="24"/>
          <w:szCs w:val="24"/>
        </w:rPr>
        <w:t xml:space="preserve"> dovuta a cambiamenti sociali</w:t>
      </w:r>
      <w:r w:rsidR="00FE5165" w:rsidRPr="00CF3A8B">
        <w:rPr>
          <w:rFonts w:ascii="Times New Roman" w:hAnsi="Times New Roman" w:cs="Times New Roman"/>
          <w:sz w:val="24"/>
          <w:szCs w:val="24"/>
        </w:rPr>
        <w:t xml:space="preserve">, i quali </w:t>
      </w:r>
      <w:r w:rsidR="0047686D" w:rsidRPr="00CF3A8B">
        <w:rPr>
          <w:rFonts w:ascii="Times New Roman" w:hAnsi="Times New Roman" w:cs="Times New Roman"/>
          <w:sz w:val="24"/>
          <w:szCs w:val="24"/>
        </w:rPr>
        <w:t xml:space="preserve">sottopongono ora le donne a un maggior numero di scelte </w:t>
      </w:r>
      <w:r w:rsidR="00BD7991" w:rsidRPr="00CF3A8B">
        <w:rPr>
          <w:rFonts w:ascii="Times New Roman" w:hAnsi="Times New Roman" w:cs="Times New Roman"/>
          <w:sz w:val="24"/>
          <w:szCs w:val="24"/>
        </w:rPr>
        <w:t xml:space="preserve">riguardanti </w:t>
      </w:r>
      <w:r w:rsidR="0047686D" w:rsidRPr="00CF3A8B">
        <w:rPr>
          <w:rFonts w:ascii="Times New Roman" w:hAnsi="Times New Roman" w:cs="Times New Roman"/>
          <w:sz w:val="24"/>
          <w:szCs w:val="24"/>
        </w:rPr>
        <w:t xml:space="preserve">la propria vita, dalle relazioni </w:t>
      </w:r>
      <w:r w:rsidR="0047686D" w:rsidRPr="00CF3A8B">
        <w:rPr>
          <w:rFonts w:ascii="Times New Roman" w:hAnsi="Times New Roman" w:cs="Times New Roman"/>
          <w:sz w:val="24"/>
          <w:szCs w:val="24"/>
        </w:rPr>
        <w:lastRenderedPageBreak/>
        <w:t>amorose e dal matrimonio</w:t>
      </w:r>
      <w:r w:rsidR="00530223" w:rsidRPr="00CF3A8B">
        <w:rPr>
          <w:rFonts w:ascii="Times New Roman" w:hAnsi="Times New Roman" w:cs="Times New Roman"/>
          <w:sz w:val="24"/>
          <w:szCs w:val="24"/>
        </w:rPr>
        <w:t>,</w:t>
      </w:r>
      <w:r w:rsidR="0047686D" w:rsidRPr="00CF3A8B">
        <w:rPr>
          <w:rFonts w:ascii="Times New Roman" w:hAnsi="Times New Roman" w:cs="Times New Roman"/>
          <w:sz w:val="24"/>
          <w:szCs w:val="24"/>
        </w:rPr>
        <w:t xml:space="preserve"> alla maternità o al lavoro</w:t>
      </w:r>
      <w:r w:rsidR="00BB7DA0" w:rsidRPr="00CF3A8B">
        <w:rPr>
          <w:rStyle w:val="Rimandonotaapidipagina"/>
          <w:rFonts w:ascii="Times New Roman" w:hAnsi="Times New Roman" w:cs="Times New Roman"/>
          <w:sz w:val="24"/>
          <w:szCs w:val="24"/>
        </w:rPr>
        <w:footnoteReference w:id="46"/>
      </w:r>
      <w:r w:rsidR="0047686D" w:rsidRPr="00CF3A8B">
        <w:rPr>
          <w:rFonts w:ascii="Times New Roman" w:hAnsi="Times New Roman" w:cs="Times New Roman"/>
          <w:sz w:val="24"/>
          <w:szCs w:val="24"/>
        </w:rPr>
        <w:t xml:space="preserve">. </w:t>
      </w:r>
      <w:r w:rsidR="00CF3A8B" w:rsidRPr="00CF3A8B">
        <w:rPr>
          <w:rFonts w:ascii="Times New Roman" w:hAnsi="Times New Roman" w:cs="Times New Roman"/>
          <w:sz w:val="24"/>
          <w:szCs w:val="24"/>
        </w:rPr>
        <w:t>Ciò si riflette</w:t>
      </w:r>
      <w:r w:rsidR="00D01B86">
        <w:rPr>
          <w:rFonts w:ascii="Times New Roman" w:hAnsi="Times New Roman" w:cs="Times New Roman"/>
          <w:sz w:val="24"/>
          <w:szCs w:val="24"/>
        </w:rPr>
        <w:t xml:space="preserve"> in quelli che sono i </w:t>
      </w:r>
      <w:r w:rsidR="00CF3A8B" w:rsidRPr="00CF3A8B">
        <w:rPr>
          <w:rFonts w:ascii="Times New Roman" w:hAnsi="Times New Roman" w:cs="Times New Roman"/>
          <w:sz w:val="24"/>
          <w:szCs w:val="24"/>
        </w:rPr>
        <w:t xml:space="preserve">temi </w:t>
      </w:r>
      <w:r w:rsidR="00CF3A8B">
        <w:rPr>
          <w:rFonts w:ascii="Times New Roman" w:hAnsi="Times New Roman" w:cs="Times New Roman"/>
          <w:sz w:val="24"/>
          <w:szCs w:val="24"/>
        </w:rPr>
        <w:t>pre</w:t>
      </w:r>
      <w:r w:rsidR="00CF3A8B" w:rsidRPr="00CF3A8B">
        <w:rPr>
          <w:rFonts w:ascii="Times New Roman" w:hAnsi="Times New Roman" w:cs="Times New Roman"/>
          <w:sz w:val="24"/>
          <w:szCs w:val="24"/>
        </w:rPr>
        <w:t>dominanti</w:t>
      </w:r>
      <w:r w:rsidR="00D01B86">
        <w:rPr>
          <w:rFonts w:ascii="Times New Roman" w:hAnsi="Times New Roman" w:cs="Times New Roman"/>
          <w:sz w:val="24"/>
          <w:szCs w:val="24"/>
        </w:rPr>
        <w:t xml:space="preserve"> all’interno delle consultazioni</w:t>
      </w:r>
      <w:r w:rsidR="00EA7048">
        <w:rPr>
          <w:rFonts w:ascii="Times New Roman" w:hAnsi="Times New Roman" w:cs="Times New Roman"/>
          <w:sz w:val="24"/>
          <w:szCs w:val="24"/>
        </w:rPr>
        <w:t xml:space="preserve"> </w:t>
      </w:r>
      <w:r w:rsidR="00E535D1">
        <w:rPr>
          <w:rFonts w:ascii="Times New Roman" w:hAnsi="Times New Roman" w:cs="Times New Roman"/>
          <w:sz w:val="24"/>
          <w:szCs w:val="24"/>
        </w:rPr>
        <w:t>osservate</w:t>
      </w:r>
      <w:r w:rsidR="00EA7048">
        <w:rPr>
          <w:rFonts w:ascii="Times New Roman" w:hAnsi="Times New Roman" w:cs="Times New Roman"/>
          <w:sz w:val="24"/>
          <w:szCs w:val="24"/>
        </w:rPr>
        <w:t xml:space="preserve"> da Suzuki</w:t>
      </w:r>
      <w:r w:rsidR="00D01B86">
        <w:rPr>
          <w:rFonts w:ascii="Times New Roman" w:hAnsi="Times New Roman" w:cs="Times New Roman"/>
          <w:sz w:val="24"/>
          <w:szCs w:val="24"/>
        </w:rPr>
        <w:t>: amore 74%, matrimonio 26%</w:t>
      </w:r>
      <w:r w:rsidR="00AD55F6">
        <w:rPr>
          <w:rFonts w:ascii="Times New Roman" w:hAnsi="Times New Roman" w:cs="Times New Roman"/>
          <w:sz w:val="24"/>
          <w:szCs w:val="24"/>
        </w:rPr>
        <w:t xml:space="preserve"> e</w:t>
      </w:r>
      <w:r w:rsidR="00EA7048">
        <w:rPr>
          <w:rFonts w:ascii="Times New Roman" w:hAnsi="Times New Roman" w:cs="Times New Roman"/>
          <w:sz w:val="24"/>
          <w:szCs w:val="24"/>
        </w:rPr>
        <w:t xml:space="preserve"> lavoro 26%.</w:t>
      </w:r>
      <w:r w:rsidR="00D01B86">
        <w:rPr>
          <w:rFonts w:ascii="Times New Roman" w:hAnsi="Times New Roman" w:cs="Times New Roman"/>
          <w:sz w:val="24"/>
          <w:szCs w:val="24"/>
        </w:rPr>
        <w:t xml:space="preserve"> </w:t>
      </w:r>
      <w:r w:rsidR="004879F4">
        <w:rPr>
          <w:rFonts w:ascii="Times New Roman" w:hAnsi="Times New Roman" w:cs="Times New Roman"/>
          <w:sz w:val="24"/>
          <w:szCs w:val="24"/>
        </w:rPr>
        <w:t xml:space="preserve">Secondo </w:t>
      </w:r>
      <w:proofErr w:type="spellStart"/>
      <w:r w:rsidR="004879F4">
        <w:rPr>
          <w:rFonts w:ascii="Times New Roman" w:hAnsi="Times New Roman" w:cs="Times New Roman"/>
          <w:sz w:val="24"/>
          <w:szCs w:val="24"/>
        </w:rPr>
        <w:t>Kawano</w:t>
      </w:r>
      <w:proofErr w:type="spellEnd"/>
      <w:r w:rsidR="00E535D1">
        <w:rPr>
          <w:rFonts w:ascii="Times New Roman" w:hAnsi="Times New Roman" w:cs="Times New Roman"/>
          <w:sz w:val="24"/>
          <w:szCs w:val="24"/>
        </w:rPr>
        <w:t>,</w:t>
      </w:r>
      <w:r w:rsidR="004879F4">
        <w:rPr>
          <w:rFonts w:ascii="Times New Roman" w:hAnsi="Times New Roman" w:cs="Times New Roman"/>
          <w:sz w:val="24"/>
          <w:szCs w:val="24"/>
        </w:rPr>
        <w:t xml:space="preserve"> i medesimi temi sarebbero infatti legati a momenti di transitorietà nella vita della donna</w:t>
      </w:r>
      <w:r w:rsidR="004879F4">
        <w:rPr>
          <w:rStyle w:val="Rimandonotaapidipagina"/>
          <w:rFonts w:ascii="Times New Roman" w:hAnsi="Times New Roman" w:cs="Times New Roman"/>
          <w:sz w:val="24"/>
          <w:szCs w:val="24"/>
        </w:rPr>
        <w:footnoteReference w:id="47"/>
      </w:r>
      <w:r w:rsidR="00BB2079">
        <w:rPr>
          <w:rFonts w:ascii="Times New Roman" w:hAnsi="Times New Roman" w:cs="Times New Roman"/>
          <w:sz w:val="24"/>
          <w:szCs w:val="24"/>
        </w:rPr>
        <w:t>,</w:t>
      </w:r>
      <w:r w:rsidR="00273176">
        <w:rPr>
          <w:rFonts w:ascii="Times New Roman" w:hAnsi="Times New Roman" w:cs="Times New Roman"/>
          <w:sz w:val="24"/>
          <w:szCs w:val="24"/>
        </w:rPr>
        <w:t xml:space="preserve"> che in questa “fase liminale”</w:t>
      </w:r>
      <w:r w:rsidR="00360496">
        <w:rPr>
          <w:rFonts w:ascii="Times New Roman" w:hAnsi="Times New Roman" w:cs="Times New Roman"/>
          <w:sz w:val="24"/>
          <w:szCs w:val="24"/>
        </w:rPr>
        <w:t>,</w:t>
      </w:r>
      <w:r w:rsidR="00273176">
        <w:rPr>
          <w:rFonts w:ascii="Times New Roman" w:hAnsi="Times New Roman" w:cs="Times New Roman"/>
          <w:sz w:val="24"/>
          <w:szCs w:val="24"/>
        </w:rPr>
        <w:t xml:space="preserve"> rappresentata dalla fascia d’età precedentemente presa in considerazione, deve affrontare una serie di eventi che ne cambieranno lo status sociale</w:t>
      </w:r>
      <w:r w:rsidR="00273176">
        <w:rPr>
          <w:rStyle w:val="Rimandonotaapidipagina"/>
          <w:rFonts w:ascii="Times New Roman" w:hAnsi="Times New Roman" w:cs="Times New Roman"/>
          <w:sz w:val="24"/>
          <w:szCs w:val="24"/>
        </w:rPr>
        <w:footnoteReference w:id="48"/>
      </w:r>
      <w:r w:rsidR="00273176">
        <w:rPr>
          <w:rFonts w:ascii="Times New Roman" w:hAnsi="Times New Roman" w:cs="Times New Roman"/>
          <w:sz w:val="24"/>
          <w:szCs w:val="24"/>
        </w:rPr>
        <w:t xml:space="preserve">. </w:t>
      </w:r>
      <w:r w:rsidR="00E535D1">
        <w:rPr>
          <w:rFonts w:ascii="Times New Roman" w:hAnsi="Times New Roman" w:cs="Times New Roman"/>
          <w:sz w:val="24"/>
          <w:szCs w:val="24"/>
        </w:rPr>
        <w:t>Per</w:t>
      </w:r>
      <w:r w:rsidR="004879F4">
        <w:rPr>
          <w:rFonts w:ascii="Times New Roman" w:hAnsi="Times New Roman" w:cs="Times New Roman"/>
          <w:sz w:val="24"/>
          <w:szCs w:val="24"/>
        </w:rPr>
        <w:t xml:space="preserve"> </w:t>
      </w:r>
      <w:proofErr w:type="spellStart"/>
      <w:r w:rsidR="00D00545">
        <w:rPr>
          <w:rFonts w:ascii="Times New Roman" w:hAnsi="Times New Roman" w:cs="Times New Roman"/>
          <w:sz w:val="24"/>
          <w:szCs w:val="24"/>
        </w:rPr>
        <w:t>Kawano</w:t>
      </w:r>
      <w:proofErr w:type="spellEnd"/>
      <w:r w:rsidR="00D00545">
        <w:rPr>
          <w:rFonts w:ascii="Times New Roman" w:hAnsi="Times New Roman" w:cs="Times New Roman"/>
          <w:sz w:val="24"/>
          <w:szCs w:val="24"/>
        </w:rPr>
        <w:t xml:space="preserve"> sarebbe proprio questa</w:t>
      </w:r>
      <w:r w:rsidR="00AC1419">
        <w:rPr>
          <w:rFonts w:ascii="Times New Roman" w:hAnsi="Times New Roman" w:cs="Times New Roman"/>
          <w:sz w:val="24"/>
          <w:szCs w:val="24"/>
        </w:rPr>
        <w:t xml:space="preserve"> precarietà,</w:t>
      </w:r>
      <w:r w:rsidR="00D00545">
        <w:rPr>
          <w:rFonts w:ascii="Times New Roman" w:hAnsi="Times New Roman" w:cs="Times New Roman"/>
          <w:sz w:val="24"/>
          <w:szCs w:val="24"/>
        </w:rPr>
        <w:t xml:space="preserve"> questa </w:t>
      </w:r>
      <w:r w:rsidR="00360496">
        <w:rPr>
          <w:rFonts w:ascii="Times New Roman" w:hAnsi="Times New Roman" w:cs="Times New Roman"/>
          <w:sz w:val="24"/>
          <w:szCs w:val="24"/>
        </w:rPr>
        <w:t>“</w:t>
      </w:r>
      <w:proofErr w:type="spellStart"/>
      <w:r w:rsidR="00D00545">
        <w:rPr>
          <w:rFonts w:ascii="Times New Roman" w:hAnsi="Times New Roman" w:cs="Times New Roman"/>
          <w:sz w:val="24"/>
          <w:szCs w:val="24"/>
        </w:rPr>
        <w:t>liminalità</w:t>
      </w:r>
      <w:proofErr w:type="spellEnd"/>
      <w:r w:rsidR="00360496">
        <w:rPr>
          <w:rFonts w:ascii="Times New Roman" w:hAnsi="Times New Roman" w:cs="Times New Roman"/>
          <w:sz w:val="24"/>
          <w:szCs w:val="24"/>
        </w:rPr>
        <w:t>”</w:t>
      </w:r>
      <w:r w:rsidR="00D00545">
        <w:rPr>
          <w:rFonts w:ascii="Times New Roman" w:hAnsi="Times New Roman" w:cs="Times New Roman"/>
          <w:sz w:val="24"/>
          <w:szCs w:val="24"/>
        </w:rPr>
        <w:t xml:space="preserve">, a comportare </w:t>
      </w:r>
      <w:r w:rsidR="00360496">
        <w:rPr>
          <w:rFonts w:ascii="Times New Roman" w:hAnsi="Times New Roman" w:cs="Times New Roman"/>
          <w:sz w:val="24"/>
          <w:szCs w:val="24"/>
        </w:rPr>
        <w:t xml:space="preserve">un tale </w:t>
      </w:r>
      <w:r w:rsidR="00360496" w:rsidRPr="00C9018C">
        <w:rPr>
          <w:rFonts w:ascii="Times New Roman" w:hAnsi="Times New Roman" w:cs="Times New Roman"/>
          <w:sz w:val="24"/>
          <w:szCs w:val="24"/>
        </w:rPr>
        <w:t>sbilanciamento nella fruizione delle pratiche divinatorie verso una clientela femminile</w:t>
      </w:r>
      <w:r w:rsidR="00360496" w:rsidRPr="00C9018C">
        <w:rPr>
          <w:rStyle w:val="Rimandonotaapidipagina"/>
          <w:rFonts w:ascii="Times New Roman" w:hAnsi="Times New Roman" w:cs="Times New Roman"/>
          <w:sz w:val="24"/>
          <w:szCs w:val="24"/>
        </w:rPr>
        <w:footnoteReference w:id="49"/>
      </w:r>
      <w:r w:rsidR="00360496" w:rsidRPr="00C9018C">
        <w:rPr>
          <w:rFonts w:ascii="Times New Roman" w:hAnsi="Times New Roman" w:cs="Times New Roman"/>
          <w:sz w:val="24"/>
          <w:szCs w:val="24"/>
        </w:rPr>
        <w:t>.</w:t>
      </w:r>
      <w:r w:rsidR="00D00545" w:rsidRPr="00C9018C">
        <w:rPr>
          <w:rFonts w:ascii="Times New Roman" w:hAnsi="Times New Roman" w:cs="Times New Roman"/>
          <w:sz w:val="24"/>
          <w:szCs w:val="24"/>
        </w:rPr>
        <w:t xml:space="preserve"> </w:t>
      </w:r>
      <w:r w:rsidR="00AC1419" w:rsidRPr="00C9018C">
        <w:rPr>
          <w:rFonts w:ascii="Times New Roman" w:hAnsi="Times New Roman" w:cs="Times New Roman"/>
          <w:sz w:val="24"/>
          <w:szCs w:val="24"/>
        </w:rPr>
        <w:t xml:space="preserve"> </w:t>
      </w:r>
    </w:p>
    <w:p w14:paraId="774E65ED" w14:textId="570B7D03" w:rsidR="00C9018C" w:rsidRPr="00C9018C" w:rsidRDefault="0047686D" w:rsidP="00AE3D91">
      <w:pPr>
        <w:spacing w:line="360" w:lineRule="auto"/>
        <w:jc w:val="both"/>
        <w:rPr>
          <w:rFonts w:ascii="Times New Roman" w:hAnsi="Times New Roman" w:cs="Times New Roman"/>
          <w:sz w:val="24"/>
          <w:szCs w:val="24"/>
        </w:rPr>
      </w:pPr>
      <w:r w:rsidRPr="005240D1">
        <w:rPr>
          <w:rFonts w:ascii="Times New Roman" w:hAnsi="Times New Roman" w:cs="Times New Roman"/>
          <w:sz w:val="24"/>
          <w:szCs w:val="24"/>
        </w:rPr>
        <w:t>Conoscere</w:t>
      </w:r>
      <w:r w:rsidRPr="00C9018C">
        <w:rPr>
          <w:rFonts w:ascii="Times New Roman" w:hAnsi="Times New Roman" w:cs="Times New Roman"/>
          <w:sz w:val="24"/>
          <w:szCs w:val="24"/>
        </w:rPr>
        <w:t xml:space="preserve"> i vari tipi </w:t>
      </w:r>
      <w:r w:rsidR="000A4B68" w:rsidRPr="00C9018C">
        <w:rPr>
          <w:rFonts w:ascii="Times New Roman" w:hAnsi="Times New Roman" w:cs="Times New Roman"/>
          <w:sz w:val="24"/>
          <w:szCs w:val="24"/>
        </w:rPr>
        <w:t xml:space="preserve">personali </w:t>
      </w:r>
      <w:r w:rsidRPr="00C9018C">
        <w:rPr>
          <w:rFonts w:ascii="Times New Roman" w:hAnsi="Times New Roman" w:cs="Times New Roman"/>
          <w:sz w:val="24"/>
          <w:szCs w:val="24"/>
        </w:rPr>
        <w:t>e i relativi pregi e difetti</w:t>
      </w:r>
      <w:r w:rsidR="007C6697" w:rsidRPr="00C9018C">
        <w:rPr>
          <w:rFonts w:ascii="Times New Roman" w:hAnsi="Times New Roman" w:cs="Times New Roman"/>
          <w:sz w:val="24"/>
          <w:szCs w:val="24"/>
        </w:rPr>
        <w:t xml:space="preserve"> tramite la divinazione,</w:t>
      </w:r>
      <w:r w:rsidRPr="00C9018C">
        <w:rPr>
          <w:rFonts w:ascii="Times New Roman" w:hAnsi="Times New Roman" w:cs="Times New Roman"/>
          <w:sz w:val="24"/>
          <w:szCs w:val="24"/>
        </w:rPr>
        <w:t xml:space="preserve"> permetterebbe inoltre di conoscere meglio s</w:t>
      </w:r>
      <w:r w:rsidR="00930216">
        <w:rPr>
          <w:rFonts w:ascii="Times New Roman" w:hAnsi="Times New Roman" w:cs="Times New Roman"/>
          <w:sz w:val="24"/>
          <w:szCs w:val="24"/>
        </w:rPr>
        <w:t>e</w:t>
      </w:r>
      <w:r w:rsidRPr="00C9018C">
        <w:rPr>
          <w:rFonts w:ascii="Times New Roman" w:hAnsi="Times New Roman" w:cs="Times New Roman"/>
          <w:sz w:val="24"/>
          <w:szCs w:val="24"/>
        </w:rPr>
        <w:t xml:space="preserve"> stessi, di </w:t>
      </w:r>
      <w:r w:rsidRPr="000B2C80">
        <w:rPr>
          <w:rFonts w:ascii="Times New Roman" w:hAnsi="Times New Roman" w:cs="Times New Roman"/>
          <w:sz w:val="24"/>
          <w:szCs w:val="24"/>
        </w:rPr>
        <w:t>prendere</w:t>
      </w:r>
      <w:r w:rsidRPr="00C9018C">
        <w:rPr>
          <w:rFonts w:ascii="Times New Roman" w:hAnsi="Times New Roman" w:cs="Times New Roman"/>
          <w:sz w:val="24"/>
          <w:szCs w:val="24"/>
        </w:rPr>
        <w:t xml:space="preserve"> consapevolezza delle proprie debolezze e </w:t>
      </w:r>
      <w:r w:rsidR="00ED659B" w:rsidRPr="00C9018C">
        <w:rPr>
          <w:rFonts w:ascii="Times New Roman" w:hAnsi="Times New Roman" w:cs="Times New Roman"/>
          <w:sz w:val="24"/>
          <w:szCs w:val="24"/>
        </w:rPr>
        <w:t xml:space="preserve">di </w:t>
      </w:r>
      <w:r w:rsidR="00ED659B" w:rsidRPr="000B2C80">
        <w:rPr>
          <w:rFonts w:ascii="Times New Roman" w:hAnsi="Times New Roman" w:cs="Times New Roman"/>
          <w:sz w:val="24"/>
          <w:szCs w:val="24"/>
        </w:rPr>
        <w:t>fare</w:t>
      </w:r>
      <w:r w:rsidR="00ED659B" w:rsidRPr="00C9018C">
        <w:rPr>
          <w:rFonts w:ascii="Times New Roman" w:hAnsi="Times New Roman" w:cs="Times New Roman"/>
          <w:sz w:val="24"/>
          <w:szCs w:val="24"/>
        </w:rPr>
        <w:t xml:space="preserve"> le giuste scelte volte al miglioramento di sé e </w:t>
      </w:r>
      <w:r w:rsidRPr="00C9018C">
        <w:rPr>
          <w:rFonts w:ascii="Times New Roman" w:hAnsi="Times New Roman" w:cs="Times New Roman"/>
          <w:sz w:val="24"/>
          <w:szCs w:val="24"/>
        </w:rPr>
        <w:t xml:space="preserve">di mirare </w:t>
      </w:r>
      <w:r w:rsidR="00CA712E" w:rsidRPr="00C9018C">
        <w:rPr>
          <w:rFonts w:ascii="Times New Roman" w:hAnsi="Times New Roman" w:cs="Times New Roman"/>
          <w:sz w:val="24"/>
          <w:szCs w:val="24"/>
        </w:rPr>
        <w:t>infine</w:t>
      </w:r>
      <w:r w:rsidR="00ED659B" w:rsidRPr="00C9018C">
        <w:rPr>
          <w:rFonts w:ascii="Times New Roman" w:hAnsi="Times New Roman" w:cs="Times New Roman"/>
          <w:sz w:val="24"/>
          <w:szCs w:val="24"/>
        </w:rPr>
        <w:t xml:space="preserve"> </w:t>
      </w:r>
      <w:r w:rsidRPr="00C9018C">
        <w:rPr>
          <w:rFonts w:ascii="Times New Roman" w:hAnsi="Times New Roman" w:cs="Times New Roman"/>
          <w:sz w:val="24"/>
          <w:szCs w:val="24"/>
        </w:rPr>
        <w:t>alla massima felicità</w:t>
      </w:r>
      <w:r w:rsidR="007555EE" w:rsidRPr="00C9018C">
        <w:rPr>
          <w:rStyle w:val="Rimandonotaapidipagina"/>
          <w:rFonts w:ascii="Times New Roman" w:hAnsi="Times New Roman" w:cs="Times New Roman"/>
          <w:sz w:val="24"/>
          <w:szCs w:val="24"/>
        </w:rPr>
        <w:footnoteReference w:id="50"/>
      </w:r>
      <w:r w:rsidRPr="00C9018C">
        <w:rPr>
          <w:rFonts w:ascii="Times New Roman" w:hAnsi="Times New Roman" w:cs="Times New Roman"/>
          <w:sz w:val="24"/>
          <w:szCs w:val="24"/>
        </w:rPr>
        <w:t xml:space="preserve">. </w:t>
      </w:r>
      <w:r w:rsidR="00BD7991" w:rsidRPr="00C9018C">
        <w:rPr>
          <w:rFonts w:ascii="Times New Roman" w:hAnsi="Times New Roman" w:cs="Times New Roman"/>
          <w:sz w:val="24"/>
          <w:szCs w:val="24"/>
        </w:rPr>
        <w:t>Si tratta quindi di donne che</w:t>
      </w:r>
      <w:r w:rsidR="00E06E37" w:rsidRPr="00C9018C">
        <w:rPr>
          <w:rFonts w:ascii="Times New Roman" w:hAnsi="Times New Roman" w:cs="Times New Roman"/>
          <w:sz w:val="24"/>
          <w:szCs w:val="24"/>
        </w:rPr>
        <w:t xml:space="preserve">, nella loro </w:t>
      </w:r>
      <w:proofErr w:type="spellStart"/>
      <w:r w:rsidR="00E06E37" w:rsidRPr="00C9018C">
        <w:rPr>
          <w:rFonts w:ascii="Times New Roman" w:hAnsi="Times New Roman" w:cs="Times New Roman"/>
          <w:sz w:val="24"/>
          <w:szCs w:val="24"/>
        </w:rPr>
        <w:t>liminalità</w:t>
      </w:r>
      <w:proofErr w:type="spellEnd"/>
      <w:r w:rsidR="00E06E37" w:rsidRPr="00C9018C">
        <w:rPr>
          <w:rFonts w:ascii="Times New Roman" w:hAnsi="Times New Roman" w:cs="Times New Roman"/>
          <w:sz w:val="24"/>
          <w:szCs w:val="24"/>
        </w:rPr>
        <w:t>,</w:t>
      </w:r>
      <w:r w:rsidR="00BD7991" w:rsidRPr="00C9018C">
        <w:rPr>
          <w:rFonts w:ascii="Times New Roman" w:hAnsi="Times New Roman" w:cs="Times New Roman"/>
          <w:sz w:val="24"/>
          <w:szCs w:val="24"/>
        </w:rPr>
        <w:t xml:space="preserve"> non si adattano passivamente a ruoli sociali </w:t>
      </w:r>
      <w:r w:rsidR="00CA712E" w:rsidRPr="00C9018C">
        <w:rPr>
          <w:rFonts w:ascii="Times New Roman" w:hAnsi="Times New Roman" w:cs="Times New Roman"/>
          <w:sz w:val="24"/>
          <w:szCs w:val="24"/>
        </w:rPr>
        <w:t>imposti</w:t>
      </w:r>
      <w:r w:rsidR="00BD7991" w:rsidRPr="00C9018C">
        <w:rPr>
          <w:rFonts w:ascii="Times New Roman" w:hAnsi="Times New Roman" w:cs="Times New Roman"/>
          <w:sz w:val="24"/>
          <w:szCs w:val="24"/>
        </w:rPr>
        <w:t>, ma che prendono decisioni in modo attivo, con l’ausilio di tali tipologie di classificazione come supporto, per cercare di dare ordine</w:t>
      </w:r>
      <w:r w:rsidR="00CA712E" w:rsidRPr="00C9018C">
        <w:rPr>
          <w:rFonts w:ascii="Times New Roman" w:hAnsi="Times New Roman" w:cs="Times New Roman"/>
          <w:sz w:val="24"/>
          <w:szCs w:val="24"/>
        </w:rPr>
        <w:t xml:space="preserve"> e di controllare </w:t>
      </w:r>
      <w:r w:rsidR="00BD7991" w:rsidRPr="00C9018C">
        <w:rPr>
          <w:rFonts w:ascii="Times New Roman" w:hAnsi="Times New Roman" w:cs="Times New Roman"/>
          <w:sz w:val="24"/>
          <w:szCs w:val="24"/>
        </w:rPr>
        <w:t xml:space="preserve">la complessa realtà sociale </w:t>
      </w:r>
      <w:r w:rsidR="00F70A38">
        <w:rPr>
          <w:rFonts w:ascii="Times New Roman" w:hAnsi="Times New Roman" w:cs="Times New Roman"/>
          <w:sz w:val="24"/>
          <w:szCs w:val="24"/>
        </w:rPr>
        <w:t>nella quale</w:t>
      </w:r>
      <w:r w:rsidR="00BD7991" w:rsidRPr="00C9018C">
        <w:rPr>
          <w:rFonts w:ascii="Times New Roman" w:hAnsi="Times New Roman" w:cs="Times New Roman"/>
          <w:sz w:val="24"/>
          <w:szCs w:val="24"/>
        </w:rPr>
        <w:t xml:space="preserve"> sono collocate</w:t>
      </w:r>
      <w:r w:rsidR="007555EE" w:rsidRPr="00C9018C">
        <w:rPr>
          <w:rStyle w:val="Rimandonotaapidipagina"/>
          <w:rFonts w:ascii="Times New Roman" w:hAnsi="Times New Roman" w:cs="Times New Roman"/>
          <w:sz w:val="24"/>
          <w:szCs w:val="24"/>
        </w:rPr>
        <w:footnoteReference w:id="51"/>
      </w:r>
      <w:r w:rsidR="00BD7991" w:rsidRPr="00C9018C">
        <w:rPr>
          <w:rFonts w:ascii="Times New Roman" w:hAnsi="Times New Roman" w:cs="Times New Roman"/>
          <w:sz w:val="24"/>
          <w:szCs w:val="24"/>
        </w:rPr>
        <w:t xml:space="preserve">. </w:t>
      </w:r>
    </w:p>
    <w:p w14:paraId="1FA8BB9A" w14:textId="00A0A5DC" w:rsidR="00DE132A" w:rsidRDefault="00C9018C" w:rsidP="00AE3D9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Un’altra motivazione che non può assolutamente essere tralasciata è </w:t>
      </w:r>
      <w:r w:rsidR="00511F0B">
        <w:rPr>
          <w:rFonts w:ascii="Times New Roman" w:hAnsi="Times New Roman" w:cs="Times New Roman"/>
          <w:sz w:val="24"/>
          <w:szCs w:val="24"/>
        </w:rPr>
        <w:t>il</w:t>
      </w:r>
      <w:r>
        <w:rPr>
          <w:rFonts w:ascii="Times New Roman" w:hAnsi="Times New Roman" w:cs="Times New Roman"/>
          <w:sz w:val="24"/>
          <w:szCs w:val="24"/>
        </w:rPr>
        <w:t xml:space="preserve"> divertimento. Addirittura, come analizzato da </w:t>
      </w:r>
      <w:proofErr w:type="spellStart"/>
      <w:r>
        <w:rPr>
          <w:rFonts w:ascii="Times New Roman" w:hAnsi="Times New Roman" w:cs="Times New Roman"/>
          <w:sz w:val="24"/>
          <w:szCs w:val="24"/>
        </w:rPr>
        <w:t>Kawano</w:t>
      </w:r>
      <w:proofErr w:type="spellEnd"/>
      <w:r>
        <w:rPr>
          <w:rFonts w:ascii="Times New Roman" w:hAnsi="Times New Roman" w:cs="Times New Roman"/>
          <w:sz w:val="24"/>
          <w:szCs w:val="24"/>
        </w:rPr>
        <w:t>, essa sarebbe quella preponderante con il 67%, seguita dalla funzione di counseling al 22%</w:t>
      </w:r>
      <w:r w:rsidR="00B44239">
        <w:rPr>
          <w:rFonts w:ascii="Times New Roman" w:hAnsi="Times New Roman" w:cs="Times New Roman"/>
          <w:sz w:val="24"/>
          <w:szCs w:val="24"/>
        </w:rPr>
        <w:t xml:space="preserve"> e dalla “fede” </w:t>
      </w:r>
      <w:r w:rsidR="00930216">
        <w:rPr>
          <w:rFonts w:ascii="Times New Roman" w:hAnsi="Times New Roman" w:cs="Times New Roman"/>
          <w:sz w:val="24"/>
          <w:szCs w:val="24"/>
        </w:rPr>
        <w:t xml:space="preserve">al </w:t>
      </w:r>
      <w:r w:rsidR="00B44239">
        <w:rPr>
          <w:rFonts w:ascii="Times New Roman" w:hAnsi="Times New Roman" w:cs="Times New Roman"/>
          <w:sz w:val="24"/>
          <w:szCs w:val="24"/>
        </w:rPr>
        <w:t>13%</w:t>
      </w:r>
      <w:r w:rsidR="00B44239">
        <w:rPr>
          <w:rStyle w:val="Rimandonotaapidipagina"/>
          <w:rFonts w:ascii="Times New Roman" w:hAnsi="Times New Roman" w:cs="Times New Roman"/>
          <w:sz w:val="24"/>
          <w:szCs w:val="24"/>
        </w:rPr>
        <w:footnoteReference w:id="52"/>
      </w:r>
      <w:r w:rsidR="00B44239">
        <w:rPr>
          <w:rFonts w:ascii="Times New Roman" w:hAnsi="Times New Roman" w:cs="Times New Roman"/>
          <w:sz w:val="24"/>
          <w:szCs w:val="24"/>
        </w:rPr>
        <w:t xml:space="preserve">. </w:t>
      </w:r>
      <w:r>
        <w:rPr>
          <w:rFonts w:ascii="Times New Roman" w:hAnsi="Times New Roman" w:cs="Times New Roman"/>
          <w:sz w:val="24"/>
          <w:szCs w:val="24"/>
        </w:rPr>
        <w:t>Anche s</w:t>
      </w:r>
      <w:r w:rsidR="00FB47D6">
        <w:rPr>
          <w:rFonts w:ascii="Times New Roman" w:hAnsi="Times New Roman" w:cs="Times New Roman"/>
          <w:sz w:val="24"/>
          <w:szCs w:val="24"/>
        </w:rPr>
        <w:t>econdo Miller</w:t>
      </w:r>
      <w:r w:rsidR="00086713">
        <w:rPr>
          <w:rFonts w:ascii="Times New Roman" w:hAnsi="Times New Roman" w:cs="Times New Roman"/>
          <w:sz w:val="24"/>
          <w:szCs w:val="24"/>
        </w:rPr>
        <w:t>,</w:t>
      </w:r>
      <w:r w:rsidR="00FB47D6">
        <w:rPr>
          <w:rFonts w:ascii="Times New Roman" w:hAnsi="Times New Roman" w:cs="Times New Roman"/>
          <w:sz w:val="24"/>
          <w:szCs w:val="24"/>
        </w:rPr>
        <w:t xml:space="preserve"> una delle r</w:t>
      </w:r>
      <w:r w:rsidR="00922C31">
        <w:rPr>
          <w:rFonts w:ascii="Times New Roman" w:hAnsi="Times New Roman" w:cs="Times New Roman"/>
          <w:sz w:val="24"/>
          <w:szCs w:val="24"/>
        </w:rPr>
        <w:t>a</w:t>
      </w:r>
      <w:r w:rsidR="00FB47D6">
        <w:rPr>
          <w:rFonts w:ascii="Times New Roman" w:hAnsi="Times New Roman" w:cs="Times New Roman"/>
          <w:sz w:val="24"/>
          <w:szCs w:val="24"/>
        </w:rPr>
        <w:t xml:space="preserve">gioni </w:t>
      </w:r>
      <w:r w:rsidR="00FB47D6" w:rsidRPr="008B6B29">
        <w:rPr>
          <w:rFonts w:ascii="Times New Roman" w:hAnsi="Times New Roman" w:cs="Times New Roman"/>
          <w:sz w:val="24"/>
          <w:szCs w:val="24"/>
        </w:rPr>
        <w:t>del successo della divinazione tra le ragazze sarebbe</w:t>
      </w:r>
      <w:r>
        <w:rPr>
          <w:rFonts w:ascii="Times New Roman" w:hAnsi="Times New Roman" w:cs="Times New Roman"/>
          <w:sz w:val="24"/>
          <w:szCs w:val="24"/>
        </w:rPr>
        <w:t xml:space="preserve"> </w:t>
      </w:r>
      <w:r w:rsidR="00FB47D6" w:rsidRPr="008B6B29">
        <w:rPr>
          <w:rFonts w:ascii="Times New Roman" w:hAnsi="Times New Roman" w:cs="Times New Roman"/>
          <w:sz w:val="24"/>
          <w:szCs w:val="24"/>
        </w:rPr>
        <w:t>il suo scopo ricreativo. Si tratta</w:t>
      </w:r>
      <w:r w:rsidR="00CA29CB">
        <w:rPr>
          <w:rFonts w:ascii="Times New Roman" w:hAnsi="Times New Roman" w:cs="Times New Roman"/>
          <w:sz w:val="24"/>
          <w:szCs w:val="24"/>
        </w:rPr>
        <w:t xml:space="preserve">, </w:t>
      </w:r>
      <w:r w:rsidR="00CA29CB" w:rsidRPr="00C9018C">
        <w:rPr>
          <w:rFonts w:ascii="Times New Roman" w:hAnsi="Times New Roman" w:cs="Times New Roman"/>
          <w:sz w:val="24"/>
          <w:szCs w:val="24"/>
        </w:rPr>
        <w:t>infatti</w:t>
      </w:r>
      <w:r w:rsidR="00CA29CB">
        <w:rPr>
          <w:rFonts w:ascii="Times New Roman" w:hAnsi="Times New Roman" w:cs="Times New Roman"/>
          <w:sz w:val="24"/>
          <w:szCs w:val="24"/>
        </w:rPr>
        <w:t>,</w:t>
      </w:r>
      <w:r w:rsidR="00FB47D6" w:rsidRPr="008B6B29">
        <w:rPr>
          <w:rFonts w:ascii="Times New Roman" w:hAnsi="Times New Roman" w:cs="Times New Roman"/>
          <w:sz w:val="24"/>
          <w:szCs w:val="24"/>
        </w:rPr>
        <w:t xml:space="preserve"> di pratiche che possono</w:t>
      </w:r>
      <w:r w:rsidR="00CA712E">
        <w:rPr>
          <w:rFonts w:ascii="Times New Roman" w:hAnsi="Times New Roman" w:cs="Times New Roman"/>
          <w:sz w:val="24"/>
          <w:szCs w:val="24"/>
        </w:rPr>
        <w:t xml:space="preserve"> essere condivise</w:t>
      </w:r>
      <w:r w:rsidR="00FB47D6" w:rsidRPr="008B6B29">
        <w:rPr>
          <w:rFonts w:ascii="Times New Roman" w:hAnsi="Times New Roman" w:cs="Times New Roman"/>
          <w:sz w:val="24"/>
          <w:szCs w:val="24"/>
        </w:rPr>
        <w:t xml:space="preserve"> con le amiche, di un passatempo </w:t>
      </w:r>
      <w:r w:rsidR="00996A1C">
        <w:rPr>
          <w:rFonts w:ascii="Times New Roman" w:hAnsi="Times New Roman" w:cs="Times New Roman"/>
          <w:sz w:val="24"/>
          <w:szCs w:val="24"/>
        </w:rPr>
        <w:t>per stare</w:t>
      </w:r>
      <w:r w:rsidR="00FB47D6" w:rsidRPr="008B6B29">
        <w:rPr>
          <w:rFonts w:ascii="Times New Roman" w:hAnsi="Times New Roman" w:cs="Times New Roman"/>
          <w:sz w:val="24"/>
          <w:szCs w:val="24"/>
        </w:rPr>
        <w:t xml:space="preserve"> in compagnia che rispecchia i gusti </w:t>
      </w:r>
      <w:r w:rsidR="00F71EB7" w:rsidRPr="008B6B29">
        <w:rPr>
          <w:rFonts w:ascii="Times New Roman" w:hAnsi="Times New Roman" w:cs="Times New Roman"/>
          <w:sz w:val="24"/>
          <w:szCs w:val="24"/>
        </w:rPr>
        <w:t xml:space="preserve">e l’estetica </w:t>
      </w:r>
      <w:r w:rsidR="00FB47D6" w:rsidRPr="008B6B29">
        <w:rPr>
          <w:rFonts w:ascii="Times New Roman" w:hAnsi="Times New Roman" w:cs="Times New Roman"/>
          <w:sz w:val="24"/>
          <w:szCs w:val="24"/>
        </w:rPr>
        <w:t>delle ragazze</w:t>
      </w:r>
      <w:r w:rsidR="007555EE">
        <w:rPr>
          <w:rStyle w:val="Rimandonotaapidipagina"/>
          <w:rFonts w:ascii="Times New Roman" w:hAnsi="Times New Roman" w:cs="Times New Roman"/>
          <w:sz w:val="24"/>
          <w:szCs w:val="24"/>
        </w:rPr>
        <w:footnoteReference w:id="53"/>
      </w:r>
      <w:r w:rsidR="007555EE">
        <w:rPr>
          <w:rFonts w:ascii="Times New Roman" w:hAnsi="Times New Roman" w:cs="Times New Roman"/>
          <w:sz w:val="24"/>
          <w:szCs w:val="24"/>
        </w:rPr>
        <w:t>.</w:t>
      </w:r>
      <w:r w:rsidR="0098079E" w:rsidRPr="00CA712E">
        <w:rPr>
          <w:rFonts w:ascii="Times New Roman" w:hAnsi="Times New Roman" w:cs="Times New Roman"/>
          <w:sz w:val="24"/>
          <w:szCs w:val="24"/>
        </w:rPr>
        <w:t xml:space="preserve"> </w:t>
      </w:r>
      <w:r w:rsidR="00FB47D6" w:rsidRPr="008B6B29">
        <w:rPr>
          <w:rFonts w:ascii="Times New Roman" w:hAnsi="Times New Roman" w:cs="Times New Roman"/>
          <w:sz w:val="24"/>
          <w:szCs w:val="24"/>
        </w:rPr>
        <w:t>Dallo scrivere il proprio gruppo sanguigno sulle</w:t>
      </w:r>
      <w:r w:rsidR="00DE132A">
        <w:rPr>
          <w:rFonts w:ascii="Times New Roman" w:hAnsi="Times New Roman" w:cs="Times New Roman"/>
          <w:sz w:val="24"/>
          <w:szCs w:val="24"/>
        </w:rPr>
        <w:t xml:space="preserve"> foto scattate ne</w:t>
      </w:r>
      <w:r w:rsidR="00140AF6">
        <w:rPr>
          <w:rFonts w:ascii="Times New Roman" w:hAnsi="Times New Roman" w:cs="Times New Roman"/>
          <w:sz w:val="24"/>
          <w:szCs w:val="24"/>
        </w:rPr>
        <w:t>lle</w:t>
      </w:r>
      <w:r w:rsidR="00FB47D6" w:rsidRPr="008B6B29">
        <w:rPr>
          <w:rFonts w:ascii="Times New Roman" w:hAnsi="Times New Roman" w:cs="Times New Roman"/>
          <w:sz w:val="24"/>
          <w:szCs w:val="24"/>
        </w:rPr>
        <w:t xml:space="preserve"> </w:t>
      </w:r>
      <w:proofErr w:type="spellStart"/>
      <w:r w:rsidR="00F71EB7" w:rsidRPr="00140AF6">
        <w:rPr>
          <w:rFonts w:ascii="Times New Roman" w:hAnsi="Times New Roman" w:cs="Times New Roman"/>
          <w:i/>
          <w:iCs/>
          <w:sz w:val="24"/>
          <w:szCs w:val="24"/>
        </w:rPr>
        <w:t>purikura</w:t>
      </w:r>
      <w:proofErr w:type="spellEnd"/>
      <w:r w:rsidR="00F71EB7" w:rsidRPr="008B6B29">
        <w:rPr>
          <w:rFonts w:ascii="Times New Roman" w:hAnsi="Times New Roman" w:cs="Times New Roman"/>
          <w:sz w:val="24"/>
          <w:szCs w:val="24"/>
        </w:rPr>
        <w:t>, dall’andare a far compere nei negozi di accessori e oggettistica varia, a veri e propri parchi a tema</w:t>
      </w:r>
      <w:r w:rsidR="007555EE">
        <w:rPr>
          <w:rStyle w:val="Rimandonotaapidipagina"/>
          <w:rFonts w:ascii="Times New Roman" w:hAnsi="Times New Roman" w:cs="Times New Roman"/>
          <w:sz w:val="24"/>
          <w:szCs w:val="24"/>
        </w:rPr>
        <w:footnoteReference w:id="54"/>
      </w:r>
      <w:r w:rsidR="00F71EB7" w:rsidRPr="008B6B29">
        <w:rPr>
          <w:rFonts w:ascii="Times New Roman" w:hAnsi="Times New Roman" w:cs="Times New Roman"/>
          <w:sz w:val="24"/>
          <w:szCs w:val="24"/>
        </w:rPr>
        <w:t>.</w:t>
      </w:r>
      <w:r w:rsidR="0098079E" w:rsidRPr="008B6B29">
        <w:rPr>
          <w:rFonts w:ascii="Times New Roman" w:hAnsi="Times New Roman" w:cs="Times New Roman"/>
          <w:sz w:val="24"/>
          <w:szCs w:val="24"/>
        </w:rPr>
        <w:t xml:space="preserve"> </w:t>
      </w:r>
      <w:r w:rsidR="00DE132A">
        <w:rPr>
          <w:rFonts w:ascii="Times New Roman" w:hAnsi="Times New Roman" w:cs="Times New Roman"/>
          <w:sz w:val="24"/>
          <w:szCs w:val="24"/>
        </w:rPr>
        <w:t>In questo modo le pratiche divinatorie presenterebbero delle forti componenti sociali</w:t>
      </w:r>
      <w:r w:rsidR="00F71AC1">
        <w:rPr>
          <w:rStyle w:val="Rimandonotaapidipagina"/>
          <w:rFonts w:ascii="Times New Roman" w:hAnsi="Times New Roman" w:cs="Times New Roman"/>
          <w:sz w:val="24"/>
          <w:szCs w:val="24"/>
        </w:rPr>
        <w:footnoteReference w:id="55"/>
      </w:r>
      <w:r w:rsidR="00DE132A">
        <w:rPr>
          <w:rFonts w:ascii="Times New Roman" w:hAnsi="Times New Roman" w:cs="Times New Roman"/>
          <w:sz w:val="24"/>
          <w:szCs w:val="24"/>
        </w:rPr>
        <w:t>: non solo i risultati delle consultazioni, ma anche le consultazioni stesse sarebbero condivise tra amiche o</w:t>
      </w:r>
      <w:r w:rsidR="00ED6DDA">
        <w:rPr>
          <w:rFonts w:ascii="Times New Roman" w:hAnsi="Times New Roman" w:cs="Times New Roman"/>
          <w:sz w:val="24"/>
          <w:szCs w:val="24"/>
        </w:rPr>
        <w:t>,</w:t>
      </w:r>
      <w:r w:rsidR="00DE132A">
        <w:rPr>
          <w:rFonts w:ascii="Times New Roman" w:hAnsi="Times New Roman" w:cs="Times New Roman"/>
          <w:sz w:val="24"/>
          <w:szCs w:val="24"/>
        </w:rPr>
        <w:t xml:space="preserve"> più sporadicamente</w:t>
      </w:r>
      <w:r w:rsidR="00B40DAB">
        <w:rPr>
          <w:rFonts w:ascii="Times New Roman" w:hAnsi="Times New Roman" w:cs="Times New Roman"/>
          <w:sz w:val="24"/>
          <w:szCs w:val="24"/>
        </w:rPr>
        <w:t>,</w:t>
      </w:r>
      <w:r w:rsidR="00DE132A">
        <w:rPr>
          <w:rFonts w:ascii="Times New Roman" w:hAnsi="Times New Roman" w:cs="Times New Roman"/>
          <w:sz w:val="24"/>
          <w:szCs w:val="24"/>
        </w:rPr>
        <w:t xml:space="preserve"> con madri e sorelle</w:t>
      </w:r>
      <w:r w:rsidR="00D172C8">
        <w:rPr>
          <w:rStyle w:val="Rimandonotaapidipagina"/>
          <w:rFonts w:ascii="Times New Roman" w:hAnsi="Times New Roman" w:cs="Times New Roman"/>
          <w:sz w:val="24"/>
          <w:szCs w:val="24"/>
        </w:rPr>
        <w:footnoteReference w:id="56"/>
      </w:r>
      <w:r w:rsidR="00DE132A" w:rsidRPr="00285C82">
        <w:rPr>
          <w:rFonts w:ascii="Times New Roman" w:hAnsi="Times New Roman" w:cs="Times New Roman"/>
          <w:sz w:val="24"/>
          <w:szCs w:val="24"/>
        </w:rPr>
        <w:t>.</w:t>
      </w:r>
    </w:p>
    <w:p w14:paraId="2747E865" w14:textId="2E078F36" w:rsidR="00622B7D" w:rsidRDefault="00A81D3B" w:rsidP="00AE3D91">
      <w:pPr>
        <w:spacing w:line="360" w:lineRule="auto"/>
        <w:jc w:val="both"/>
        <w:rPr>
          <w:rFonts w:ascii="Times New Roman" w:hAnsi="Times New Roman" w:cs="Times New Roman"/>
          <w:sz w:val="24"/>
          <w:szCs w:val="24"/>
        </w:rPr>
      </w:pPr>
      <w:r w:rsidRPr="008B6B29">
        <w:rPr>
          <w:rFonts w:ascii="Times New Roman" w:hAnsi="Times New Roman" w:cs="Times New Roman"/>
          <w:sz w:val="24"/>
          <w:szCs w:val="24"/>
        </w:rPr>
        <w:lastRenderedPageBreak/>
        <w:t>Sono portata a pensare inoltre che</w:t>
      </w:r>
      <w:r w:rsidR="003A7A53" w:rsidRPr="008B6B29">
        <w:rPr>
          <w:rFonts w:ascii="Times New Roman" w:hAnsi="Times New Roman" w:cs="Times New Roman"/>
          <w:sz w:val="24"/>
          <w:szCs w:val="24"/>
        </w:rPr>
        <w:t>,</w:t>
      </w:r>
      <w:r w:rsidRPr="008B6B29">
        <w:rPr>
          <w:rFonts w:ascii="Times New Roman" w:hAnsi="Times New Roman" w:cs="Times New Roman"/>
          <w:sz w:val="24"/>
          <w:szCs w:val="24"/>
        </w:rPr>
        <w:t xml:space="preserve"> poiché i vari tipi di divinazione e i target a essi associati sono diversi, lo siano anche i rispettivi scopi. Secondo un sondaggio condotto nel 2010 su quale fosse</w:t>
      </w:r>
      <w:r w:rsidR="00CA712E">
        <w:rPr>
          <w:rFonts w:ascii="Times New Roman" w:hAnsi="Times New Roman" w:cs="Times New Roman"/>
          <w:sz w:val="24"/>
          <w:szCs w:val="24"/>
        </w:rPr>
        <w:t xml:space="preserve"> </w:t>
      </w:r>
      <w:r w:rsidRPr="008B6B29">
        <w:rPr>
          <w:rFonts w:ascii="Times New Roman" w:hAnsi="Times New Roman" w:cs="Times New Roman"/>
          <w:sz w:val="24"/>
          <w:szCs w:val="24"/>
        </w:rPr>
        <w:t>la tecnica divinatoria più affidabile, la divinazione del gruppo sanguigno si attest</w:t>
      </w:r>
      <w:r w:rsidR="00CA712E">
        <w:rPr>
          <w:rFonts w:ascii="Times New Roman" w:hAnsi="Times New Roman" w:cs="Times New Roman"/>
          <w:sz w:val="24"/>
          <w:szCs w:val="24"/>
        </w:rPr>
        <w:t xml:space="preserve">erebbe </w:t>
      </w:r>
      <w:r w:rsidRPr="008B6B29">
        <w:rPr>
          <w:rFonts w:ascii="Times New Roman" w:hAnsi="Times New Roman" w:cs="Times New Roman"/>
          <w:sz w:val="24"/>
          <w:szCs w:val="24"/>
        </w:rPr>
        <w:t xml:space="preserve">solamente al sesto posto, mentre in prima posizione </w:t>
      </w:r>
      <w:r w:rsidR="00CA29CB">
        <w:rPr>
          <w:rFonts w:ascii="Times New Roman" w:hAnsi="Times New Roman" w:cs="Times New Roman"/>
          <w:sz w:val="24"/>
          <w:szCs w:val="24"/>
        </w:rPr>
        <w:t xml:space="preserve">si </w:t>
      </w:r>
      <w:r w:rsidR="00CA29CB" w:rsidRPr="001216CC">
        <w:rPr>
          <w:rFonts w:ascii="Times New Roman" w:hAnsi="Times New Roman" w:cs="Times New Roman"/>
          <w:sz w:val="24"/>
          <w:szCs w:val="24"/>
        </w:rPr>
        <w:t>trov</w:t>
      </w:r>
      <w:r w:rsidR="00A924DC">
        <w:rPr>
          <w:rFonts w:ascii="Times New Roman" w:hAnsi="Times New Roman" w:cs="Times New Roman"/>
          <w:sz w:val="24"/>
          <w:szCs w:val="24"/>
        </w:rPr>
        <w:t>a</w:t>
      </w:r>
      <w:r w:rsidRPr="008B6B29">
        <w:rPr>
          <w:rFonts w:ascii="Times New Roman" w:hAnsi="Times New Roman" w:cs="Times New Roman"/>
          <w:sz w:val="24"/>
          <w:szCs w:val="24"/>
        </w:rPr>
        <w:t xml:space="preserve"> la lettura della mano</w:t>
      </w:r>
      <w:r w:rsidR="007555EE">
        <w:rPr>
          <w:rStyle w:val="Rimandonotaapidipagina"/>
          <w:rFonts w:ascii="Times New Roman" w:hAnsi="Times New Roman" w:cs="Times New Roman"/>
          <w:sz w:val="24"/>
          <w:szCs w:val="24"/>
        </w:rPr>
        <w:footnoteReference w:id="57"/>
      </w:r>
      <w:r w:rsidRPr="008B6B29">
        <w:rPr>
          <w:rFonts w:ascii="Times New Roman" w:hAnsi="Times New Roman" w:cs="Times New Roman"/>
          <w:sz w:val="24"/>
          <w:szCs w:val="24"/>
        </w:rPr>
        <w:t>. Ritengo che i clienti che ricerchino in tali pratiche un</w:t>
      </w:r>
      <w:r w:rsidR="00CA29CB">
        <w:rPr>
          <w:rFonts w:ascii="Times New Roman" w:hAnsi="Times New Roman" w:cs="Times New Roman"/>
          <w:sz w:val="24"/>
          <w:szCs w:val="24"/>
        </w:rPr>
        <w:t xml:space="preserve"> serio</w:t>
      </w:r>
      <w:r w:rsidRPr="008B6B29">
        <w:rPr>
          <w:rFonts w:ascii="Times New Roman" w:hAnsi="Times New Roman" w:cs="Times New Roman"/>
          <w:sz w:val="24"/>
          <w:szCs w:val="24"/>
        </w:rPr>
        <w:t xml:space="preserve"> supporto psicologico, o un aiuto in situazioni di difficoltà</w:t>
      </w:r>
      <w:r w:rsidR="00925DE1">
        <w:rPr>
          <w:rFonts w:ascii="Times New Roman" w:hAnsi="Times New Roman" w:cs="Times New Roman"/>
          <w:sz w:val="24"/>
          <w:szCs w:val="24"/>
        </w:rPr>
        <w:t>,</w:t>
      </w:r>
      <w:r w:rsidRPr="008B6B29">
        <w:rPr>
          <w:rFonts w:ascii="Times New Roman" w:hAnsi="Times New Roman" w:cs="Times New Roman"/>
          <w:sz w:val="24"/>
          <w:szCs w:val="24"/>
        </w:rPr>
        <w:t xml:space="preserve"> </w:t>
      </w:r>
      <w:r w:rsidR="00CA712E">
        <w:rPr>
          <w:rFonts w:ascii="Times New Roman" w:hAnsi="Times New Roman" w:cs="Times New Roman"/>
          <w:sz w:val="24"/>
          <w:szCs w:val="24"/>
        </w:rPr>
        <w:t>s</w:t>
      </w:r>
      <w:r w:rsidRPr="008B6B29">
        <w:rPr>
          <w:rFonts w:ascii="Times New Roman" w:hAnsi="Times New Roman" w:cs="Times New Roman"/>
          <w:sz w:val="24"/>
          <w:szCs w:val="24"/>
        </w:rPr>
        <w:t>i affidino all</w:t>
      </w:r>
      <w:r w:rsidR="00CA712E">
        <w:rPr>
          <w:rFonts w:ascii="Times New Roman" w:hAnsi="Times New Roman" w:cs="Times New Roman"/>
          <w:sz w:val="24"/>
          <w:szCs w:val="24"/>
        </w:rPr>
        <w:t>e</w:t>
      </w:r>
      <w:r w:rsidRPr="008B6B29">
        <w:rPr>
          <w:rFonts w:ascii="Times New Roman" w:hAnsi="Times New Roman" w:cs="Times New Roman"/>
          <w:sz w:val="24"/>
          <w:szCs w:val="24"/>
        </w:rPr>
        <w:t xml:space="preserve"> tecniche </w:t>
      </w:r>
      <w:r w:rsidR="00CA712E">
        <w:rPr>
          <w:rFonts w:ascii="Times New Roman" w:hAnsi="Times New Roman" w:cs="Times New Roman"/>
          <w:sz w:val="24"/>
          <w:szCs w:val="24"/>
        </w:rPr>
        <w:t>considerate</w:t>
      </w:r>
      <w:r w:rsidRPr="008B6B29">
        <w:rPr>
          <w:rFonts w:ascii="Times New Roman" w:hAnsi="Times New Roman" w:cs="Times New Roman"/>
          <w:sz w:val="24"/>
          <w:szCs w:val="24"/>
        </w:rPr>
        <w:t xml:space="preserve"> più a</w:t>
      </w:r>
      <w:r w:rsidR="003C1494">
        <w:rPr>
          <w:rFonts w:ascii="Times New Roman" w:hAnsi="Times New Roman" w:cs="Times New Roman"/>
          <w:sz w:val="24"/>
          <w:szCs w:val="24"/>
        </w:rPr>
        <w:t>ttendibili</w:t>
      </w:r>
      <w:r w:rsidRPr="008B6B29">
        <w:rPr>
          <w:rFonts w:ascii="Times New Roman" w:hAnsi="Times New Roman" w:cs="Times New Roman"/>
          <w:sz w:val="24"/>
          <w:szCs w:val="24"/>
        </w:rPr>
        <w:t>, come</w:t>
      </w:r>
      <w:r w:rsidR="00925DE1">
        <w:rPr>
          <w:rFonts w:ascii="Times New Roman" w:hAnsi="Times New Roman" w:cs="Times New Roman"/>
          <w:sz w:val="24"/>
          <w:szCs w:val="24"/>
        </w:rPr>
        <w:t xml:space="preserve"> appunto</w:t>
      </w:r>
      <w:r w:rsidRPr="008B6B29">
        <w:rPr>
          <w:rFonts w:ascii="Times New Roman" w:hAnsi="Times New Roman" w:cs="Times New Roman"/>
          <w:sz w:val="24"/>
          <w:szCs w:val="24"/>
        </w:rPr>
        <w:t xml:space="preserve"> la lettura della mano</w:t>
      </w:r>
      <w:r w:rsidR="00925DE1">
        <w:rPr>
          <w:rFonts w:ascii="Times New Roman" w:hAnsi="Times New Roman" w:cs="Times New Roman"/>
          <w:sz w:val="24"/>
          <w:szCs w:val="24"/>
        </w:rPr>
        <w:t xml:space="preserve">, mentre </w:t>
      </w:r>
      <w:r w:rsidRPr="008B6B29">
        <w:rPr>
          <w:rFonts w:ascii="Times New Roman" w:hAnsi="Times New Roman" w:cs="Times New Roman"/>
          <w:sz w:val="24"/>
          <w:szCs w:val="24"/>
        </w:rPr>
        <w:t xml:space="preserve">facciano uso delle altre </w:t>
      </w:r>
      <w:r w:rsidR="00CA29CB">
        <w:rPr>
          <w:rFonts w:ascii="Times New Roman" w:hAnsi="Times New Roman" w:cs="Times New Roman"/>
          <w:sz w:val="24"/>
          <w:szCs w:val="24"/>
        </w:rPr>
        <w:t>soprattutto come forma di</w:t>
      </w:r>
      <w:r w:rsidRPr="008B6B29">
        <w:rPr>
          <w:rFonts w:ascii="Times New Roman" w:hAnsi="Times New Roman" w:cs="Times New Roman"/>
          <w:sz w:val="24"/>
          <w:szCs w:val="24"/>
        </w:rPr>
        <w:t xml:space="preserve"> divertimento</w:t>
      </w:r>
      <w:r w:rsidR="003A7A53" w:rsidRPr="008B6B29">
        <w:rPr>
          <w:rFonts w:ascii="Times New Roman" w:hAnsi="Times New Roman" w:cs="Times New Roman"/>
          <w:sz w:val="24"/>
          <w:szCs w:val="24"/>
        </w:rPr>
        <w:t>, e tra queste vi sarebbe</w:t>
      </w:r>
      <w:r w:rsidR="00CA712E">
        <w:rPr>
          <w:rFonts w:ascii="Times New Roman" w:hAnsi="Times New Roman" w:cs="Times New Roman"/>
          <w:sz w:val="24"/>
          <w:szCs w:val="24"/>
        </w:rPr>
        <w:t xml:space="preserve"> anche</w:t>
      </w:r>
      <w:r w:rsidR="003A7A53" w:rsidRPr="008B6B29">
        <w:rPr>
          <w:rFonts w:ascii="Times New Roman" w:hAnsi="Times New Roman" w:cs="Times New Roman"/>
          <w:sz w:val="24"/>
          <w:szCs w:val="24"/>
        </w:rPr>
        <w:t xml:space="preserve"> il </w:t>
      </w:r>
      <w:proofErr w:type="spellStart"/>
      <w:r w:rsidR="003A7A53" w:rsidRPr="008B6B29">
        <w:rPr>
          <w:rFonts w:ascii="Times New Roman" w:hAnsi="Times New Roman" w:cs="Times New Roman"/>
          <w:i/>
          <w:iCs/>
          <w:sz w:val="24"/>
          <w:szCs w:val="24"/>
        </w:rPr>
        <w:t>ketsuekigata</w:t>
      </w:r>
      <w:proofErr w:type="spellEnd"/>
      <w:r w:rsidR="003A7A53" w:rsidRPr="008B6B29">
        <w:rPr>
          <w:rFonts w:ascii="Times New Roman" w:hAnsi="Times New Roman" w:cs="Times New Roman"/>
          <w:i/>
          <w:iCs/>
          <w:sz w:val="24"/>
          <w:szCs w:val="24"/>
        </w:rPr>
        <w:t xml:space="preserve"> </w:t>
      </w:r>
      <w:proofErr w:type="spellStart"/>
      <w:r w:rsidR="003A7A53" w:rsidRPr="008B6B29">
        <w:rPr>
          <w:rFonts w:ascii="Times New Roman" w:hAnsi="Times New Roman" w:cs="Times New Roman"/>
          <w:i/>
          <w:iCs/>
          <w:sz w:val="24"/>
          <w:szCs w:val="24"/>
        </w:rPr>
        <w:t>uranai</w:t>
      </w:r>
      <w:proofErr w:type="spellEnd"/>
      <w:r w:rsidRPr="008B6B29">
        <w:rPr>
          <w:rFonts w:ascii="Times New Roman" w:hAnsi="Times New Roman" w:cs="Times New Roman"/>
          <w:sz w:val="24"/>
          <w:szCs w:val="24"/>
        </w:rPr>
        <w:t xml:space="preserve">. </w:t>
      </w:r>
      <w:r w:rsidR="00F71AC1">
        <w:rPr>
          <w:rFonts w:ascii="Times New Roman" w:hAnsi="Times New Roman" w:cs="Times New Roman"/>
          <w:sz w:val="24"/>
          <w:szCs w:val="24"/>
        </w:rPr>
        <w:t xml:space="preserve">A riprova di ciò, riprendo ancora una volta il pensiero di </w:t>
      </w:r>
      <w:proofErr w:type="spellStart"/>
      <w:r w:rsidR="00F71AC1">
        <w:rPr>
          <w:rFonts w:ascii="Times New Roman" w:hAnsi="Times New Roman" w:cs="Times New Roman"/>
          <w:sz w:val="24"/>
          <w:szCs w:val="24"/>
        </w:rPr>
        <w:t>Kawano</w:t>
      </w:r>
      <w:proofErr w:type="spellEnd"/>
      <w:r w:rsidR="00F71AC1">
        <w:rPr>
          <w:rFonts w:ascii="Times New Roman" w:hAnsi="Times New Roman" w:cs="Times New Roman"/>
          <w:sz w:val="24"/>
          <w:szCs w:val="24"/>
        </w:rPr>
        <w:t xml:space="preserve">, il quale afferma che a differenza di chi cerca nella divinazione una sorta di counseling e che tenderebbe ad affidarsi a divinatori professionisti, chi </w:t>
      </w:r>
      <w:r w:rsidR="00D96D30">
        <w:rPr>
          <w:rFonts w:ascii="Times New Roman" w:hAnsi="Times New Roman" w:cs="Times New Roman"/>
          <w:sz w:val="24"/>
          <w:szCs w:val="24"/>
        </w:rPr>
        <w:t>mira</w:t>
      </w:r>
      <w:r w:rsidR="00F71AC1">
        <w:rPr>
          <w:rFonts w:ascii="Times New Roman" w:hAnsi="Times New Roman" w:cs="Times New Roman"/>
          <w:sz w:val="24"/>
          <w:szCs w:val="24"/>
        </w:rPr>
        <w:t xml:space="preserve"> </w:t>
      </w:r>
      <w:r w:rsidR="00D96D30">
        <w:rPr>
          <w:rFonts w:ascii="Times New Roman" w:hAnsi="Times New Roman" w:cs="Times New Roman"/>
          <w:sz w:val="24"/>
          <w:szCs w:val="24"/>
        </w:rPr>
        <w:t>al semplice</w:t>
      </w:r>
      <w:r w:rsidR="00F71AC1">
        <w:rPr>
          <w:rFonts w:ascii="Times New Roman" w:hAnsi="Times New Roman" w:cs="Times New Roman"/>
          <w:sz w:val="24"/>
          <w:szCs w:val="24"/>
        </w:rPr>
        <w:t xml:space="preserve"> divertimento</w:t>
      </w:r>
      <w:r w:rsidR="00D96D30">
        <w:rPr>
          <w:rFonts w:ascii="Times New Roman" w:hAnsi="Times New Roman" w:cs="Times New Roman"/>
          <w:sz w:val="24"/>
          <w:szCs w:val="24"/>
        </w:rPr>
        <w:t>,</w:t>
      </w:r>
      <w:r w:rsidR="00F71AC1">
        <w:rPr>
          <w:rFonts w:ascii="Times New Roman" w:hAnsi="Times New Roman" w:cs="Times New Roman"/>
          <w:sz w:val="24"/>
          <w:szCs w:val="24"/>
        </w:rPr>
        <w:t xml:space="preserve"> invece</w:t>
      </w:r>
      <w:r w:rsidR="00D96D30">
        <w:rPr>
          <w:rFonts w:ascii="Times New Roman" w:hAnsi="Times New Roman" w:cs="Times New Roman"/>
          <w:sz w:val="24"/>
          <w:szCs w:val="24"/>
        </w:rPr>
        <w:t>,</w:t>
      </w:r>
      <w:r w:rsidR="00F71AC1">
        <w:rPr>
          <w:rFonts w:ascii="Times New Roman" w:hAnsi="Times New Roman" w:cs="Times New Roman"/>
          <w:sz w:val="24"/>
          <w:szCs w:val="24"/>
        </w:rPr>
        <w:t xml:space="preserve"> ricorrerebbe prevalentemente </w:t>
      </w:r>
      <w:r w:rsidR="00756AC5">
        <w:rPr>
          <w:rFonts w:ascii="Times New Roman" w:hAnsi="Times New Roman" w:cs="Times New Roman"/>
          <w:sz w:val="24"/>
          <w:szCs w:val="24"/>
        </w:rPr>
        <w:t xml:space="preserve">alla “computer </w:t>
      </w:r>
      <w:proofErr w:type="spellStart"/>
      <w:r w:rsidR="00756AC5">
        <w:rPr>
          <w:rFonts w:ascii="Times New Roman" w:hAnsi="Times New Roman" w:cs="Times New Roman"/>
          <w:sz w:val="24"/>
          <w:szCs w:val="24"/>
        </w:rPr>
        <w:t>divination</w:t>
      </w:r>
      <w:proofErr w:type="spellEnd"/>
      <w:r w:rsidR="00756AC5">
        <w:rPr>
          <w:rFonts w:ascii="Times New Roman" w:hAnsi="Times New Roman" w:cs="Times New Roman"/>
          <w:sz w:val="24"/>
          <w:szCs w:val="24"/>
        </w:rPr>
        <w:t>”</w:t>
      </w:r>
      <w:r w:rsidR="008E7B21" w:rsidRPr="008B6B29">
        <w:rPr>
          <w:rFonts w:ascii="Times New Roman" w:hAnsi="Times New Roman" w:cs="Times New Roman"/>
          <w:sz w:val="24"/>
          <w:szCs w:val="24"/>
        </w:rPr>
        <w:t xml:space="preserve"> </w:t>
      </w:r>
      <w:r w:rsidR="00756AC5">
        <w:rPr>
          <w:rFonts w:ascii="Times New Roman" w:hAnsi="Times New Roman" w:cs="Times New Roman"/>
          <w:sz w:val="24"/>
          <w:szCs w:val="24"/>
        </w:rPr>
        <w:t>o ad altre pratiche che possono essere eseguite senza la mediazione del divinatore, le cui prestazioni comportano costi elevati</w:t>
      </w:r>
      <w:r w:rsidR="00D172C8">
        <w:rPr>
          <w:rStyle w:val="Rimandonotaapidipagina"/>
          <w:rFonts w:ascii="Times New Roman" w:hAnsi="Times New Roman" w:cs="Times New Roman"/>
          <w:sz w:val="24"/>
          <w:szCs w:val="24"/>
        </w:rPr>
        <w:footnoteReference w:id="58"/>
      </w:r>
      <w:r w:rsidR="00756AC5">
        <w:rPr>
          <w:rFonts w:ascii="Times New Roman" w:hAnsi="Times New Roman" w:cs="Times New Roman"/>
          <w:sz w:val="24"/>
          <w:szCs w:val="24"/>
        </w:rPr>
        <w:t xml:space="preserve">. </w:t>
      </w:r>
      <w:r w:rsidR="00622B7D">
        <w:rPr>
          <w:rFonts w:ascii="Times New Roman" w:hAnsi="Times New Roman" w:cs="Times New Roman"/>
          <w:sz w:val="24"/>
          <w:szCs w:val="24"/>
        </w:rPr>
        <w:t>Entrano qui in gioco le pratiche divinatorie via web presentate da Miller, che attirerebbero un gran numero di ragazze e alle quali a mio parere non può essere attribuita altra funzione se non quella del divertimento:</w:t>
      </w:r>
      <w:r w:rsidR="002D7547">
        <w:rPr>
          <w:rFonts w:ascii="Times New Roman" w:hAnsi="Times New Roman" w:cs="Times New Roman"/>
          <w:sz w:val="24"/>
          <w:szCs w:val="24"/>
        </w:rPr>
        <w:t xml:space="preserve"> </w:t>
      </w:r>
      <w:r w:rsidR="00622B7D">
        <w:rPr>
          <w:rFonts w:ascii="Times New Roman" w:hAnsi="Times New Roman" w:cs="Times New Roman"/>
          <w:sz w:val="24"/>
          <w:szCs w:val="24"/>
        </w:rPr>
        <w:t xml:space="preserve">Cake </w:t>
      </w:r>
      <w:proofErr w:type="spellStart"/>
      <w:r w:rsidR="00622B7D">
        <w:rPr>
          <w:rFonts w:ascii="Times New Roman" w:hAnsi="Times New Roman" w:cs="Times New Roman"/>
          <w:sz w:val="24"/>
          <w:szCs w:val="24"/>
        </w:rPr>
        <w:t>Divination</w:t>
      </w:r>
      <w:proofErr w:type="spellEnd"/>
      <w:r w:rsidR="00622B7D">
        <w:rPr>
          <w:rFonts w:ascii="Times New Roman" w:hAnsi="Times New Roman" w:cs="Times New Roman"/>
          <w:sz w:val="24"/>
          <w:szCs w:val="24"/>
        </w:rPr>
        <w:t xml:space="preserve">, </w:t>
      </w:r>
      <w:proofErr w:type="spellStart"/>
      <w:r w:rsidR="00622B7D">
        <w:rPr>
          <w:rFonts w:ascii="Times New Roman" w:hAnsi="Times New Roman" w:cs="Times New Roman"/>
          <w:sz w:val="24"/>
          <w:szCs w:val="24"/>
        </w:rPr>
        <w:t>Conveyor</w:t>
      </w:r>
      <w:proofErr w:type="spellEnd"/>
      <w:r w:rsidR="00622B7D">
        <w:rPr>
          <w:rFonts w:ascii="Times New Roman" w:hAnsi="Times New Roman" w:cs="Times New Roman"/>
          <w:sz w:val="24"/>
          <w:szCs w:val="24"/>
        </w:rPr>
        <w:t xml:space="preserve"> </w:t>
      </w:r>
      <w:proofErr w:type="spellStart"/>
      <w:r w:rsidR="00622B7D">
        <w:rPr>
          <w:rFonts w:ascii="Times New Roman" w:hAnsi="Times New Roman" w:cs="Times New Roman"/>
          <w:sz w:val="24"/>
          <w:szCs w:val="24"/>
        </w:rPr>
        <w:t>Belt</w:t>
      </w:r>
      <w:proofErr w:type="spellEnd"/>
      <w:r w:rsidR="00622B7D">
        <w:rPr>
          <w:rFonts w:ascii="Times New Roman" w:hAnsi="Times New Roman" w:cs="Times New Roman"/>
          <w:sz w:val="24"/>
          <w:szCs w:val="24"/>
        </w:rPr>
        <w:t xml:space="preserve"> Sushi </w:t>
      </w:r>
      <w:proofErr w:type="spellStart"/>
      <w:r w:rsidR="00622B7D">
        <w:rPr>
          <w:rFonts w:ascii="Times New Roman" w:hAnsi="Times New Roman" w:cs="Times New Roman"/>
          <w:sz w:val="24"/>
          <w:szCs w:val="24"/>
        </w:rPr>
        <w:t>Divination</w:t>
      </w:r>
      <w:proofErr w:type="spellEnd"/>
      <w:r w:rsidR="00622B7D">
        <w:rPr>
          <w:rFonts w:ascii="Times New Roman" w:hAnsi="Times New Roman" w:cs="Times New Roman"/>
          <w:sz w:val="24"/>
          <w:szCs w:val="24"/>
        </w:rPr>
        <w:t xml:space="preserve">, </w:t>
      </w:r>
      <w:r w:rsidR="002D7547" w:rsidRPr="002D7547">
        <w:rPr>
          <w:rFonts w:ascii="Times New Roman" w:hAnsi="Times New Roman" w:cs="Times New Roman"/>
          <w:sz w:val="24"/>
          <w:szCs w:val="24"/>
        </w:rPr>
        <w:t xml:space="preserve">Animal </w:t>
      </w:r>
      <w:proofErr w:type="spellStart"/>
      <w:r w:rsidR="002D7547" w:rsidRPr="002D7547">
        <w:rPr>
          <w:rFonts w:ascii="Times New Roman" w:hAnsi="Times New Roman" w:cs="Times New Roman"/>
          <w:sz w:val="24"/>
          <w:szCs w:val="24"/>
        </w:rPr>
        <w:t>Divination</w:t>
      </w:r>
      <w:proofErr w:type="spellEnd"/>
      <w:r w:rsidR="002D7547" w:rsidRPr="002D7547">
        <w:rPr>
          <w:rFonts w:ascii="Times New Roman" w:hAnsi="Times New Roman" w:cs="Times New Roman"/>
          <w:sz w:val="24"/>
          <w:szCs w:val="24"/>
        </w:rPr>
        <w:t xml:space="preserve"> (</w:t>
      </w:r>
      <w:proofErr w:type="spellStart"/>
      <w:r w:rsidR="002D7547" w:rsidRPr="002D7547">
        <w:rPr>
          <w:rFonts w:ascii="Times New Roman" w:hAnsi="Times New Roman" w:cs="Times New Roman"/>
          <w:sz w:val="24"/>
          <w:szCs w:val="24"/>
        </w:rPr>
        <w:t>D</w:t>
      </w:r>
      <w:r w:rsidR="002D7547" w:rsidRPr="003675D6">
        <w:rPr>
          <w:rFonts w:ascii="Times New Roman" w:hAnsi="Times New Roman" w:cs="Times New Roman"/>
          <w:sz w:val="24"/>
          <w:szCs w:val="24"/>
        </w:rPr>
        <w:t>ō</w:t>
      </w:r>
      <w:r w:rsidR="002D7547" w:rsidRPr="002D7547">
        <w:rPr>
          <w:rFonts w:ascii="Times New Roman" w:hAnsi="Times New Roman" w:cs="Times New Roman"/>
          <w:sz w:val="24"/>
          <w:szCs w:val="24"/>
        </w:rPr>
        <w:t>butsu</w:t>
      </w:r>
      <w:proofErr w:type="spellEnd"/>
      <w:r w:rsidR="002D7547" w:rsidRPr="002D7547">
        <w:rPr>
          <w:rFonts w:ascii="Times New Roman" w:hAnsi="Times New Roman" w:cs="Times New Roman"/>
          <w:sz w:val="24"/>
          <w:szCs w:val="24"/>
        </w:rPr>
        <w:t xml:space="preserve"> </w:t>
      </w:r>
      <w:proofErr w:type="spellStart"/>
      <w:r w:rsidR="002D7547" w:rsidRPr="002D7547">
        <w:rPr>
          <w:rFonts w:ascii="Times New Roman" w:hAnsi="Times New Roman" w:cs="Times New Roman"/>
          <w:sz w:val="24"/>
          <w:szCs w:val="24"/>
        </w:rPr>
        <w:t>Uranai</w:t>
      </w:r>
      <w:proofErr w:type="spellEnd"/>
      <w:r w:rsidR="002D7547" w:rsidRPr="002D7547">
        <w:rPr>
          <w:rFonts w:ascii="Times New Roman" w:hAnsi="Times New Roman" w:cs="Times New Roman"/>
          <w:sz w:val="24"/>
          <w:szCs w:val="24"/>
        </w:rPr>
        <w:t>),</w:t>
      </w:r>
      <w:r w:rsidR="00622B7D">
        <w:rPr>
          <w:rFonts w:ascii="Times New Roman" w:hAnsi="Times New Roman" w:cs="Times New Roman"/>
          <w:sz w:val="24"/>
          <w:szCs w:val="24"/>
        </w:rPr>
        <w:t xml:space="preserve"> </w:t>
      </w:r>
      <w:proofErr w:type="spellStart"/>
      <w:r w:rsidR="002D7547">
        <w:rPr>
          <w:rFonts w:ascii="Times New Roman" w:hAnsi="Times New Roman" w:cs="Times New Roman"/>
          <w:sz w:val="24"/>
          <w:szCs w:val="24"/>
        </w:rPr>
        <w:t>Gundam</w:t>
      </w:r>
      <w:proofErr w:type="spellEnd"/>
      <w:r w:rsidR="002D7547">
        <w:rPr>
          <w:rFonts w:ascii="Times New Roman" w:hAnsi="Times New Roman" w:cs="Times New Roman"/>
          <w:sz w:val="24"/>
          <w:szCs w:val="24"/>
        </w:rPr>
        <w:t xml:space="preserve"> </w:t>
      </w:r>
      <w:proofErr w:type="spellStart"/>
      <w:r w:rsidR="002D7547">
        <w:rPr>
          <w:rFonts w:ascii="Times New Roman" w:hAnsi="Times New Roman" w:cs="Times New Roman"/>
          <w:sz w:val="24"/>
          <w:szCs w:val="24"/>
        </w:rPr>
        <w:t>Divination</w:t>
      </w:r>
      <w:proofErr w:type="spellEnd"/>
      <w:r w:rsidR="002D7547">
        <w:rPr>
          <w:rFonts w:ascii="Times New Roman" w:hAnsi="Times New Roman" w:cs="Times New Roman"/>
          <w:sz w:val="24"/>
          <w:szCs w:val="24"/>
        </w:rPr>
        <w:t xml:space="preserve"> e </w:t>
      </w:r>
      <w:proofErr w:type="spellStart"/>
      <w:r w:rsidR="002D7547">
        <w:rPr>
          <w:rFonts w:ascii="Times New Roman" w:hAnsi="Times New Roman" w:cs="Times New Roman"/>
          <w:sz w:val="24"/>
          <w:szCs w:val="24"/>
        </w:rPr>
        <w:t>Korean</w:t>
      </w:r>
      <w:proofErr w:type="spellEnd"/>
      <w:r w:rsidR="002D7547">
        <w:rPr>
          <w:rFonts w:ascii="Times New Roman" w:hAnsi="Times New Roman" w:cs="Times New Roman"/>
          <w:sz w:val="24"/>
          <w:szCs w:val="24"/>
        </w:rPr>
        <w:t xml:space="preserve"> Food </w:t>
      </w:r>
      <w:proofErr w:type="spellStart"/>
      <w:r w:rsidR="002D7547">
        <w:rPr>
          <w:rFonts w:ascii="Times New Roman" w:hAnsi="Times New Roman" w:cs="Times New Roman"/>
          <w:sz w:val="24"/>
          <w:szCs w:val="24"/>
        </w:rPr>
        <w:t>Divination</w:t>
      </w:r>
      <w:proofErr w:type="spellEnd"/>
      <w:r w:rsidR="002D7547">
        <w:rPr>
          <w:rFonts w:ascii="Times New Roman" w:hAnsi="Times New Roman" w:cs="Times New Roman"/>
          <w:sz w:val="24"/>
          <w:szCs w:val="24"/>
        </w:rPr>
        <w:t>, tra le molte</w:t>
      </w:r>
      <w:r w:rsidR="002D7547">
        <w:rPr>
          <w:rStyle w:val="Rimandonotaapidipagina"/>
          <w:rFonts w:ascii="Times New Roman" w:hAnsi="Times New Roman" w:cs="Times New Roman"/>
          <w:sz w:val="24"/>
          <w:szCs w:val="24"/>
        </w:rPr>
        <w:footnoteReference w:id="59"/>
      </w:r>
      <w:r w:rsidR="002D7547">
        <w:rPr>
          <w:rFonts w:ascii="Times New Roman" w:hAnsi="Times New Roman" w:cs="Times New Roman"/>
          <w:sz w:val="24"/>
          <w:szCs w:val="24"/>
        </w:rPr>
        <w:t xml:space="preserve">.  </w:t>
      </w:r>
    </w:p>
    <w:p w14:paraId="191D305D" w14:textId="730DDD7C" w:rsidR="00D54EEE" w:rsidRPr="00E93A2D" w:rsidRDefault="00E73F89" w:rsidP="00AD626B">
      <w:pPr>
        <w:spacing w:line="360" w:lineRule="auto"/>
        <w:jc w:val="both"/>
        <w:rPr>
          <w:rFonts w:ascii="Times New Roman" w:hAnsi="Times New Roman" w:cs="Times New Roman"/>
          <w:sz w:val="24"/>
          <w:szCs w:val="24"/>
          <w:highlight w:val="yellow"/>
        </w:rPr>
      </w:pPr>
      <w:r w:rsidRPr="00E93A2D">
        <w:rPr>
          <w:rFonts w:ascii="Times New Roman" w:hAnsi="Times New Roman" w:cs="Times New Roman"/>
          <w:sz w:val="24"/>
          <w:szCs w:val="24"/>
        </w:rPr>
        <w:t>Infine, come ultimo utilizzo della divinazione del gruppo sanguigno, possiamo parlare della sua funzione all’interno della conversazione. Spesso</w:t>
      </w:r>
      <w:r w:rsidR="00E93A2D" w:rsidRPr="00E93A2D">
        <w:rPr>
          <w:rFonts w:ascii="Times New Roman" w:hAnsi="Times New Roman" w:cs="Times New Roman"/>
          <w:sz w:val="24"/>
          <w:szCs w:val="24"/>
        </w:rPr>
        <w:t>,</w:t>
      </w:r>
      <w:r w:rsidRPr="00E93A2D">
        <w:rPr>
          <w:rFonts w:ascii="Times New Roman" w:hAnsi="Times New Roman" w:cs="Times New Roman"/>
          <w:sz w:val="24"/>
          <w:szCs w:val="24"/>
        </w:rPr>
        <w:t xml:space="preserve"> infatti</w:t>
      </w:r>
      <w:r w:rsidR="00E93A2D" w:rsidRPr="00E93A2D">
        <w:rPr>
          <w:rFonts w:ascii="Times New Roman" w:hAnsi="Times New Roman" w:cs="Times New Roman"/>
          <w:sz w:val="24"/>
          <w:szCs w:val="24"/>
        </w:rPr>
        <w:t>,</w:t>
      </w:r>
      <w:r w:rsidRPr="00E93A2D">
        <w:rPr>
          <w:rFonts w:ascii="Times New Roman" w:hAnsi="Times New Roman" w:cs="Times New Roman"/>
          <w:sz w:val="24"/>
          <w:szCs w:val="24"/>
        </w:rPr>
        <w:t xml:space="preserve"> si ricorre a essa per interfacciarsi con persone appena conosciute o con le quali non si è molto familiari, per trovare argomenti di cui parlare, per conoscersi meglio o per rendere la conversazione più piacevole e divertente</w:t>
      </w:r>
      <w:r w:rsidR="00AD626B">
        <w:rPr>
          <w:rStyle w:val="Rimandonotaapidipagina"/>
          <w:rFonts w:ascii="Times New Roman" w:hAnsi="Times New Roman" w:cs="Times New Roman"/>
          <w:sz w:val="24"/>
          <w:szCs w:val="24"/>
        </w:rPr>
        <w:footnoteReference w:id="60"/>
      </w:r>
      <w:r w:rsidRPr="00E93A2D">
        <w:rPr>
          <w:rFonts w:ascii="Times New Roman" w:hAnsi="Times New Roman" w:cs="Times New Roman"/>
          <w:sz w:val="24"/>
          <w:szCs w:val="24"/>
        </w:rPr>
        <w:t xml:space="preserve">. Un metodo quindi per “rompere il ghiaccio”, per farsi un’idea, seppur vaga e priva di reale fondamento, della persona con cui si sta interagendo, </w:t>
      </w:r>
      <w:r w:rsidR="00E93A2D">
        <w:rPr>
          <w:rFonts w:ascii="Times New Roman" w:hAnsi="Times New Roman" w:cs="Times New Roman"/>
          <w:sz w:val="24"/>
          <w:szCs w:val="24"/>
        </w:rPr>
        <w:t>aspettando di conoscerla</w:t>
      </w:r>
      <w:r w:rsidRPr="00E93A2D">
        <w:rPr>
          <w:rFonts w:ascii="Times New Roman" w:hAnsi="Times New Roman" w:cs="Times New Roman"/>
          <w:sz w:val="24"/>
          <w:szCs w:val="24"/>
        </w:rPr>
        <w:t xml:space="preserve"> meglio</w:t>
      </w:r>
      <w:r w:rsidR="00E93A2D">
        <w:rPr>
          <w:rFonts w:ascii="Times New Roman" w:hAnsi="Times New Roman" w:cs="Times New Roman"/>
          <w:sz w:val="24"/>
          <w:szCs w:val="24"/>
        </w:rPr>
        <w:t>, e per rapportarsi di conseguenza</w:t>
      </w:r>
      <w:r w:rsidR="00AD626B">
        <w:rPr>
          <w:rStyle w:val="Rimandonotaapidipagina"/>
          <w:rFonts w:ascii="Times New Roman" w:hAnsi="Times New Roman" w:cs="Times New Roman"/>
          <w:sz w:val="24"/>
          <w:szCs w:val="24"/>
        </w:rPr>
        <w:footnoteReference w:id="61"/>
      </w:r>
      <w:r w:rsidRPr="00E93A2D">
        <w:rPr>
          <w:rFonts w:ascii="Times New Roman" w:hAnsi="Times New Roman" w:cs="Times New Roman"/>
          <w:sz w:val="24"/>
          <w:szCs w:val="24"/>
        </w:rPr>
        <w:t xml:space="preserve">. </w:t>
      </w:r>
    </w:p>
    <w:p w14:paraId="4C4A7507" w14:textId="24E0C521" w:rsidR="005240D1" w:rsidRDefault="000F30EA" w:rsidP="00917C8A">
      <w:pPr>
        <w:spacing w:line="360" w:lineRule="auto"/>
        <w:jc w:val="both"/>
        <w:rPr>
          <w:rFonts w:ascii="Times New Roman" w:hAnsi="Times New Roman" w:cs="Times New Roman"/>
          <w:sz w:val="24"/>
          <w:szCs w:val="24"/>
        </w:rPr>
      </w:pPr>
      <w:r w:rsidRPr="000F30EA">
        <w:rPr>
          <w:rFonts w:ascii="Times New Roman" w:hAnsi="Times New Roman" w:cs="Times New Roman"/>
          <w:sz w:val="24"/>
          <w:szCs w:val="24"/>
        </w:rPr>
        <w:t>Nel riassumere quanto detto f</w:t>
      </w:r>
      <w:r>
        <w:rPr>
          <w:rFonts w:ascii="Times New Roman" w:hAnsi="Times New Roman" w:cs="Times New Roman"/>
          <w:sz w:val="24"/>
          <w:szCs w:val="24"/>
        </w:rPr>
        <w:t xml:space="preserve">ino ad adesso, cito </w:t>
      </w:r>
      <w:r w:rsidR="00166BF6">
        <w:rPr>
          <w:rFonts w:ascii="Times New Roman" w:hAnsi="Times New Roman" w:cs="Times New Roman"/>
          <w:sz w:val="24"/>
          <w:szCs w:val="24"/>
        </w:rPr>
        <w:t xml:space="preserve">un’intervista condotta da </w:t>
      </w:r>
      <w:proofErr w:type="spellStart"/>
      <w:r w:rsidR="00166BF6">
        <w:rPr>
          <w:rFonts w:ascii="Times New Roman" w:hAnsi="Times New Roman" w:cs="Times New Roman"/>
          <w:sz w:val="24"/>
          <w:szCs w:val="24"/>
        </w:rPr>
        <w:t>Iwai</w:t>
      </w:r>
      <w:proofErr w:type="spellEnd"/>
      <w:r w:rsidR="00166BF6">
        <w:rPr>
          <w:rFonts w:ascii="Times New Roman" w:hAnsi="Times New Roman" w:cs="Times New Roman"/>
          <w:sz w:val="24"/>
          <w:szCs w:val="24"/>
        </w:rPr>
        <w:t xml:space="preserve"> e </w:t>
      </w:r>
      <w:proofErr w:type="spellStart"/>
      <w:r w:rsidR="00166BF6">
        <w:rPr>
          <w:rFonts w:ascii="Times New Roman" w:hAnsi="Times New Roman" w:cs="Times New Roman"/>
          <w:sz w:val="24"/>
          <w:szCs w:val="24"/>
        </w:rPr>
        <w:t>Takano</w:t>
      </w:r>
      <w:proofErr w:type="spellEnd"/>
      <w:r w:rsidR="008762BF">
        <w:rPr>
          <w:rFonts w:ascii="Times New Roman" w:hAnsi="Times New Roman" w:cs="Times New Roman"/>
          <w:sz w:val="24"/>
          <w:szCs w:val="24"/>
        </w:rPr>
        <w:t>,</w:t>
      </w:r>
      <w:r>
        <w:rPr>
          <w:rFonts w:ascii="Times New Roman" w:hAnsi="Times New Roman" w:cs="Times New Roman"/>
          <w:sz w:val="24"/>
          <w:szCs w:val="24"/>
        </w:rPr>
        <w:t xml:space="preserve"> che ritengo possa essere utile a fornire uno sguardo d</w:t>
      </w:r>
      <w:r w:rsidR="00EF4C2C">
        <w:rPr>
          <w:rFonts w:ascii="Times New Roman" w:hAnsi="Times New Roman" w:cs="Times New Roman"/>
          <w:sz w:val="24"/>
          <w:szCs w:val="24"/>
        </w:rPr>
        <w:t>’</w:t>
      </w:r>
      <w:r>
        <w:rPr>
          <w:rFonts w:ascii="Times New Roman" w:hAnsi="Times New Roman" w:cs="Times New Roman"/>
          <w:sz w:val="24"/>
          <w:szCs w:val="24"/>
        </w:rPr>
        <w:t xml:space="preserve">insieme. </w:t>
      </w:r>
      <w:r w:rsidRPr="002823E2">
        <w:rPr>
          <w:rFonts w:ascii="Times New Roman" w:hAnsi="Times New Roman" w:cs="Times New Roman"/>
          <w:sz w:val="24"/>
          <w:szCs w:val="24"/>
        </w:rPr>
        <w:t>Inter</w:t>
      </w:r>
      <w:r w:rsidR="00930216">
        <w:rPr>
          <w:rFonts w:ascii="Times New Roman" w:hAnsi="Times New Roman" w:cs="Times New Roman"/>
          <w:sz w:val="24"/>
          <w:szCs w:val="24"/>
        </w:rPr>
        <w:t>vistando</w:t>
      </w:r>
      <w:r>
        <w:rPr>
          <w:rFonts w:ascii="Times New Roman" w:hAnsi="Times New Roman" w:cs="Times New Roman"/>
          <w:sz w:val="24"/>
          <w:szCs w:val="24"/>
        </w:rPr>
        <w:t xml:space="preserve"> </w:t>
      </w:r>
      <w:r w:rsidR="00166BF6">
        <w:rPr>
          <w:rFonts w:ascii="Times New Roman" w:hAnsi="Times New Roman" w:cs="Times New Roman"/>
          <w:sz w:val="24"/>
          <w:szCs w:val="24"/>
        </w:rPr>
        <w:t xml:space="preserve">287 studentesse di </w:t>
      </w:r>
      <w:r w:rsidR="00930216">
        <w:rPr>
          <w:rFonts w:ascii="Times New Roman" w:hAnsi="Times New Roman" w:cs="Times New Roman"/>
          <w:sz w:val="24"/>
          <w:szCs w:val="24"/>
        </w:rPr>
        <w:t xml:space="preserve">scuola media </w:t>
      </w:r>
      <w:r w:rsidR="00166BF6">
        <w:rPr>
          <w:rFonts w:ascii="Times New Roman" w:hAnsi="Times New Roman" w:cs="Times New Roman"/>
          <w:sz w:val="24"/>
          <w:szCs w:val="24"/>
        </w:rPr>
        <w:t>per capire se considerassero positivamente la caratterizzazione del gruppo sanguigno, tra i risultati ottenuti emer</w:t>
      </w:r>
      <w:r>
        <w:rPr>
          <w:rFonts w:ascii="Times New Roman" w:hAnsi="Times New Roman" w:cs="Times New Roman"/>
          <w:sz w:val="24"/>
          <w:szCs w:val="24"/>
        </w:rPr>
        <w:t>g</w:t>
      </w:r>
      <w:r w:rsidR="00166BF6">
        <w:rPr>
          <w:rFonts w:ascii="Times New Roman" w:hAnsi="Times New Roman" w:cs="Times New Roman"/>
          <w:sz w:val="24"/>
          <w:szCs w:val="24"/>
        </w:rPr>
        <w:t>e come le ragazze abbiano interesse per la pratica, leggano articoli sull’argomento e ne discutano con le amiche</w:t>
      </w:r>
      <w:r w:rsidR="00E93A2D">
        <w:rPr>
          <w:rFonts w:ascii="Times New Roman" w:hAnsi="Times New Roman" w:cs="Times New Roman"/>
          <w:sz w:val="24"/>
          <w:szCs w:val="24"/>
        </w:rPr>
        <w:t xml:space="preserve">, </w:t>
      </w:r>
      <w:r w:rsidR="00E93A2D" w:rsidRPr="00AD626B">
        <w:rPr>
          <w:rFonts w:ascii="Times New Roman" w:hAnsi="Times New Roman" w:cs="Times New Roman"/>
          <w:sz w:val="24"/>
          <w:szCs w:val="24"/>
        </w:rPr>
        <w:t>la utilizzino come tema di conversazione</w:t>
      </w:r>
      <w:r w:rsidR="00166BF6">
        <w:rPr>
          <w:rFonts w:ascii="Times New Roman" w:hAnsi="Times New Roman" w:cs="Times New Roman"/>
          <w:sz w:val="24"/>
          <w:szCs w:val="24"/>
        </w:rPr>
        <w:t xml:space="preserve">, ma anche </w:t>
      </w:r>
      <w:r w:rsidR="00166BF6">
        <w:rPr>
          <w:rFonts w:ascii="Times New Roman" w:hAnsi="Times New Roman" w:cs="Times New Roman"/>
          <w:sz w:val="24"/>
          <w:szCs w:val="24"/>
        </w:rPr>
        <w:lastRenderedPageBreak/>
        <w:t>come non si affidino totalmente ad essa, pur riconoscendone un certo grado di attendibilità. La maggior parte, inoltre, si dimostra contraria a utilizzare praticamente tale principio nella formazione</w:t>
      </w:r>
      <w:r w:rsidR="00AD626B">
        <w:rPr>
          <w:rFonts w:ascii="Times New Roman" w:hAnsi="Times New Roman" w:cs="Times New Roman"/>
          <w:sz w:val="24"/>
          <w:szCs w:val="24"/>
        </w:rPr>
        <w:t xml:space="preserve"> </w:t>
      </w:r>
      <w:r w:rsidR="00166BF6">
        <w:rPr>
          <w:rFonts w:ascii="Times New Roman" w:hAnsi="Times New Roman" w:cs="Times New Roman"/>
          <w:sz w:val="24"/>
          <w:szCs w:val="24"/>
        </w:rPr>
        <w:t>di gruppi</w:t>
      </w:r>
      <w:r w:rsidR="005A4ADB">
        <w:rPr>
          <w:rFonts w:ascii="Times New Roman" w:hAnsi="Times New Roman" w:cs="Times New Roman"/>
          <w:sz w:val="24"/>
          <w:szCs w:val="24"/>
        </w:rPr>
        <w:t>,</w:t>
      </w:r>
      <w:r w:rsidR="00166BF6">
        <w:rPr>
          <w:rFonts w:ascii="Times New Roman" w:hAnsi="Times New Roman" w:cs="Times New Roman"/>
          <w:sz w:val="24"/>
          <w:szCs w:val="24"/>
        </w:rPr>
        <w:t xml:space="preserve"> ad esempio, dimostrando a mio parere come si voglia mantenere separato l’ambito personale e ricreativo dall’applicazione in ambito formale</w:t>
      </w:r>
      <w:r w:rsidR="0009071D">
        <w:rPr>
          <w:rStyle w:val="Rimandonotaapidipagina"/>
          <w:rFonts w:ascii="Times New Roman" w:hAnsi="Times New Roman" w:cs="Times New Roman"/>
          <w:sz w:val="24"/>
          <w:szCs w:val="24"/>
        </w:rPr>
        <w:footnoteReference w:id="62"/>
      </w:r>
      <w:r w:rsidR="00166BF6">
        <w:rPr>
          <w:rFonts w:ascii="Times New Roman" w:hAnsi="Times New Roman" w:cs="Times New Roman"/>
          <w:sz w:val="24"/>
          <w:szCs w:val="24"/>
        </w:rPr>
        <w:t xml:space="preserve">.  </w:t>
      </w:r>
    </w:p>
    <w:p w14:paraId="55B768E4" w14:textId="77777777" w:rsidR="008113AC" w:rsidRDefault="008113AC" w:rsidP="00917C8A">
      <w:pPr>
        <w:spacing w:line="360" w:lineRule="auto"/>
        <w:jc w:val="both"/>
        <w:rPr>
          <w:rFonts w:ascii="Times New Roman" w:hAnsi="Times New Roman" w:cs="Times New Roman"/>
          <w:b/>
          <w:bCs/>
          <w:sz w:val="28"/>
          <w:szCs w:val="28"/>
        </w:rPr>
      </w:pPr>
    </w:p>
    <w:p w14:paraId="09C0CFFF" w14:textId="6FCE3AEC" w:rsidR="00EA25E9" w:rsidRPr="00917C8A" w:rsidRDefault="00EA25E9" w:rsidP="00917C8A">
      <w:pPr>
        <w:spacing w:line="360" w:lineRule="auto"/>
        <w:jc w:val="both"/>
        <w:rPr>
          <w:rFonts w:ascii="Times New Roman" w:hAnsi="Times New Roman" w:cs="Times New Roman"/>
          <w:sz w:val="24"/>
          <w:szCs w:val="24"/>
        </w:rPr>
      </w:pPr>
      <w:r w:rsidRPr="00EA25E9">
        <w:rPr>
          <w:rFonts w:ascii="Times New Roman" w:hAnsi="Times New Roman" w:cs="Times New Roman"/>
          <w:b/>
          <w:bCs/>
          <w:sz w:val="28"/>
          <w:szCs w:val="28"/>
        </w:rPr>
        <w:t>Conclusioni</w:t>
      </w:r>
    </w:p>
    <w:p w14:paraId="5347658C" w14:textId="5E9B4AB3" w:rsidR="00EA25E9" w:rsidRPr="00EA25E9" w:rsidRDefault="00EA25E9" w:rsidP="00EA25E9">
      <w:pPr>
        <w:spacing w:after="0" w:line="360" w:lineRule="auto"/>
        <w:jc w:val="both"/>
        <w:rPr>
          <w:rFonts w:ascii="Times New Roman" w:eastAsia="Times New Roman" w:hAnsi="Times New Roman" w:cs="Times New Roman"/>
          <w:sz w:val="24"/>
          <w:szCs w:val="24"/>
        </w:rPr>
      </w:pPr>
      <w:r w:rsidRPr="00EA25E9">
        <w:rPr>
          <w:rFonts w:ascii="Times New Roman" w:eastAsia="Times New Roman" w:hAnsi="Times New Roman" w:cs="Times New Roman"/>
          <w:color w:val="000000"/>
          <w:sz w:val="24"/>
          <w:szCs w:val="24"/>
        </w:rPr>
        <w:t>Il successo della divinazione del gruppo sanguigno non sembra arrestarsi e continua a permeare la società giapponese attraverso l'uso dei media, le riviste</w:t>
      </w:r>
      <w:r>
        <w:rPr>
          <w:rFonts w:ascii="Times New Roman" w:eastAsia="Times New Roman" w:hAnsi="Times New Roman" w:cs="Times New Roman"/>
          <w:color w:val="000000"/>
          <w:sz w:val="24"/>
          <w:szCs w:val="24"/>
        </w:rPr>
        <w:t>,</w:t>
      </w:r>
      <w:r w:rsidRPr="00EA25E9">
        <w:rPr>
          <w:rFonts w:ascii="Times New Roman" w:eastAsia="Times New Roman" w:hAnsi="Times New Roman" w:cs="Times New Roman"/>
          <w:color w:val="000000"/>
          <w:sz w:val="24"/>
          <w:szCs w:val="24"/>
        </w:rPr>
        <w:t xml:space="preserve"> i libri</w:t>
      </w:r>
      <w:r>
        <w:rPr>
          <w:rFonts w:ascii="Times New Roman" w:eastAsia="Times New Roman" w:hAnsi="Times New Roman" w:cs="Times New Roman"/>
          <w:color w:val="000000"/>
          <w:sz w:val="24"/>
          <w:szCs w:val="24"/>
        </w:rPr>
        <w:t>,</w:t>
      </w:r>
      <w:r w:rsidRPr="00EA25E9">
        <w:rPr>
          <w:rFonts w:ascii="Times New Roman" w:eastAsia="Times New Roman" w:hAnsi="Times New Roman" w:cs="Times New Roman"/>
          <w:color w:val="000000"/>
          <w:sz w:val="24"/>
          <w:szCs w:val="24"/>
        </w:rPr>
        <w:t xml:space="preserve"> </w:t>
      </w:r>
      <w:r w:rsidRPr="00BE5B8A">
        <w:rPr>
          <w:rFonts w:ascii="Times New Roman" w:eastAsia="Times New Roman" w:hAnsi="Times New Roman" w:cs="Times New Roman"/>
          <w:i/>
          <w:iCs/>
          <w:color w:val="000000"/>
          <w:sz w:val="24"/>
          <w:szCs w:val="24"/>
        </w:rPr>
        <w:t>manga</w:t>
      </w:r>
      <w:r w:rsidRPr="00EA25E9">
        <w:rPr>
          <w:rFonts w:ascii="Times New Roman" w:eastAsia="Times New Roman" w:hAnsi="Times New Roman" w:cs="Times New Roman"/>
          <w:color w:val="000000"/>
          <w:sz w:val="24"/>
          <w:szCs w:val="24"/>
        </w:rPr>
        <w:t xml:space="preserve"> e </w:t>
      </w:r>
      <w:r w:rsidRPr="00BE5B8A">
        <w:rPr>
          <w:rFonts w:ascii="Times New Roman" w:eastAsia="Times New Roman" w:hAnsi="Times New Roman" w:cs="Times New Roman"/>
          <w:i/>
          <w:iCs/>
          <w:color w:val="000000"/>
          <w:sz w:val="24"/>
          <w:szCs w:val="24"/>
        </w:rPr>
        <w:t>anime</w:t>
      </w:r>
      <w:r w:rsidRPr="00EA25E9">
        <w:rPr>
          <w:rFonts w:ascii="Times New Roman" w:eastAsia="Times New Roman" w:hAnsi="Times New Roman" w:cs="Times New Roman"/>
          <w:color w:val="000000"/>
          <w:sz w:val="24"/>
          <w:szCs w:val="24"/>
        </w:rPr>
        <w:t xml:space="preserve">. A essi ora si aggiunge con sempre maggior preponderanza </w:t>
      </w:r>
      <w:r w:rsidR="00B752EF">
        <w:rPr>
          <w:rFonts w:ascii="Times New Roman" w:eastAsia="Times New Roman" w:hAnsi="Times New Roman" w:cs="Times New Roman"/>
          <w:color w:val="000000"/>
          <w:sz w:val="24"/>
          <w:szCs w:val="24"/>
        </w:rPr>
        <w:t>I</w:t>
      </w:r>
      <w:r w:rsidRPr="00EA25E9">
        <w:rPr>
          <w:rFonts w:ascii="Times New Roman" w:eastAsia="Times New Roman" w:hAnsi="Times New Roman" w:cs="Times New Roman"/>
          <w:color w:val="000000"/>
          <w:sz w:val="24"/>
          <w:szCs w:val="24"/>
        </w:rPr>
        <w:t>nternet con i suoi siti web.</w:t>
      </w:r>
    </w:p>
    <w:p w14:paraId="6E21A5DD" w14:textId="03690163" w:rsidR="00EA25E9" w:rsidRPr="00EA25E9" w:rsidRDefault="00EA25E9" w:rsidP="00EA25E9">
      <w:pPr>
        <w:spacing w:after="0" w:line="360" w:lineRule="auto"/>
        <w:jc w:val="both"/>
        <w:rPr>
          <w:rFonts w:ascii="Times New Roman" w:eastAsia="Times New Roman" w:hAnsi="Times New Roman" w:cs="Times New Roman"/>
          <w:sz w:val="24"/>
          <w:szCs w:val="24"/>
        </w:rPr>
      </w:pPr>
      <w:r w:rsidRPr="00EA25E9">
        <w:rPr>
          <w:rFonts w:ascii="Times New Roman" w:eastAsia="Times New Roman" w:hAnsi="Times New Roman" w:cs="Times New Roman"/>
          <w:color w:val="000000"/>
          <w:sz w:val="24"/>
          <w:szCs w:val="24"/>
        </w:rPr>
        <w:t>Nonostante gli episodi di discriminazione o disagio, ritengo che in definitiva tale pratica sia usata in modo innocuo dalla stragrande maggioranza delle persone, come testimoniato dal fatto che uno degli scopi, se non quello principale, delle ragazze che si affidano al</w:t>
      </w:r>
      <w:r w:rsidR="00957396">
        <w:rPr>
          <w:rFonts w:ascii="Times New Roman" w:eastAsia="Times New Roman" w:hAnsi="Times New Roman" w:cs="Times New Roman"/>
          <w:color w:val="000000"/>
          <w:sz w:val="24"/>
          <w:szCs w:val="24"/>
        </w:rPr>
        <w:t>la</w:t>
      </w:r>
      <w:r w:rsidRPr="00EA25E9">
        <w:rPr>
          <w:rFonts w:ascii="Times New Roman" w:eastAsia="Times New Roman" w:hAnsi="Times New Roman" w:cs="Times New Roman"/>
          <w:color w:val="000000"/>
          <w:sz w:val="24"/>
          <w:szCs w:val="24"/>
        </w:rPr>
        <w:t xml:space="preserve"> </w:t>
      </w:r>
      <w:proofErr w:type="spellStart"/>
      <w:r w:rsidRPr="00EA25E9">
        <w:rPr>
          <w:rFonts w:ascii="Times New Roman" w:eastAsia="Times New Roman" w:hAnsi="Times New Roman" w:cs="Times New Roman"/>
          <w:i/>
          <w:iCs/>
          <w:color w:val="000000"/>
          <w:sz w:val="24"/>
          <w:szCs w:val="24"/>
        </w:rPr>
        <w:t>ketsuekigata</w:t>
      </w:r>
      <w:proofErr w:type="spellEnd"/>
      <w:r w:rsidRPr="00EA25E9">
        <w:rPr>
          <w:rFonts w:ascii="Times New Roman" w:eastAsia="Times New Roman" w:hAnsi="Times New Roman" w:cs="Times New Roman"/>
          <w:i/>
          <w:iCs/>
          <w:color w:val="000000"/>
          <w:sz w:val="24"/>
          <w:szCs w:val="24"/>
        </w:rPr>
        <w:t xml:space="preserve"> </w:t>
      </w:r>
      <w:proofErr w:type="spellStart"/>
      <w:r w:rsidRPr="00EA25E9">
        <w:rPr>
          <w:rFonts w:ascii="Times New Roman" w:eastAsia="Times New Roman" w:hAnsi="Times New Roman" w:cs="Times New Roman"/>
          <w:i/>
          <w:iCs/>
          <w:color w:val="000000"/>
          <w:sz w:val="24"/>
          <w:szCs w:val="24"/>
        </w:rPr>
        <w:t>uranai</w:t>
      </w:r>
      <w:proofErr w:type="spellEnd"/>
      <w:r w:rsidRPr="00EA25E9">
        <w:rPr>
          <w:rFonts w:ascii="Times New Roman" w:eastAsia="Times New Roman" w:hAnsi="Times New Roman" w:cs="Times New Roman"/>
          <w:color w:val="000000"/>
          <w:sz w:val="24"/>
          <w:szCs w:val="24"/>
        </w:rPr>
        <w:t xml:space="preserve"> sia quello del divertimento e dell'interazione sociale. </w:t>
      </w:r>
    </w:p>
    <w:p w14:paraId="46B79E76" w14:textId="70C91EE8" w:rsidR="008113AC" w:rsidRDefault="006363C7" w:rsidP="00EA25E9">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È tuttavia</w:t>
      </w:r>
      <w:r w:rsidR="00EA25E9" w:rsidRPr="00EA25E9">
        <w:rPr>
          <w:rFonts w:ascii="Times New Roman" w:eastAsia="Times New Roman" w:hAnsi="Times New Roman" w:cs="Times New Roman"/>
          <w:color w:val="000000"/>
          <w:sz w:val="24"/>
          <w:szCs w:val="24"/>
        </w:rPr>
        <w:t xml:space="preserve"> importante tenere a mente le conseguenze a cui un uso </w:t>
      </w:r>
      <w:r>
        <w:rPr>
          <w:rFonts w:ascii="Times New Roman" w:eastAsia="Times New Roman" w:hAnsi="Times New Roman" w:cs="Times New Roman"/>
          <w:color w:val="000000"/>
          <w:sz w:val="24"/>
          <w:szCs w:val="24"/>
        </w:rPr>
        <w:t xml:space="preserve">della pratica </w:t>
      </w:r>
      <w:r w:rsidR="00EA25E9" w:rsidRPr="00EA25E9">
        <w:rPr>
          <w:rFonts w:ascii="Times New Roman" w:eastAsia="Times New Roman" w:hAnsi="Times New Roman" w:cs="Times New Roman"/>
          <w:color w:val="000000"/>
          <w:sz w:val="24"/>
          <w:szCs w:val="24"/>
        </w:rPr>
        <w:t xml:space="preserve">indiscriminato e non </w:t>
      </w:r>
      <w:r w:rsidR="00EA25E9" w:rsidRPr="00751343">
        <w:rPr>
          <w:rFonts w:ascii="Times New Roman" w:eastAsia="Times New Roman" w:hAnsi="Times New Roman" w:cs="Times New Roman"/>
          <w:color w:val="000000"/>
          <w:sz w:val="24"/>
          <w:szCs w:val="24"/>
        </w:rPr>
        <w:t>mediato</w:t>
      </w:r>
      <w:r w:rsidR="00EA25E9" w:rsidRPr="00EA25E9">
        <w:rPr>
          <w:rFonts w:ascii="Times New Roman" w:eastAsia="Times New Roman" w:hAnsi="Times New Roman" w:cs="Times New Roman"/>
          <w:color w:val="000000"/>
          <w:sz w:val="24"/>
          <w:szCs w:val="24"/>
        </w:rPr>
        <w:t xml:space="preserve"> dalla ragione può portare</w:t>
      </w:r>
      <w:r>
        <w:rPr>
          <w:rFonts w:ascii="Times New Roman" w:eastAsia="Times New Roman" w:hAnsi="Times New Roman" w:cs="Times New Roman"/>
          <w:color w:val="000000"/>
          <w:sz w:val="24"/>
          <w:szCs w:val="24"/>
        </w:rPr>
        <w:t xml:space="preserve">. </w:t>
      </w:r>
      <w:r w:rsidR="00B752EF">
        <w:rPr>
          <w:rFonts w:ascii="Times New Roman" w:eastAsia="Times New Roman" w:hAnsi="Times New Roman" w:cs="Times New Roman"/>
          <w:color w:val="000000"/>
          <w:sz w:val="24"/>
          <w:szCs w:val="24"/>
        </w:rPr>
        <w:t>I</w:t>
      </w:r>
      <w:r w:rsidR="00EA25E9" w:rsidRPr="00EA25E9">
        <w:rPr>
          <w:rFonts w:ascii="Times New Roman" w:eastAsia="Times New Roman" w:hAnsi="Times New Roman" w:cs="Times New Roman"/>
          <w:color w:val="000000"/>
          <w:sz w:val="24"/>
          <w:szCs w:val="24"/>
        </w:rPr>
        <w:t xml:space="preserve">nternet, attraverso il quale la divinazione del gruppo sanguigno potrà diffondersi ancor più capillarmente, </w:t>
      </w:r>
      <w:r>
        <w:rPr>
          <w:rFonts w:ascii="Times New Roman" w:eastAsia="Times New Roman" w:hAnsi="Times New Roman" w:cs="Times New Roman"/>
          <w:color w:val="000000"/>
          <w:sz w:val="24"/>
          <w:szCs w:val="24"/>
        </w:rPr>
        <w:t>dovrà essere</w:t>
      </w:r>
      <w:r w:rsidR="00EA25E9" w:rsidRPr="00EA25E9">
        <w:rPr>
          <w:rFonts w:ascii="Times New Roman" w:eastAsia="Times New Roman" w:hAnsi="Times New Roman" w:cs="Times New Roman"/>
          <w:color w:val="000000"/>
          <w:sz w:val="24"/>
          <w:szCs w:val="24"/>
        </w:rPr>
        <w:t xml:space="preserve"> usato anche come fonte di informazione per mettere in luce e rendere i fruitori consapevoli dei limiti, scientifici e morali, di tale pratica.</w:t>
      </w:r>
    </w:p>
    <w:p w14:paraId="4F5704F0" w14:textId="77777777" w:rsidR="006363C7" w:rsidRDefault="006363C7" w:rsidP="00EA25E9">
      <w:pPr>
        <w:spacing w:after="0" w:line="360" w:lineRule="auto"/>
        <w:jc w:val="both"/>
        <w:rPr>
          <w:rFonts w:ascii="Times New Roman" w:eastAsia="Times New Roman" w:hAnsi="Times New Roman" w:cs="Times New Roman"/>
          <w:color w:val="000000"/>
          <w:sz w:val="24"/>
          <w:szCs w:val="24"/>
        </w:rPr>
      </w:pPr>
    </w:p>
    <w:p w14:paraId="00663A5C" w14:textId="0D46E21F" w:rsidR="006002AA" w:rsidRDefault="00A8794C" w:rsidP="008113AC">
      <w:pPr>
        <w:spacing w:after="0" w:line="360" w:lineRule="auto"/>
        <w:jc w:val="both"/>
        <w:rPr>
          <w:rFonts w:ascii="Times New Roman" w:hAnsi="Times New Roman" w:cs="Times New Roman"/>
          <w:b/>
          <w:bCs/>
          <w:sz w:val="28"/>
          <w:szCs w:val="28"/>
          <w:lang w:val="en-US"/>
        </w:rPr>
      </w:pPr>
      <w:proofErr w:type="spellStart"/>
      <w:r w:rsidRPr="00EA25E9">
        <w:rPr>
          <w:rFonts w:ascii="Times New Roman" w:hAnsi="Times New Roman" w:cs="Times New Roman"/>
          <w:b/>
          <w:bCs/>
          <w:sz w:val="28"/>
          <w:szCs w:val="28"/>
          <w:lang w:val="en-US"/>
        </w:rPr>
        <w:t>Bibliografia</w:t>
      </w:r>
      <w:proofErr w:type="spellEnd"/>
      <w:r w:rsidRPr="00EA25E9">
        <w:rPr>
          <w:rFonts w:ascii="Times New Roman" w:hAnsi="Times New Roman" w:cs="Times New Roman"/>
          <w:b/>
          <w:bCs/>
          <w:sz w:val="28"/>
          <w:szCs w:val="28"/>
          <w:lang w:val="en-US"/>
        </w:rPr>
        <w:t xml:space="preserve"> </w:t>
      </w:r>
      <w:r w:rsidR="002203DC">
        <w:rPr>
          <w:rFonts w:ascii="Times New Roman" w:hAnsi="Times New Roman" w:cs="Times New Roman"/>
          <w:b/>
          <w:bCs/>
          <w:sz w:val="28"/>
          <w:szCs w:val="28"/>
          <w:lang w:val="en-US"/>
        </w:rPr>
        <w:t xml:space="preserve">e </w:t>
      </w:r>
      <w:proofErr w:type="spellStart"/>
      <w:r w:rsidR="002203DC">
        <w:rPr>
          <w:rFonts w:ascii="Times New Roman" w:hAnsi="Times New Roman" w:cs="Times New Roman"/>
          <w:b/>
          <w:bCs/>
          <w:sz w:val="28"/>
          <w:szCs w:val="28"/>
          <w:lang w:val="en-US"/>
        </w:rPr>
        <w:t>Sitografia</w:t>
      </w:r>
      <w:proofErr w:type="spellEnd"/>
    </w:p>
    <w:p w14:paraId="6CD9969D" w14:textId="77777777" w:rsidR="006002AA" w:rsidRPr="00C57A10" w:rsidRDefault="006002AA" w:rsidP="00C57A10">
      <w:pPr>
        <w:spacing w:line="360" w:lineRule="auto"/>
        <w:jc w:val="both"/>
        <w:rPr>
          <w:rFonts w:ascii="Times New Roman" w:hAnsi="Times New Roman" w:cs="Times New Roman"/>
          <w:sz w:val="24"/>
          <w:szCs w:val="24"/>
          <w:lang w:val="en-US"/>
        </w:rPr>
      </w:pPr>
      <w:r w:rsidRPr="00C57A10">
        <w:rPr>
          <w:rFonts w:ascii="Times New Roman" w:hAnsi="Times New Roman" w:cs="Times New Roman"/>
          <w:sz w:val="24"/>
          <w:szCs w:val="24"/>
          <w:lang w:val="en-US"/>
        </w:rPr>
        <w:t xml:space="preserve">ADIDAYA, </w:t>
      </w:r>
      <w:proofErr w:type="spellStart"/>
      <w:r w:rsidRPr="00C57A10">
        <w:rPr>
          <w:rFonts w:ascii="Times New Roman" w:hAnsi="Times New Roman" w:cs="Times New Roman"/>
          <w:sz w:val="24"/>
          <w:szCs w:val="24"/>
          <w:lang w:val="en-US"/>
        </w:rPr>
        <w:t>Yoza</w:t>
      </w:r>
      <w:proofErr w:type="spellEnd"/>
      <w:r w:rsidRPr="00C57A10">
        <w:rPr>
          <w:rFonts w:ascii="Times New Roman" w:hAnsi="Times New Roman" w:cs="Times New Roman"/>
          <w:sz w:val="24"/>
          <w:szCs w:val="24"/>
          <w:lang w:val="en-US"/>
        </w:rPr>
        <w:t xml:space="preserve">, </w:t>
      </w:r>
      <w:r w:rsidRPr="00C57A10">
        <w:rPr>
          <w:rFonts w:ascii="Times New Roman" w:hAnsi="Times New Roman" w:cs="Times New Roman"/>
          <w:i/>
          <w:iCs/>
          <w:sz w:val="24"/>
          <w:szCs w:val="24"/>
          <w:lang w:val="en-US"/>
        </w:rPr>
        <w:t>The Development of Blood Type Divination in Modern Japanese Society</w:t>
      </w:r>
      <w:r w:rsidRPr="00C57A10">
        <w:rPr>
          <w:rFonts w:ascii="Times New Roman" w:hAnsi="Times New Roman" w:cs="Times New Roman"/>
          <w:sz w:val="24"/>
          <w:szCs w:val="24"/>
          <w:lang w:val="en-US"/>
        </w:rPr>
        <w:t>, Oslo, University of Oslo, 2015.</w:t>
      </w:r>
    </w:p>
    <w:p w14:paraId="7273F1E8" w14:textId="40D7058B" w:rsidR="006002AA" w:rsidRPr="002F09CF" w:rsidRDefault="006002AA" w:rsidP="00C57A10">
      <w:pPr>
        <w:spacing w:line="360" w:lineRule="auto"/>
        <w:jc w:val="both"/>
        <w:rPr>
          <w:rFonts w:ascii="Times New Roman" w:hAnsi="Times New Roman" w:cs="Times New Roman"/>
          <w:sz w:val="24"/>
          <w:szCs w:val="24"/>
          <w:lang w:val="en-GB"/>
        </w:rPr>
      </w:pPr>
      <w:r w:rsidRPr="00C57A10">
        <w:rPr>
          <w:rFonts w:ascii="Times New Roman" w:hAnsi="Times New Roman" w:cs="Times New Roman"/>
          <w:sz w:val="24"/>
          <w:szCs w:val="24"/>
          <w:lang w:val="en-US"/>
        </w:rPr>
        <w:t xml:space="preserve">EVANS, Ruth, “Japan and blood types: Does it determine personality?”, </w:t>
      </w:r>
      <w:r w:rsidRPr="00C57A10">
        <w:rPr>
          <w:rFonts w:ascii="Times New Roman" w:hAnsi="Times New Roman" w:cs="Times New Roman"/>
          <w:i/>
          <w:iCs/>
          <w:sz w:val="24"/>
          <w:szCs w:val="24"/>
          <w:lang w:val="en-US"/>
        </w:rPr>
        <w:t>BBC News</w:t>
      </w:r>
      <w:r w:rsidRPr="00C57A10">
        <w:rPr>
          <w:rFonts w:ascii="Times New Roman" w:hAnsi="Times New Roman" w:cs="Times New Roman"/>
          <w:sz w:val="24"/>
          <w:szCs w:val="24"/>
          <w:lang w:val="en-US"/>
        </w:rPr>
        <w:t xml:space="preserve">, 5 </w:t>
      </w:r>
      <w:proofErr w:type="spellStart"/>
      <w:r w:rsidRPr="00C57A10">
        <w:rPr>
          <w:rFonts w:ascii="Times New Roman" w:hAnsi="Times New Roman" w:cs="Times New Roman"/>
          <w:sz w:val="24"/>
          <w:szCs w:val="24"/>
          <w:lang w:val="en-US"/>
        </w:rPr>
        <w:t>novembre</w:t>
      </w:r>
      <w:proofErr w:type="spellEnd"/>
      <w:r w:rsidRPr="00C57A10">
        <w:rPr>
          <w:rFonts w:ascii="Times New Roman" w:hAnsi="Times New Roman" w:cs="Times New Roman"/>
          <w:sz w:val="24"/>
          <w:szCs w:val="24"/>
          <w:lang w:val="en-US"/>
        </w:rPr>
        <w:t xml:space="preserve"> 2012.</w:t>
      </w:r>
      <w:r w:rsidR="00173FFD" w:rsidRPr="00C57A10">
        <w:rPr>
          <w:rFonts w:ascii="Times New Roman" w:hAnsi="Times New Roman" w:cs="Times New Roman"/>
          <w:sz w:val="24"/>
          <w:szCs w:val="24"/>
          <w:lang w:val="en-US"/>
        </w:rPr>
        <w:t xml:space="preserve"> </w:t>
      </w:r>
      <w:bookmarkStart w:id="0" w:name="_Hlk51063989"/>
      <w:r w:rsidR="00173FFD" w:rsidRPr="002F09CF">
        <w:rPr>
          <w:rFonts w:ascii="Times New Roman" w:hAnsi="Times New Roman" w:cs="Times New Roman"/>
          <w:sz w:val="24"/>
          <w:szCs w:val="24"/>
          <w:lang w:val="en-GB"/>
        </w:rPr>
        <w:t xml:space="preserve">URL: </w:t>
      </w:r>
      <w:hyperlink r:id="rId7" w:history="1">
        <w:r w:rsidR="00173FFD" w:rsidRPr="002F09CF">
          <w:rPr>
            <w:rStyle w:val="Collegamentoipertestuale"/>
            <w:rFonts w:ascii="Times New Roman" w:hAnsi="Times New Roman" w:cs="Times New Roman"/>
            <w:color w:val="auto"/>
            <w:sz w:val="24"/>
            <w:szCs w:val="24"/>
            <w:lang w:val="en-GB"/>
          </w:rPr>
          <w:t>https://www.bbc.com/news/magazine-20170787</w:t>
        </w:r>
      </w:hyperlink>
      <w:r w:rsidR="00173FFD" w:rsidRPr="002F09CF">
        <w:rPr>
          <w:rFonts w:ascii="Times New Roman" w:hAnsi="Times New Roman" w:cs="Times New Roman"/>
          <w:sz w:val="24"/>
          <w:szCs w:val="24"/>
          <w:lang w:val="en-GB"/>
        </w:rPr>
        <w:t>.</w:t>
      </w:r>
      <w:bookmarkEnd w:id="0"/>
    </w:p>
    <w:p w14:paraId="6052195B" w14:textId="77777777" w:rsidR="00537292" w:rsidRPr="00C57A10" w:rsidRDefault="00537292" w:rsidP="00C57A10">
      <w:pPr>
        <w:spacing w:line="360" w:lineRule="auto"/>
        <w:jc w:val="both"/>
        <w:rPr>
          <w:rFonts w:ascii="Times New Roman" w:hAnsi="Times New Roman" w:cs="Times New Roman"/>
          <w:sz w:val="24"/>
          <w:szCs w:val="24"/>
          <w:lang w:val="en-US"/>
        </w:rPr>
      </w:pPr>
      <w:r w:rsidRPr="00C57A10">
        <w:rPr>
          <w:rFonts w:ascii="Times New Roman" w:hAnsi="Times New Roman" w:cs="Times New Roman"/>
          <w:sz w:val="24"/>
          <w:szCs w:val="24"/>
          <w:lang w:val="en-US"/>
        </w:rPr>
        <w:t xml:space="preserve">HASEGAWA, Yoshinori, “Tricks of 'Typecasting' by Blood”, </w:t>
      </w:r>
      <w:r w:rsidRPr="00C57A10">
        <w:rPr>
          <w:rFonts w:ascii="Times New Roman" w:hAnsi="Times New Roman" w:cs="Times New Roman"/>
          <w:i/>
          <w:iCs/>
          <w:sz w:val="24"/>
          <w:szCs w:val="24"/>
          <w:lang w:val="en-US"/>
        </w:rPr>
        <w:t>Bulletin of the School of Allied Medical Sciences</w:t>
      </w:r>
      <w:r w:rsidRPr="00C57A10">
        <w:rPr>
          <w:rFonts w:ascii="Times New Roman" w:hAnsi="Times New Roman" w:cs="Times New Roman"/>
          <w:sz w:val="24"/>
          <w:szCs w:val="24"/>
          <w:lang w:val="en-US"/>
        </w:rPr>
        <w:t>, Nagasaki University, vol. 1, 1988, pp.77-89.</w:t>
      </w:r>
    </w:p>
    <w:p w14:paraId="48A3993E" w14:textId="77777777" w:rsidR="00537292" w:rsidRPr="00C57A10" w:rsidRDefault="00537292" w:rsidP="00C57A10">
      <w:pPr>
        <w:spacing w:line="360" w:lineRule="auto"/>
        <w:jc w:val="both"/>
        <w:rPr>
          <w:rFonts w:ascii="Times New Roman" w:hAnsi="Times New Roman" w:cs="Times New Roman"/>
          <w:sz w:val="24"/>
          <w:szCs w:val="24"/>
          <w:lang w:val="en-US"/>
        </w:rPr>
      </w:pPr>
      <w:r w:rsidRPr="00C57A10">
        <w:rPr>
          <w:rFonts w:ascii="Times New Roman" w:hAnsi="Times New Roman" w:cs="Times New Roman"/>
          <w:sz w:val="24"/>
          <w:szCs w:val="24"/>
          <w:lang w:val="en-US"/>
        </w:rPr>
        <w:t>IWAI Yuji, TAKANO Miho, “</w:t>
      </w:r>
      <w:proofErr w:type="spellStart"/>
      <w:r w:rsidRPr="00C57A10">
        <w:rPr>
          <w:rFonts w:ascii="Times New Roman" w:hAnsi="Times New Roman" w:cs="Times New Roman"/>
          <w:sz w:val="24"/>
          <w:szCs w:val="24"/>
          <w:lang w:val="en-US"/>
        </w:rPr>
        <w:t>Ketsuekigataseikakuhandan</w:t>
      </w:r>
      <w:proofErr w:type="spellEnd"/>
      <w:r w:rsidRPr="00C57A10">
        <w:rPr>
          <w:rFonts w:ascii="Times New Roman" w:hAnsi="Times New Roman" w:cs="Times New Roman"/>
          <w:sz w:val="24"/>
          <w:szCs w:val="24"/>
          <w:lang w:val="en-US"/>
        </w:rPr>
        <w:t xml:space="preserve"> </w:t>
      </w:r>
      <w:proofErr w:type="spellStart"/>
      <w:r w:rsidRPr="00C57A10">
        <w:rPr>
          <w:rFonts w:ascii="Times New Roman" w:hAnsi="Times New Roman" w:cs="Times New Roman"/>
          <w:sz w:val="24"/>
          <w:szCs w:val="24"/>
          <w:lang w:val="en-US"/>
        </w:rPr>
        <w:t>ni</w:t>
      </w:r>
      <w:proofErr w:type="spellEnd"/>
      <w:r w:rsidRPr="00C57A10">
        <w:rPr>
          <w:rFonts w:ascii="Times New Roman" w:hAnsi="Times New Roman" w:cs="Times New Roman"/>
          <w:sz w:val="24"/>
          <w:szCs w:val="24"/>
          <w:lang w:val="en-US"/>
        </w:rPr>
        <w:t xml:space="preserve"> </w:t>
      </w:r>
      <w:proofErr w:type="spellStart"/>
      <w:r w:rsidRPr="00C57A10">
        <w:rPr>
          <w:rFonts w:ascii="Times New Roman" w:hAnsi="Times New Roman" w:cs="Times New Roman"/>
          <w:sz w:val="24"/>
          <w:szCs w:val="24"/>
          <w:lang w:val="en-US"/>
        </w:rPr>
        <w:t>taisuru</w:t>
      </w:r>
      <w:proofErr w:type="spellEnd"/>
      <w:r w:rsidRPr="00C57A10">
        <w:rPr>
          <w:rFonts w:ascii="Times New Roman" w:hAnsi="Times New Roman" w:cs="Times New Roman"/>
          <w:sz w:val="24"/>
          <w:szCs w:val="24"/>
          <w:lang w:val="en-US"/>
        </w:rPr>
        <w:t xml:space="preserve"> </w:t>
      </w:r>
      <w:proofErr w:type="spellStart"/>
      <w:r w:rsidRPr="00C57A10">
        <w:rPr>
          <w:rFonts w:ascii="Times New Roman" w:hAnsi="Times New Roman" w:cs="Times New Roman"/>
          <w:sz w:val="24"/>
          <w:szCs w:val="24"/>
          <w:lang w:val="en-US"/>
        </w:rPr>
        <w:t>taido</w:t>
      </w:r>
      <w:proofErr w:type="spellEnd"/>
      <w:r w:rsidRPr="00C57A10">
        <w:rPr>
          <w:rFonts w:ascii="Times New Roman" w:hAnsi="Times New Roman" w:cs="Times New Roman"/>
          <w:sz w:val="24"/>
          <w:szCs w:val="24"/>
          <w:lang w:val="en-US"/>
        </w:rPr>
        <w:t xml:space="preserve"> – </w:t>
      </w:r>
      <w:proofErr w:type="spellStart"/>
      <w:r w:rsidRPr="00C57A10">
        <w:rPr>
          <w:rFonts w:ascii="Times New Roman" w:hAnsi="Times New Roman" w:cs="Times New Roman"/>
          <w:sz w:val="24"/>
          <w:szCs w:val="24"/>
          <w:lang w:val="en-US"/>
        </w:rPr>
        <w:t>jinkakutekitokushitsu</w:t>
      </w:r>
      <w:proofErr w:type="spellEnd"/>
      <w:r w:rsidRPr="00C57A10">
        <w:rPr>
          <w:rFonts w:ascii="Times New Roman" w:hAnsi="Times New Roman" w:cs="Times New Roman"/>
          <w:sz w:val="24"/>
          <w:szCs w:val="24"/>
          <w:lang w:val="en-US"/>
        </w:rPr>
        <w:t xml:space="preserve"> </w:t>
      </w:r>
      <w:proofErr w:type="spellStart"/>
      <w:r w:rsidRPr="00C57A10">
        <w:rPr>
          <w:rFonts w:ascii="Times New Roman" w:hAnsi="Times New Roman" w:cs="Times New Roman"/>
          <w:sz w:val="24"/>
          <w:szCs w:val="24"/>
          <w:lang w:val="en-US"/>
        </w:rPr>
        <w:t>oyobi</w:t>
      </w:r>
      <w:proofErr w:type="spellEnd"/>
      <w:r w:rsidRPr="00C57A10">
        <w:rPr>
          <w:rFonts w:ascii="Times New Roman" w:hAnsi="Times New Roman" w:cs="Times New Roman"/>
          <w:sz w:val="24"/>
          <w:szCs w:val="24"/>
          <w:lang w:val="en-US"/>
        </w:rPr>
        <w:t xml:space="preserve"> </w:t>
      </w:r>
      <w:proofErr w:type="spellStart"/>
      <w:r w:rsidRPr="00C57A10">
        <w:rPr>
          <w:rFonts w:ascii="Times New Roman" w:hAnsi="Times New Roman" w:cs="Times New Roman"/>
          <w:sz w:val="24"/>
          <w:szCs w:val="24"/>
          <w:lang w:val="en-US"/>
        </w:rPr>
        <w:t>kinōkan</w:t>
      </w:r>
      <w:proofErr w:type="spellEnd"/>
      <w:r w:rsidRPr="00C57A10">
        <w:rPr>
          <w:rFonts w:ascii="Times New Roman" w:hAnsi="Times New Roman" w:cs="Times New Roman"/>
          <w:sz w:val="24"/>
          <w:szCs w:val="24"/>
          <w:lang w:val="en-US"/>
        </w:rPr>
        <w:t xml:space="preserve"> </w:t>
      </w:r>
      <w:proofErr w:type="spellStart"/>
      <w:r w:rsidRPr="00C57A10">
        <w:rPr>
          <w:rFonts w:ascii="Times New Roman" w:hAnsi="Times New Roman" w:cs="Times New Roman"/>
          <w:sz w:val="24"/>
          <w:szCs w:val="24"/>
          <w:lang w:val="en-US"/>
        </w:rPr>
        <w:t>tono</w:t>
      </w:r>
      <w:proofErr w:type="spellEnd"/>
      <w:r w:rsidRPr="00C57A10">
        <w:rPr>
          <w:rFonts w:ascii="Times New Roman" w:hAnsi="Times New Roman" w:cs="Times New Roman"/>
          <w:sz w:val="24"/>
          <w:szCs w:val="24"/>
          <w:lang w:val="en-US"/>
        </w:rPr>
        <w:t xml:space="preserve"> </w:t>
      </w:r>
      <w:proofErr w:type="spellStart"/>
      <w:r w:rsidRPr="00C57A10">
        <w:rPr>
          <w:rFonts w:ascii="Times New Roman" w:hAnsi="Times New Roman" w:cs="Times New Roman"/>
          <w:sz w:val="24"/>
          <w:szCs w:val="24"/>
          <w:lang w:val="en-US"/>
        </w:rPr>
        <w:t>kanren</w:t>
      </w:r>
      <w:proofErr w:type="spellEnd"/>
      <w:r w:rsidRPr="00C57A10">
        <w:rPr>
          <w:rFonts w:ascii="Times New Roman" w:hAnsi="Times New Roman" w:cs="Times New Roman"/>
          <w:sz w:val="24"/>
          <w:szCs w:val="24"/>
          <w:lang w:val="en-US"/>
        </w:rPr>
        <w:t xml:space="preserve"> </w:t>
      </w:r>
      <w:proofErr w:type="spellStart"/>
      <w:r w:rsidRPr="00C57A10">
        <w:rPr>
          <w:rFonts w:ascii="Times New Roman" w:hAnsi="Times New Roman" w:cs="Times New Roman"/>
          <w:sz w:val="24"/>
          <w:szCs w:val="24"/>
          <w:lang w:val="en-US"/>
        </w:rPr>
        <w:t>kara</w:t>
      </w:r>
      <w:proofErr w:type="spellEnd"/>
      <w:r w:rsidRPr="00C57A10">
        <w:rPr>
          <w:rFonts w:ascii="Times New Roman" w:hAnsi="Times New Roman" w:cs="Times New Roman"/>
          <w:sz w:val="24"/>
          <w:szCs w:val="24"/>
          <w:lang w:val="en-US"/>
        </w:rPr>
        <w:t>” (</w:t>
      </w:r>
      <w:proofErr w:type="spellStart"/>
      <w:r w:rsidRPr="00C57A10">
        <w:rPr>
          <w:rFonts w:ascii="Times New Roman" w:hAnsi="Times New Roman" w:cs="Times New Roman"/>
          <w:sz w:val="24"/>
          <w:szCs w:val="24"/>
          <w:lang w:val="en-US"/>
        </w:rPr>
        <w:t>L’atteggiamento</w:t>
      </w:r>
      <w:proofErr w:type="spellEnd"/>
      <w:r w:rsidRPr="00C57A10">
        <w:rPr>
          <w:rFonts w:ascii="Times New Roman" w:hAnsi="Times New Roman" w:cs="Times New Roman"/>
          <w:sz w:val="24"/>
          <w:szCs w:val="24"/>
          <w:lang w:val="en-US"/>
        </w:rPr>
        <w:t xml:space="preserve"> rispetto </w:t>
      </w:r>
      <w:proofErr w:type="spellStart"/>
      <w:r w:rsidRPr="00C57A10">
        <w:rPr>
          <w:rFonts w:ascii="Times New Roman" w:hAnsi="Times New Roman" w:cs="Times New Roman"/>
          <w:sz w:val="24"/>
          <w:szCs w:val="24"/>
          <w:lang w:val="en-US"/>
        </w:rPr>
        <w:t>alla</w:t>
      </w:r>
      <w:proofErr w:type="spellEnd"/>
      <w:r w:rsidRPr="00C57A10">
        <w:rPr>
          <w:rFonts w:ascii="Times New Roman" w:hAnsi="Times New Roman" w:cs="Times New Roman"/>
          <w:sz w:val="24"/>
          <w:szCs w:val="24"/>
          <w:lang w:val="en-US"/>
        </w:rPr>
        <w:t xml:space="preserve"> </w:t>
      </w:r>
      <w:proofErr w:type="spellStart"/>
      <w:r w:rsidRPr="00C57A10">
        <w:rPr>
          <w:rFonts w:ascii="Times New Roman" w:hAnsi="Times New Roman" w:cs="Times New Roman"/>
          <w:sz w:val="24"/>
          <w:szCs w:val="24"/>
          <w:lang w:val="en-US"/>
        </w:rPr>
        <w:t>valutazione</w:t>
      </w:r>
      <w:proofErr w:type="spellEnd"/>
      <w:r w:rsidRPr="00C57A10">
        <w:rPr>
          <w:rFonts w:ascii="Times New Roman" w:hAnsi="Times New Roman" w:cs="Times New Roman"/>
          <w:sz w:val="24"/>
          <w:szCs w:val="24"/>
          <w:lang w:val="en-US"/>
        </w:rPr>
        <w:t xml:space="preserve"> del carattere in base al </w:t>
      </w:r>
      <w:proofErr w:type="spellStart"/>
      <w:r w:rsidRPr="00C57A10">
        <w:rPr>
          <w:rFonts w:ascii="Times New Roman" w:hAnsi="Times New Roman" w:cs="Times New Roman"/>
          <w:sz w:val="24"/>
          <w:szCs w:val="24"/>
          <w:lang w:val="en-US"/>
        </w:rPr>
        <w:t>gruppo</w:t>
      </w:r>
      <w:proofErr w:type="spellEnd"/>
      <w:r w:rsidRPr="00C57A10">
        <w:rPr>
          <w:rFonts w:ascii="Times New Roman" w:hAnsi="Times New Roman" w:cs="Times New Roman"/>
          <w:sz w:val="24"/>
          <w:szCs w:val="24"/>
          <w:lang w:val="en-US"/>
        </w:rPr>
        <w:t xml:space="preserve"> </w:t>
      </w:r>
      <w:proofErr w:type="spellStart"/>
      <w:r w:rsidRPr="00C57A10">
        <w:rPr>
          <w:rFonts w:ascii="Times New Roman" w:hAnsi="Times New Roman" w:cs="Times New Roman"/>
          <w:sz w:val="24"/>
          <w:szCs w:val="24"/>
          <w:lang w:val="en-US"/>
        </w:rPr>
        <w:t>sanguigno</w:t>
      </w:r>
      <w:proofErr w:type="spellEnd"/>
      <w:r w:rsidRPr="00C57A10">
        <w:rPr>
          <w:rFonts w:ascii="Times New Roman" w:hAnsi="Times New Roman" w:cs="Times New Roman"/>
          <w:sz w:val="24"/>
          <w:szCs w:val="24"/>
          <w:lang w:val="en-US"/>
        </w:rPr>
        <w:t xml:space="preserve"> – </w:t>
      </w:r>
      <w:proofErr w:type="spellStart"/>
      <w:r w:rsidRPr="00C57A10">
        <w:rPr>
          <w:rFonts w:ascii="Times New Roman" w:hAnsi="Times New Roman" w:cs="Times New Roman"/>
          <w:sz w:val="24"/>
          <w:szCs w:val="24"/>
          <w:lang w:val="en-US"/>
        </w:rPr>
        <w:t>relazione</w:t>
      </w:r>
      <w:proofErr w:type="spellEnd"/>
      <w:r w:rsidRPr="00C57A10">
        <w:rPr>
          <w:rFonts w:ascii="Times New Roman" w:hAnsi="Times New Roman" w:cs="Times New Roman"/>
          <w:sz w:val="24"/>
          <w:szCs w:val="24"/>
          <w:lang w:val="en-US"/>
        </w:rPr>
        <w:t xml:space="preserve"> </w:t>
      </w:r>
      <w:proofErr w:type="spellStart"/>
      <w:r w:rsidRPr="00C57A10">
        <w:rPr>
          <w:rFonts w:ascii="Times New Roman" w:hAnsi="Times New Roman" w:cs="Times New Roman"/>
          <w:sz w:val="24"/>
          <w:szCs w:val="24"/>
          <w:lang w:val="en-US"/>
        </w:rPr>
        <w:t>tra</w:t>
      </w:r>
      <w:proofErr w:type="spellEnd"/>
      <w:r w:rsidRPr="00C57A10">
        <w:rPr>
          <w:rFonts w:ascii="Times New Roman" w:hAnsi="Times New Roman" w:cs="Times New Roman"/>
          <w:sz w:val="24"/>
          <w:szCs w:val="24"/>
          <w:lang w:val="en-US"/>
        </w:rPr>
        <w:t xml:space="preserve"> </w:t>
      </w:r>
      <w:proofErr w:type="spellStart"/>
      <w:r w:rsidRPr="00C57A10">
        <w:rPr>
          <w:rFonts w:ascii="Times New Roman" w:hAnsi="Times New Roman" w:cs="Times New Roman"/>
          <w:sz w:val="24"/>
          <w:szCs w:val="24"/>
          <w:lang w:val="en-US"/>
        </w:rPr>
        <w:t>caratteristiche</w:t>
      </w:r>
      <w:proofErr w:type="spellEnd"/>
      <w:r w:rsidRPr="00C57A10">
        <w:rPr>
          <w:rFonts w:ascii="Times New Roman" w:hAnsi="Times New Roman" w:cs="Times New Roman"/>
          <w:sz w:val="24"/>
          <w:szCs w:val="24"/>
          <w:lang w:val="en-US"/>
        </w:rPr>
        <w:t xml:space="preserve"> </w:t>
      </w:r>
      <w:proofErr w:type="spellStart"/>
      <w:r w:rsidRPr="00C57A10">
        <w:rPr>
          <w:rFonts w:ascii="Times New Roman" w:hAnsi="Times New Roman" w:cs="Times New Roman"/>
          <w:sz w:val="24"/>
          <w:szCs w:val="24"/>
          <w:lang w:val="en-US"/>
        </w:rPr>
        <w:t>individuali</w:t>
      </w:r>
      <w:proofErr w:type="spellEnd"/>
      <w:r w:rsidRPr="00C57A10">
        <w:rPr>
          <w:rFonts w:ascii="Times New Roman" w:hAnsi="Times New Roman" w:cs="Times New Roman"/>
          <w:sz w:val="24"/>
          <w:szCs w:val="24"/>
          <w:lang w:val="en-US"/>
        </w:rPr>
        <w:t xml:space="preserve"> e </w:t>
      </w:r>
      <w:proofErr w:type="spellStart"/>
      <w:r w:rsidRPr="00C57A10">
        <w:rPr>
          <w:rFonts w:ascii="Times New Roman" w:hAnsi="Times New Roman" w:cs="Times New Roman"/>
          <w:sz w:val="24"/>
          <w:szCs w:val="24"/>
          <w:lang w:val="en-US"/>
        </w:rPr>
        <w:t>praticità</w:t>
      </w:r>
      <w:proofErr w:type="spellEnd"/>
      <w:r w:rsidRPr="00C57A10">
        <w:rPr>
          <w:rFonts w:ascii="Times New Roman" w:hAnsi="Times New Roman" w:cs="Times New Roman"/>
          <w:sz w:val="24"/>
          <w:szCs w:val="24"/>
          <w:lang w:val="en-US"/>
        </w:rPr>
        <w:t xml:space="preserve">), </w:t>
      </w:r>
      <w:proofErr w:type="spellStart"/>
      <w:r w:rsidRPr="00C57A10">
        <w:rPr>
          <w:rFonts w:ascii="Times New Roman" w:hAnsi="Times New Roman" w:cs="Times New Roman"/>
          <w:i/>
          <w:iCs/>
          <w:sz w:val="24"/>
          <w:szCs w:val="24"/>
          <w:lang w:val="en-US"/>
        </w:rPr>
        <w:t>Aichikyōikudaigaku</w:t>
      </w:r>
      <w:proofErr w:type="spellEnd"/>
      <w:r w:rsidRPr="00C57A10">
        <w:rPr>
          <w:rFonts w:ascii="Times New Roman" w:hAnsi="Times New Roman" w:cs="Times New Roman"/>
          <w:i/>
          <w:iCs/>
          <w:sz w:val="24"/>
          <w:szCs w:val="24"/>
          <w:lang w:val="en-US"/>
        </w:rPr>
        <w:t xml:space="preserve"> </w:t>
      </w:r>
      <w:proofErr w:type="spellStart"/>
      <w:r w:rsidRPr="00C57A10">
        <w:rPr>
          <w:rFonts w:ascii="Times New Roman" w:hAnsi="Times New Roman" w:cs="Times New Roman"/>
          <w:i/>
          <w:iCs/>
          <w:sz w:val="24"/>
          <w:szCs w:val="24"/>
          <w:lang w:val="en-US"/>
        </w:rPr>
        <w:t>kenkyūhōkoku</w:t>
      </w:r>
      <w:proofErr w:type="spellEnd"/>
      <w:r w:rsidRPr="00C57A10">
        <w:rPr>
          <w:rFonts w:ascii="Times New Roman" w:hAnsi="Times New Roman" w:cs="Times New Roman"/>
          <w:i/>
          <w:iCs/>
          <w:sz w:val="24"/>
          <w:szCs w:val="24"/>
          <w:lang w:val="en-US"/>
        </w:rPr>
        <w:t xml:space="preserve"> </w:t>
      </w:r>
      <w:proofErr w:type="spellStart"/>
      <w:r w:rsidRPr="00C57A10">
        <w:rPr>
          <w:rFonts w:ascii="Times New Roman" w:hAnsi="Times New Roman" w:cs="Times New Roman"/>
          <w:i/>
          <w:iCs/>
          <w:sz w:val="24"/>
          <w:szCs w:val="24"/>
          <w:lang w:val="en-US"/>
        </w:rPr>
        <w:t>kyōikukagaku</w:t>
      </w:r>
      <w:proofErr w:type="spellEnd"/>
      <w:r w:rsidRPr="00C57A10">
        <w:rPr>
          <w:rFonts w:ascii="Times New Roman" w:hAnsi="Times New Roman" w:cs="Times New Roman"/>
          <w:sz w:val="24"/>
          <w:szCs w:val="24"/>
          <w:lang w:val="en-US"/>
        </w:rPr>
        <w:t>, Aichi University of Education, vol. 43, 1994, pp. 93-103.</w:t>
      </w:r>
    </w:p>
    <w:p w14:paraId="7DDE9DA1" w14:textId="308771BF" w:rsidR="00537292" w:rsidRPr="00C57A10" w:rsidRDefault="00537292" w:rsidP="00C57A10">
      <w:pPr>
        <w:spacing w:line="360" w:lineRule="auto"/>
        <w:jc w:val="both"/>
        <w:rPr>
          <w:rFonts w:ascii="Times New Roman" w:hAnsi="Times New Roman" w:cs="Times New Roman"/>
          <w:sz w:val="24"/>
          <w:szCs w:val="24"/>
        </w:rPr>
      </w:pPr>
      <w:r w:rsidRPr="00C57A10">
        <w:rPr>
          <w:rFonts w:ascii="Times New Roman" w:hAnsi="Times New Roman" w:cs="Times New Roman"/>
          <w:sz w:val="24"/>
          <w:szCs w:val="24"/>
          <w:lang w:val="en-US"/>
        </w:rPr>
        <w:lastRenderedPageBreak/>
        <w:t>岩井勇児、鷹野美穂、『血液型性格判断に対する態度</w:t>
      </w:r>
      <w:r w:rsidRPr="00C57A10">
        <w:rPr>
          <w:rFonts w:ascii="Times New Roman" w:hAnsi="Times New Roman" w:cs="Times New Roman"/>
          <w:sz w:val="24"/>
          <w:szCs w:val="24"/>
          <w:lang w:val="en-US"/>
        </w:rPr>
        <w:t>–</w:t>
      </w:r>
      <w:r w:rsidRPr="00C57A10">
        <w:rPr>
          <w:rFonts w:ascii="Times New Roman" w:hAnsi="Times New Roman" w:cs="Times New Roman"/>
          <w:sz w:val="24"/>
          <w:szCs w:val="24"/>
          <w:lang w:val="en-US"/>
        </w:rPr>
        <w:t>人格的特質及び機能観との関連から』、愛知教育大学研究報告教育科学</w:t>
      </w:r>
      <w:r w:rsidRPr="00C57A10">
        <w:rPr>
          <w:rFonts w:ascii="Times New Roman" w:hAnsi="Times New Roman" w:cs="Times New Roman"/>
          <w:sz w:val="24"/>
          <w:szCs w:val="24"/>
          <w:lang w:val="en-US"/>
        </w:rPr>
        <w:t xml:space="preserve"> </w:t>
      </w:r>
      <w:r w:rsidRPr="00C57A10">
        <w:rPr>
          <w:rFonts w:ascii="Times New Roman" w:hAnsi="Times New Roman" w:cs="Times New Roman"/>
          <w:sz w:val="24"/>
          <w:szCs w:val="24"/>
          <w:lang w:val="en-US"/>
        </w:rPr>
        <w:t>、</w:t>
      </w:r>
      <w:r w:rsidRPr="00C57A10">
        <w:rPr>
          <w:rFonts w:ascii="Times New Roman" w:hAnsi="Times New Roman" w:cs="Times New Roman"/>
          <w:sz w:val="24"/>
          <w:szCs w:val="24"/>
        </w:rPr>
        <w:t>第</w:t>
      </w:r>
      <w:r w:rsidRPr="00C57A10">
        <w:rPr>
          <w:rFonts w:ascii="Times New Roman" w:hAnsi="Times New Roman" w:cs="Times New Roman"/>
          <w:sz w:val="24"/>
          <w:szCs w:val="24"/>
        </w:rPr>
        <w:t>43</w:t>
      </w:r>
      <w:r w:rsidRPr="00C57A10">
        <w:rPr>
          <w:rFonts w:ascii="Times New Roman" w:hAnsi="Times New Roman" w:cs="Times New Roman"/>
          <w:sz w:val="24"/>
          <w:szCs w:val="24"/>
        </w:rPr>
        <w:t>号</w:t>
      </w:r>
      <w:r w:rsidRPr="00C57A10">
        <w:rPr>
          <w:rFonts w:ascii="Times New Roman" w:hAnsi="Times New Roman" w:cs="Times New Roman"/>
          <w:sz w:val="24"/>
          <w:szCs w:val="24"/>
          <w:lang w:val="en-US"/>
        </w:rPr>
        <w:t>、</w:t>
      </w:r>
      <w:r w:rsidRPr="00C57A10">
        <w:rPr>
          <w:rFonts w:ascii="Times New Roman" w:hAnsi="Times New Roman" w:cs="Times New Roman"/>
          <w:sz w:val="24"/>
          <w:szCs w:val="24"/>
          <w:lang w:val="en-US"/>
        </w:rPr>
        <w:t>1994</w:t>
      </w:r>
      <w:r w:rsidRPr="00C57A10">
        <w:rPr>
          <w:rFonts w:ascii="Times New Roman" w:hAnsi="Times New Roman" w:cs="Times New Roman"/>
          <w:sz w:val="24"/>
          <w:szCs w:val="24"/>
          <w:lang w:val="en-US"/>
        </w:rPr>
        <w:t>年、</w:t>
      </w:r>
      <w:r w:rsidRPr="00C57A10">
        <w:rPr>
          <w:rFonts w:ascii="Times New Roman" w:hAnsi="Times New Roman" w:cs="Times New Roman"/>
          <w:sz w:val="24"/>
          <w:szCs w:val="24"/>
          <w:lang w:val="en-US"/>
        </w:rPr>
        <w:t>pp. 93-103.</w:t>
      </w:r>
    </w:p>
    <w:p w14:paraId="651436A8" w14:textId="5C4C7E64" w:rsidR="006002AA" w:rsidRPr="00C57A10" w:rsidRDefault="006002AA" w:rsidP="00C57A10">
      <w:pPr>
        <w:spacing w:line="360" w:lineRule="auto"/>
        <w:jc w:val="both"/>
        <w:rPr>
          <w:rFonts w:ascii="Times New Roman" w:hAnsi="Times New Roman" w:cs="Times New Roman"/>
          <w:sz w:val="24"/>
          <w:szCs w:val="24"/>
          <w:lang w:val="en-US"/>
        </w:rPr>
      </w:pPr>
      <w:r w:rsidRPr="00C57A10">
        <w:rPr>
          <w:rFonts w:ascii="Times New Roman" w:hAnsi="Times New Roman" w:cs="Times New Roman"/>
          <w:sz w:val="24"/>
          <w:szCs w:val="24"/>
          <w:lang w:val="en-US"/>
        </w:rPr>
        <w:t xml:space="preserve">KAWANO, Satsuki, “Gender, Liminality and Ritual in Japan: Divination among Single Tokyo Women”, </w:t>
      </w:r>
      <w:r w:rsidRPr="00C57A10">
        <w:rPr>
          <w:rFonts w:ascii="Times New Roman" w:hAnsi="Times New Roman" w:cs="Times New Roman"/>
          <w:i/>
          <w:iCs/>
          <w:sz w:val="24"/>
          <w:szCs w:val="24"/>
          <w:lang w:val="en-US"/>
        </w:rPr>
        <w:t>Journal of Ritual Studies</w:t>
      </w:r>
      <w:r w:rsidRPr="00C57A10">
        <w:rPr>
          <w:rFonts w:ascii="Times New Roman" w:hAnsi="Times New Roman" w:cs="Times New Roman"/>
          <w:sz w:val="24"/>
          <w:szCs w:val="24"/>
          <w:lang w:val="en-US"/>
        </w:rPr>
        <w:t>, vol. 9, n. 2, 1995, pp. 65-91.</w:t>
      </w:r>
    </w:p>
    <w:p w14:paraId="0DDFD78F" w14:textId="77777777" w:rsidR="00F449DA" w:rsidRPr="00C57A10" w:rsidRDefault="00F449DA" w:rsidP="00C57A10">
      <w:pPr>
        <w:spacing w:line="360" w:lineRule="auto"/>
        <w:jc w:val="both"/>
        <w:rPr>
          <w:rFonts w:ascii="Times New Roman" w:hAnsi="Times New Roman" w:cs="Times New Roman"/>
          <w:sz w:val="24"/>
          <w:szCs w:val="24"/>
          <w:lang w:val="en-US"/>
        </w:rPr>
      </w:pPr>
      <w:r w:rsidRPr="00C57A10">
        <w:rPr>
          <w:rFonts w:ascii="Times New Roman" w:hAnsi="Times New Roman" w:cs="Times New Roman"/>
          <w:sz w:val="24"/>
          <w:szCs w:val="24"/>
          <w:lang w:val="en-US"/>
        </w:rPr>
        <w:t xml:space="preserve">KOYAMA Yu, “Classification of people based on blood type as totemism”, </w:t>
      </w:r>
      <w:proofErr w:type="spellStart"/>
      <w:r w:rsidRPr="00C57A10">
        <w:rPr>
          <w:rFonts w:ascii="Times New Roman" w:hAnsi="Times New Roman" w:cs="Times New Roman"/>
          <w:i/>
          <w:iCs/>
          <w:sz w:val="24"/>
          <w:szCs w:val="24"/>
          <w:lang w:val="en-US"/>
        </w:rPr>
        <w:t>Jomin</w:t>
      </w:r>
      <w:proofErr w:type="spellEnd"/>
      <w:r w:rsidRPr="00C57A10">
        <w:rPr>
          <w:rFonts w:ascii="Times New Roman" w:hAnsi="Times New Roman" w:cs="Times New Roman"/>
          <w:i/>
          <w:iCs/>
          <w:sz w:val="24"/>
          <w:szCs w:val="24"/>
          <w:lang w:val="en-US"/>
        </w:rPr>
        <w:t xml:space="preserve"> </w:t>
      </w:r>
      <w:proofErr w:type="spellStart"/>
      <w:r w:rsidRPr="00C57A10">
        <w:rPr>
          <w:rFonts w:ascii="Times New Roman" w:hAnsi="Times New Roman" w:cs="Times New Roman"/>
          <w:i/>
          <w:iCs/>
          <w:sz w:val="24"/>
          <w:szCs w:val="24"/>
          <w:lang w:val="en-US"/>
        </w:rPr>
        <w:t>bunka</w:t>
      </w:r>
      <w:proofErr w:type="spellEnd"/>
      <w:r w:rsidRPr="00C57A10">
        <w:rPr>
          <w:rFonts w:ascii="Times New Roman" w:hAnsi="Times New Roman" w:cs="Times New Roman"/>
          <w:sz w:val="24"/>
          <w:szCs w:val="24"/>
          <w:lang w:val="en-US"/>
        </w:rPr>
        <w:t xml:space="preserve">, </w:t>
      </w:r>
      <w:proofErr w:type="spellStart"/>
      <w:r w:rsidRPr="00C57A10">
        <w:rPr>
          <w:rFonts w:ascii="Times New Roman" w:hAnsi="Times New Roman" w:cs="Times New Roman"/>
          <w:sz w:val="24"/>
          <w:szCs w:val="24"/>
          <w:lang w:val="en-US"/>
        </w:rPr>
        <w:t>Seijo</w:t>
      </w:r>
      <w:proofErr w:type="spellEnd"/>
      <w:r w:rsidRPr="00C57A10">
        <w:rPr>
          <w:rFonts w:ascii="Times New Roman" w:hAnsi="Times New Roman" w:cs="Times New Roman"/>
          <w:sz w:val="24"/>
          <w:szCs w:val="24"/>
          <w:lang w:val="en-US"/>
        </w:rPr>
        <w:t xml:space="preserve"> University, vol. 37, 2014, pp. 1-30. </w:t>
      </w:r>
    </w:p>
    <w:p w14:paraId="7D99BC75" w14:textId="6AF211B1" w:rsidR="00F449DA" w:rsidRPr="00C57A10" w:rsidRDefault="00F449DA" w:rsidP="00C57A10">
      <w:pPr>
        <w:spacing w:line="360" w:lineRule="auto"/>
        <w:jc w:val="both"/>
        <w:rPr>
          <w:rFonts w:ascii="Times New Roman" w:hAnsi="Times New Roman" w:cs="Times New Roman"/>
          <w:sz w:val="24"/>
          <w:szCs w:val="24"/>
        </w:rPr>
      </w:pPr>
      <w:r w:rsidRPr="00C57A10">
        <w:rPr>
          <w:rFonts w:ascii="Times New Roman" w:hAnsi="Times New Roman" w:cs="Times New Roman"/>
          <w:sz w:val="24"/>
          <w:szCs w:val="24"/>
        </w:rPr>
        <w:t>小山由、『トーテミズムとしての血液型人間分類』、常民文化、成城大学、第</w:t>
      </w:r>
      <w:r w:rsidRPr="00C57A10">
        <w:rPr>
          <w:rFonts w:ascii="Times New Roman" w:hAnsi="Times New Roman" w:cs="Times New Roman"/>
          <w:sz w:val="24"/>
          <w:szCs w:val="24"/>
        </w:rPr>
        <w:t>37</w:t>
      </w:r>
      <w:r w:rsidRPr="00C57A10">
        <w:rPr>
          <w:rFonts w:ascii="Times New Roman" w:hAnsi="Times New Roman" w:cs="Times New Roman"/>
          <w:sz w:val="24"/>
          <w:szCs w:val="24"/>
        </w:rPr>
        <w:t>号、</w:t>
      </w:r>
      <w:r w:rsidRPr="00C57A10">
        <w:rPr>
          <w:rFonts w:ascii="Times New Roman" w:hAnsi="Times New Roman" w:cs="Times New Roman"/>
          <w:sz w:val="24"/>
          <w:szCs w:val="24"/>
        </w:rPr>
        <w:t>2014</w:t>
      </w:r>
      <w:r w:rsidRPr="00C57A10">
        <w:rPr>
          <w:rFonts w:ascii="Times New Roman" w:hAnsi="Times New Roman" w:cs="Times New Roman"/>
          <w:sz w:val="24"/>
          <w:szCs w:val="24"/>
        </w:rPr>
        <w:t>年、</w:t>
      </w:r>
      <w:r w:rsidRPr="00C57A10">
        <w:rPr>
          <w:rFonts w:ascii="Times New Roman" w:hAnsi="Times New Roman" w:cs="Times New Roman"/>
          <w:sz w:val="24"/>
          <w:szCs w:val="24"/>
        </w:rPr>
        <w:t>pp. 1-30.</w:t>
      </w:r>
    </w:p>
    <w:p w14:paraId="33FFDE3F" w14:textId="77777777" w:rsidR="006002AA" w:rsidRPr="00C57A10" w:rsidRDefault="006002AA" w:rsidP="00C57A10">
      <w:pPr>
        <w:spacing w:line="360" w:lineRule="auto"/>
        <w:jc w:val="both"/>
        <w:rPr>
          <w:rFonts w:ascii="Times New Roman" w:hAnsi="Times New Roman" w:cs="Times New Roman"/>
          <w:sz w:val="24"/>
          <w:szCs w:val="24"/>
          <w:lang w:val="en-US"/>
        </w:rPr>
      </w:pPr>
      <w:r w:rsidRPr="00C57A10">
        <w:rPr>
          <w:rFonts w:ascii="Times New Roman" w:hAnsi="Times New Roman" w:cs="Times New Roman"/>
          <w:sz w:val="24"/>
          <w:szCs w:val="24"/>
          <w:lang w:val="en-US"/>
        </w:rPr>
        <w:t xml:space="preserve">MILLER, Laura, “The Divination Arts in Girl Culture”, in Satsuki Kawano, Glenda S. Roberts, Susan </w:t>
      </w:r>
      <w:proofErr w:type="spellStart"/>
      <w:r w:rsidRPr="00C57A10">
        <w:rPr>
          <w:rFonts w:ascii="Times New Roman" w:hAnsi="Times New Roman" w:cs="Times New Roman"/>
          <w:sz w:val="24"/>
          <w:szCs w:val="24"/>
          <w:lang w:val="en-US"/>
        </w:rPr>
        <w:t>Orpett</w:t>
      </w:r>
      <w:proofErr w:type="spellEnd"/>
      <w:r w:rsidRPr="00C57A10">
        <w:rPr>
          <w:rFonts w:ascii="Times New Roman" w:hAnsi="Times New Roman" w:cs="Times New Roman"/>
          <w:sz w:val="24"/>
          <w:szCs w:val="24"/>
          <w:lang w:val="en-US"/>
        </w:rPr>
        <w:t xml:space="preserve"> Long (a </w:t>
      </w:r>
      <w:proofErr w:type="spellStart"/>
      <w:r w:rsidRPr="00C57A10">
        <w:rPr>
          <w:rFonts w:ascii="Times New Roman" w:hAnsi="Times New Roman" w:cs="Times New Roman"/>
          <w:sz w:val="24"/>
          <w:szCs w:val="24"/>
          <w:lang w:val="en-US"/>
        </w:rPr>
        <w:t>cura</w:t>
      </w:r>
      <w:proofErr w:type="spellEnd"/>
      <w:r w:rsidRPr="00C57A10">
        <w:rPr>
          <w:rFonts w:ascii="Times New Roman" w:hAnsi="Times New Roman" w:cs="Times New Roman"/>
          <w:sz w:val="24"/>
          <w:szCs w:val="24"/>
          <w:lang w:val="en-US"/>
        </w:rPr>
        <w:t xml:space="preserve"> di), </w:t>
      </w:r>
      <w:r w:rsidRPr="00C57A10">
        <w:rPr>
          <w:rFonts w:ascii="Times New Roman" w:hAnsi="Times New Roman" w:cs="Times New Roman"/>
          <w:i/>
          <w:iCs/>
          <w:sz w:val="24"/>
          <w:szCs w:val="24"/>
          <w:lang w:val="en-US"/>
        </w:rPr>
        <w:t>Capturing Contemporary Japan: Differentiation and Uncertainty</w:t>
      </w:r>
      <w:r w:rsidRPr="00C57A10">
        <w:rPr>
          <w:rFonts w:ascii="Times New Roman" w:hAnsi="Times New Roman" w:cs="Times New Roman"/>
          <w:sz w:val="24"/>
          <w:szCs w:val="24"/>
          <w:lang w:val="en-US"/>
        </w:rPr>
        <w:t xml:space="preserve">, Honolulu, University of Hawaii Press, 2014, pp. 247-268. </w:t>
      </w:r>
    </w:p>
    <w:p w14:paraId="79FDF452" w14:textId="77777777" w:rsidR="006002AA" w:rsidRPr="00C57A10" w:rsidRDefault="006002AA" w:rsidP="00C57A10">
      <w:pPr>
        <w:spacing w:line="360" w:lineRule="auto"/>
        <w:jc w:val="both"/>
        <w:rPr>
          <w:rFonts w:ascii="Times New Roman" w:hAnsi="Times New Roman" w:cs="Times New Roman"/>
          <w:sz w:val="24"/>
          <w:szCs w:val="24"/>
          <w:lang w:val="en-US"/>
        </w:rPr>
      </w:pPr>
      <w:r w:rsidRPr="00C57A10">
        <w:rPr>
          <w:rFonts w:ascii="Times New Roman" w:hAnsi="Times New Roman" w:cs="Times New Roman"/>
          <w:sz w:val="24"/>
          <w:szCs w:val="24"/>
          <w:lang w:val="en-US"/>
        </w:rPr>
        <w:t xml:space="preserve">MILLER, Laura, “People Types: Personality Classification in Japanese Women's Magazines”, </w:t>
      </w:r>
      <w:r w:rsidRPr="00C57A10">
        <w:rPr>
          <w:rFonts w:ascii="Times New Roman" w:hAnsi="Times New Roman" w:cs="Times New Roman"/>
          <w:i/>
          <w:iCs/>
          <w:sz w:val="24"/>
          <w:szCs w:val="24"/>
          <w:lang w:val="en-US"/>
        </w:rPr>
        <w:t>The Journal of Popular Culture,</w:t>
      </w:r>
      <w:r w:rsidRPr="00C57A10">
        <w:rPr>
          <w:rFonts w:ascii="Times New Roman" w:hAnsi="Times New Roman" w:cs="Times New Roman"/>
          <w:sz w:val="24"/>
          <w:szCs w:val="24"/>
          <w:lang w:val="en-US"/>
        </w:rPr>
        <w:t xml:space="preserve"> vol. 31, 1997, pp. 143-159.</w:t>
      </w:r>
    </w:p>
    <w:p w14:paraId="1E92DB09" w14:textId="2F05A6C6" w:rsidR="006002AA" w:rsidRPr="00C57A10" w:rsidRDefault="006002AA" w:rsidP="00C57A10">
      <w:pPr>
        <w:spacing w:line="360" w:lineRule="auto"/>
        <w:jc w:val="both"/>
        <w:rPr>
          <w:rFonts w:ascii="Times New Roman" w:hAnsi="Times New Roman" w:cs="Times New Roman"/>
          <w:sz w:val="24"/>
          <w:szCs w:val="24"/>
          <w:lang w:val="en-US"/>
        </w:rPr>
      </w:pPr>
      <w:r w:rsidRPr="00C57A10">
        <w:rPr>
          <w:rFonts w:ascii="Times New Roman" w:hAnsi="Times New Roman" w:cs="Times New Roman"/>
          <w:sz w:val="24"/>
          <w:szCs w:val="24"/>
          <w:lang w:val="en-US"/>
        </w:rPr>
        <w:t xml:space="preserve">NARKHEDE, Parag Arun, “An empirical study on Blood Types and Personality”, </w:t>
      </w:r>
      <w:r w:rsidRPr="00C57A10">
        <w:rPr>
          <w:rFonts w:ascii="Times New Roman" w:hAnsi="Times New Roman" w:cs="Times New Roman"/>
          <w:i/>
          <w:iCs/>
          <w:sz w:val="24"/>
          <w:szCs w:val="24"/>
          <w:lang w:val="en-US"/>
        </w:rPr>
        <w:t>Pratibha: International Journal of Science, Spirituality, Business and Technology</w:t>
      </w:r>
      <w:r w:rsidRPr="00C57A10">
        <w:rPr>
          <w:rFonts w:ascii="Times New Roman" w:hAnsi="Times New Roman" w:cs="Times New Roman"/>
          <w:sz w:val="24"/>
          <w:szCs w:val="24"/>
          <w:lang w:val="en-US"/>
        </w:rPr>
        <w:t>, vol. 3, n. 2, 2015, pp. 32-36.</w:t>
      </w:r>
    </w:p>
    <w:p w14:paraId="06DBC65C" w14:textId="5CA9DE7A" w:rsidR="00F449DA" w:rsidRPr="00C57A10" w:rsidRDefault="00F449DA" w:rsidP="00C57A10">
      <w:pPr>
        <w:spacing w:line="360" w:lineRule="auto"/>
        <w:jc w:val="both"/>
        <w:rPr>
          <w:rFonts w:ascii="Times New Roman" w:hAnsi="Times New Roman" w:cs="Times New Roman"/>
          <w:sz w:val="24"/>
          <w:szCs w:val="24"/>
          <w:lang w:val="en-US"/>
        </w:rPr>
      </w:pPr>
      <w:r w:rsidRPr="00C57A10">
        <w:rPr>
          <w:rFonts w:ascii="Times New Roman" w:hAnsi="Times New Roman" w:cs="Times New Roman"/>
          <w:sz w:val="24"/>
          <w:szCs w:val="24"/>
          <w:lang w:val="en-US"/>
        </w:rPr>
        <w:t xml:space="preserve">NAWATA, </w:t>
      </w:r>
      <w:proofErr w:type="spellStart"/>
      <w:r w:rsidRPr="00C57A10">
        <w:rPr>
          <w:rFonts w:ascii="Times New Roman" w:hAnsi="Times New Roman" w:cs="Times New Roman"/>
          <w:sz w:val="24"/>
          <w:szCs w:val="24"/>
          <w:lang w:val="en-US"/>
        </w:rPr>
        <w:t>Kengo</w:t>
      </w:r>
      <w:proofErr w:type="spellEnd"/>
      <w:r w:rsidRPr="00C57A10">
        <w:rPr>
          <w:rFonts w:ascii="Times New Roman" w:hAnsi="Times New Roman" w:cs="Times New Roman"/>
          <w:sz w:val="24"/>
          <w:szCs w:val="24"/>
          <w:lang w:val="en-US"/>
        </w:rPr>
        <w:t xml:space="preserve">, “No relationship between blood type and personality: Evidence from large-scale surveys in Japan and the US”, </w:t>
      </w:r>
      <w:r w:rsidRPr="00C57A10">
        <w:rPr>
          <w:rFonts w:ascii="Times New Roman" w:hAnsi="Times New Roman" w:cs="Times New Roman"/>
          <w:i/>
          <w:iCs/>
          <w:sz w:val="24"/>
          <w:szCs w:val="24"/>
          <w:lang w:val="en-US"/>
        </w:rPr>
        <w:t>The Japanese Journal of Psychology</w:t>
      </w:r>
      <w:r w:rsidRPr="00C57A10">
        <w:rPr>
          <w:rFonts w:ascii="Times New Roman" w:hAnsi="Times New Roman" w:cs="Times New Roman"/>
          <w:sz w:val="24"/>
          <w:szCs w:val="24"/>
          <w:lang w:val="en-US"/>
        </w:rPr>
        <w:t>, vol. 85, n. 2, 2014, pp. 148-156.</w:t>
      </w:r>
    </w:p>
    <w:p w14:paraId="02E9BBD2" w14:textId="65316AD6" w:rsidR="006002AA" w:rsidRPr="00C57A10" w:rsidRDefault="006002AA" w:rsidP="00C57A10">
      <w:pPr>
        <w:spacing w:line="360" w:lineRule="auto"/>
        <w:jc w:val="both"/>
        <w:rPr>
          <w:rFonts w:ascii="Times New Roman" w:hAnsi="Times New Roman" w:cs="Times New Roman"/>
          <w:sz w:val="24"/>
          <w:szCs w:val="24"/>
          <w:lang w:val="en-US"/>
        </w:rPr>
      </w:pPr>
      <w:r w:rsidRPr="00C57A10">
        <w:rPr>
          <w:rFonts w:ascii="Times New Roman" w:hAnsi="Times New Roman" w:cs="Times New Roman"/>
          <w:sz w:val="24"/>
          <w:szCs w:val="24"/>
          <w:lang w:val="en-US"/>
        </w:rPr>
        <w:t>SAKAMOTO, Akira, YAMAZAKI, Kenji,</w:t>
      </w:r>
      <w:r w:rsidRPr="00C57A10">
        <w:rPr>
          <w:rFonts w:ascii="Times New Roman" w:hAnsi="Times New Roman" w:cs="Times New Roman"/>
          <w:i/>
          <w:iCs/>
          <w:sz w:val="24"/>
          <w:szCs w:val="24"/>
          <w:lang w:val="en-US"/>
        </w:rPr>
        <w:t xml:space="preserve"> Blood-typical Personality Stereotypes and Self-fulfilling Prophecy: A Natural Experiment with Time-series Data of 1978 – 1988</w:t>
      </w:r>
      <w:r w:rsidRPr="00C57A10">
        <w:rPr>
          <w:rFonts w:ascii="Times New Roman" w:hAnsi="Times New Roman" w:cs="Times New Roman"/>
          <w:sz w:val="24"/>
          <w:szCs w:val="24"/>
          <w:lang w:val="en-US"/>
        </w:rPr>
        <w:t>, Tokyo, Ochanomizu University, 2002.</w:t>
      </w:r>
    </w:p>
    <w:p w14:paraId="2A873D40" w14:textId="77777777" w:rsidR="00F449DA" w:rsidRPr="00C57A10" w:rsidRDefault="00F449DA" w:rsidP="00C57A10">
      <w:pPr>
        <w:spacing w:line="360" w:lineRule="auto"/>
        <w:jc w:val="both"/>
        <w:rPr>
          <w:rFonts w:ascii="Times New Roman" w:hAnsi="Times New Roman" w:cs="Times New Roman"/>
          <w:sz w:val="24"/>
          <w:szCs w:val="24"/>
          <w:lang w:val="en-US"/>
        </w:rPr>
      </w:pPr>
      <w:r w:rsidRPr="00C57A10">
        <w:rPr>
          <w:rFonts w:ascii="Times New Roman" w:hAnsi="Times New Roman" w:cs="Times New Roman"/>
          <w:sz w:val="24"/>
          <w:szCs w:val="24"/>
          <w:lang w:val="en-US"/>
        </w:rPr>
        <w:t xml:space="preserve">SATO, Tatsuya, WATANABE, Yoshiyuki, “The Furukawa theory of blood type and temperament: The origins of a temperament theory during the 1920s”, </w:t>
      </w:r>
      <w:r w:rsidRPr="00C57A10">
        <w:rPr>
          <w:rFonts w:ascii="Times New Roman" w:hAnsi="Times New Roman" w:cs="Times New Roman"/>
          <w:i/>
          <w:iCs/>
          <w:sz w:val="24"/>
          <w:szCs w:val="24"/>
          <w:lang w:val="en-US"/>
        </w:rPr>
        <w:t>The Japanese Journal of Personality</w:t>
      </w:r>
      <w:r w:rsidRPr="00C57A10">
        <w:rPr>
          <w:rFonts w:ascii="Times New Roman" w:hAnsi="Times New Roman" w:cs="Times New Roman"/>
          <w:sz w:val="24"/>
          <w:szCs w:val="24"/>
          <w:lang w:val="en-US"/>
        </w:rPr>
        <w:t>, vol. 3, n. 1, 1995, pp. 51-65.</w:t>
      </w:r>
    </w:p>
    <w:p w14:paraId="36605648" w14:textId="77777777" w:rsidR="00F449DA" w:rsidRPr="00C57A10" w:rsidRDefault="006002AA" w:rsidP="00C57A10">
      <w:pPr>
        <w:spacing w:line="360" w:lineRule="auto"/>
        <w:jc w:val="both"/>
        <w:rPr>
          <w:rFonts w:ascii="Times New Roman" w:hAnsi="Times New Roman" w:cs="Times New Roman"/>
          <w:sz w:val="24"/>
          <w:szCs w:val="24"/>
          <w:lang w:val="en-US"/>
        </w:rPr>
      </w:pPr>
      <w:r w:rsidRPr="00C57A10">
        <w:rPr>
          <w:rFonts w:ascii="Times New Roman" w:hAnsi="Times New Roman" w:cs="Times New Roman"/>
          <w:sz w:val="24"/>
          <w:szCs w:val="24"/>
          <w:lang w:val="en-US"/>
        </w:rPr>
        <w:t xml:space="preserve">SUZUKI, </w:t>
      </w:r>
      <w:proofErr w:type="spellStart"/>
      <w:r w:rsidRPr="00C57A10">
        <w:rPr>
          <w:rFonts w:ascii="Times New Roman" w:hAnsi="Times New Roman" w:cs="Times New Roman"/>
          <w:sz w:val="24"/>
          <w:szCs w:val="24"/>
          <w:lang w:val="en-US"/>
        </w:rPr>
        <w:t>Kentarō</w:t>
      </w:r>
      <w:proofErr w:type="spellEnd"/>
      <w:r w:rsidRPr="00C57A10">
        <w:rPr>
          <w:rFonts w:ascii="Times New Roman" w:hAnsi="Times New Roman" w:cs="Times New Roman"/>
          <w:sz w:val="24"/>
          <w:szCs w:val="24"/>
          <w:lang w:val="en-US"/>
        </w:rPr>
        <w:t xml:space="preserve">, “Divination in Contemporary Japan: A General Overview and an Analysis of Survey Results”, </w:t>
      </w:r>
      <w:r w:rsidRPr="00C57A10">
        <w:rPr>
          <w:rFonts w:ascii="Times New Roman" w:hAnsi="Times New Roman" w:cs="Times New Roman"/>
          <w:i/>
          <w:iCs/>
          <w:sz w:val="24"/>
          <w:szCs w:val="24"/>
          <w:lang w:val="en-US"/>
        </w:rPr>
        <w:t>Japanese Journal of Religious Studies</w:t>
      </w:r>
      <w:r w:rsidRPr="00C57A10">
        <w:rPr>
          <w:rFonts w:ascii="Times New Roman" w:hAnsi="Times New Roman" w:cs="Times New Roman"/>
          <w:sz w:val="24"/>
          <w:szCs w:val="24"/>
          <w:lang w:val="en-US"/>
        </w:rPr>
        <w:t>, vol. 22, n. 3/4, 1995, pp. 249-266.</w:t>
      </w:r>
    </w:p>
    <w:p w14:paraId="132A662C" w14:textId="1E441EDA" w:rsidR="006002AA" w:rsidRPr="00C57A10" w:rsidRDefault="006002AA" w:rsidP="00C57A10">
      <w:pPr>
        <w:spacing w:line="360" w:lineRule="auto"/>
        <w:jc w:val="both"/>
        <w:rPr>
          <w:rFonts w:ascii="Times New Roman" w:hAnsi="Times New Roman" w:cs="Times New Roman"/>
          <w:sz w:val="24"/>
          <w:szCs w:val="24"/>
        </w:rPr>
      </w:pPr>
      <w:r w:rsidRPr="00C57A10">
        <w:rPr>
          <w:rFonts w:ascii="Times New Roman" w:hAnsi="Times New Roman" w:cs="Times New Roman"/>
          <w:sz w:val="24"/>
          <w:szCs w:val="24"/>
        </w:rPr>
        <w:lastRenderedPageBreak/>
        <w:t xml:space="preserve">YAMAOKA </w:t>
      </w:r>
      <w:proofErr w:type="spellStart"/>
      <w:r w:rsidRPr="00C57A10">
        <w:rPr>
          <w:rFonts w:ascii="Times New Roman" w:hAnsi="Times New Roman" w:cs="Times New Roman"/>
          <w:sz w:val="24"/>
          <w:szCs w:val="24"/>
        </w:rPr>
        <w:t>Shigeyuki</w:t>
      </w:r>
      <w:proofErr w:type="spellEnd"/>
      <w:r w:rsidRPr="00C57A10">
        <w:rPr>
          <w:rFonts w:ascii="Times New Roman" w:hAnsi="Times New Roman" w:cs="Times New Roman"/>
          <w:sz w:val="24"/>
          <w:szCs w:val="24"/>
        </w:rPr>
        <w:t>, “</w:t>
      </w:r>
      <w:proofErr w:type="spellStart"/>
      <w:r w:rsidRPr="00C57A10">
        <w:rPr>
          <w:rFonts w:ascii="Times New Roman" w:hAnsi="Times New Roman" w:cs="Times New Roman"/>
          <w:sz w:val="24"/>
          <w:szCs w:val="24"/>
        </w:rPr>
        <w:t>Terebibangumi</w:t>
      </w:r>
      <w:proofErr w:type="spellEnd"/>
      <w:r w:rsidRPr="00C57A10">
        <w:rPr>
          <w:rFonts w:ascii="Times New Roman" w:hAnsi="Times New Roman" w:cs="Times New Roman"/>
          <w:sz w:val="24"/>
          <w:szCs w:val="24"/>
        </w:rPr>
        <w:t xml:space="preserve"> </w:t>
      </w:r>
      <w:proofErr w:type="spellStart"/>
      <w:r w:rsidRPr="00C57A10">
        <w:rPr>
          <w:rFonts w:ascii="Times New Roman" w:hAnsi="Times New Roman" w:cs="Times New Roman"/>
          <w:sz w:val="24"/>
          <w:szCs w:val="24"/>
        </w:rPr>
        <w:t>ga</w:t>
      </w:r>
      <w:proofErr w:type="spellEnd"/>
      <w:r w:rsidRPr="00C57A10">
        <w:rPr>
          <w:rFonts w:ascii="Times New Roman" w:hAnsi="Times New Roman" w:cs="Times New Roman"/>
          <w:sz w:val="24"/>
          <w:szCs w:val="24"/>
        </w:rPr>
        <w:t xml:space="preserve"> </w:t>
      </w:r>
      <w:proofErr w:type="spellStart"/>
      <w:r w:rsidRPr="00C57A10">
        <w:rPr>
          <w:rFonts w:ascii="Times New Roman" w:hAnsi="Times New Roman" w:cs="Times New Roman"/>
          <w:sz w:val="24"/>
          <w:szCs w:val="24"/>
        </w:rPr>
        <w:t>zōfukusaseru</w:t>
      </w:r>
      <w:proofErr w:type="spellEnd"/>
      <w:r w:rsidRPr="00C57A10">
        <w:rPr>
          <w:rFonts w:ascii="Times New Roman" w:hAnsi="Times New Roman" w:cs="Times New Roman"/>
          <w:sz w:val="24"/>
          <w:szCs w:val="24"/>
        </w:rPr>
        <w:t xml:space="preserve"> </w:t>
      </w:r>
      <w:proofErr w:type="spellStart"/>
      <w:r w:rsidRPr="00C57A10">
        <w:rPr>
          <w:rFonts w:ascii="Times New Roman" w:hAnsi="Times New Roman" w:cs="Times New Roman"/>
          <w:sz w:val="24"/>
          <w:szCs w:val="24"/>
        </w:rPr>
        <w:t>ketsuekigatasabetsu</w:t>
      </w:r>
      <w:proofErr w:type="spellEnd"/>
      <w:r w:rsidRPr="00C57A10">
        <w:rPr>
          <w:rFonts w:ascii="Times New Roman" w:hAnsi="Times New Roman" w:cs="Times New Roman"/>
          <w:sz w:val="24"/>
          <w:szCs w:val="24"/>
        </w:rPr>
        <w:t xml:space="preserve">” (I programmi TV che ingigantiscono la discriminazione in base al gruppo sanguigno), </w:t>
      </w:r>
      <w:proofErr w:type="spellStart"/>
      <w:r w:rsidRPr="00C57A10">
        <w:rPr>
          <w:rFonts w:ascii="Times New Roman" w:hAnsi="Times New Roman" w:cs="Times New Roman"/>
          <w:i/>
          <w:iCs/>
          <w:sz w:val="24"/>
          <w:szCs w:val="24"/>
        </w:rPr>
        <w:t>Psychology</w:t>
      </w:r>
      <w:proofErr w:type="spellEnd"/>
      <w:r w:rsidRPr="00C57A10">
        <w:rPr>
          <w:rFonts w:ascii="Times New Roman" w:hAnsi="Times New Roman" w:cs="Times New Roman"/>
          <w:i/>
          <w:iCs/>
          <w:sz w:val="24"/>
          <w:szCs w:val="24"/>
        </w:rPr>
        <w:t xml:space="preserve"> world</w:t>
      </w:r>
      <w:r w:rsidRPr="00C57A10">
        <w:rPr>
          <w:rFonts w:ascii="Times New Roman" w:hAnsi="Times New Roman" w:cs="Times New Roman"/>
          <w:sz w:val="24"/>
          <w:szCs w:val="24"/>
        </w:rPr>
        <w:t>, vol. 52, 2011, pp. 5-8.</w:t>
      </w:r>
    </w:p>
    <w:p w14:paraId="5C9E5B1B" w14:textId="77777777" w:rsidR="006002AA" w:rsidRPr="00C57A10" w:rsidRDefault="006002AA" w:rsidP="00C57A10">
      <w:pPr>
        <w:spacing w:line="360" w:lineRule="auto"/>
        <w:jc w:val="both"/>
        <w:rPr>
          <w:rFonts w:ascii="Times New Roman" w:hAnsi="Times New Roman" w:cs="Times New Roman"/>
          <w:sz w:val="24"/>
          <w:szCs w:val="24"/>
        </w:rPr>
      </w:pPr>
      <w:r w:rsidRPr="00C57A10">
        <w:rPr>
          <w:rFonts w:ascii="Times New Roman" w:hAnsi="Times New Roman" w:cs="Times New Roman"/>
          <w:sz w:val="24"/>
          <w:szCs w:val="24"/>
          <w:lang w:val="en-US"/>
        </w:rPr>
        <w:t>山岡重行</w:t>
      </w:r>
      <w:r w:rsidRPr="00C57A10">
        <w:rPr>
          <w:rFonts w:ascii="Times New Roman" w:hAnsi="Times New Roman" w:cs="Times New Roman"/>
          <w:sz w:val="24"/>
          <w:szCs w:val="24"/>
          <w:lang w:val="en-US"/>
        </w:rPr>
        <w:t xml:space="preserve"> </w:t>
      </w:r>
      <w:r w:rsidRPr="00C57A10">
        <w:rPr>
          <w:rFonts w:ascii="Times New Roman" w:hAnsi="Times New Roman" w:cs="Times New Roman"/>
          <w:sz w:val="24"/>
          <w:szCs w:val="24"/>
          <w:lang w:val="en-US"/>
        </w:rPr>
        <w:t>、『テレビ番組が増幅させる血液型差別</w:t>
      </w:r>
      <w:r w:rsidRPr="00C57A10">
        <w:rPr>
          <w:rFonts w:ascii="Times New Roman" w:hAnsi="Times New Roman" w:cs="Times New Roman"/>
          <w:sz w:val="24"/>
          <w:szCs w:val="24"/>
          <w:lang w:val="en-US"/>
        </w:rPr>
        <w:t xml:space="preserve"> </w:t>
      </w:r>
      <w:r w:rsidRPr="00C57A10">
        <w:rPr>
          <w:rFonts w:ascii="Times New Roman" w:hAnsi="Times New Roman" w:cs="Times New Roman"/>
          <w:sz w:val="24"/>
          <w:szCs w:val="24"/>
          <w:lang w:val="en-US"/>
        </w:rPr>
        <w:t>』、日本心理学会、第</w:t>
      </w:r>
      <w:r w:rsidRPr="00C57A10">
        <w:rPr>
          <w:rFonts w:ascii="Times New Roman" w:hAnsi="Times New Roman" w:cs="Times New Roman"/>
          <w:sz w:val="24"/>
          <w:szCs w:val="24"/>
          <w:lang w:val="en-US"/>
        </w:rPr>
        <w:t>52</w:t>
      </w:r>
      <w:r w:rsidRPr="00C57A10">
        <w:rPr>
          <w:rFonts w:ascii="Times New Roman" w:hAnsi="Times New Roman" w:cs="Times New Roman"/>
          <w:sz w:val="24"/>
          <w:szCs w:val="24"/>
          <w:lang w:val="en-US"/>
        </w:rPr>
        <w:t>巻、</w:t>
      </w:r>
      <w:r w:rsidRPr="00C57A10">
        <w:rPr>
          <w:rFonts w:ascii="Times New Roman" w:hAnsi="Times New Roman" w:cs="Times New Roman"/>
          <w:sz w:val="24"/>
          <w:szCs w:val="24"/>
          <w:lang w:val="en-US"/>
        </w:rPr>
        <w:t>2011</w:t>
      </w:r>
      <w:r w:rsidRPr="00C57A10">
        <w:rPr>
          <w:rFonts w:ascii="Times New Roman" w:hAnsi="Times New Roman" w:cs="Times New Roman"/>
          <w:sz w:val="24"/>
          <w:szCs w:val="24"/>
          <w:lang w:val="en-US"/>
        </w:rPr>
        <w:t>年、</w:t>
      </w:r>
      <w:r w:rsidRPr="00C57A10">
        <w:rPr>
          <w:rFonts w:ascii="Times New Roman" w:hAnsi="Times New Roman" w:cs="Times New Roman"/>
          <w:sz w:val="24"/>
          <w:szCs w:val="24"/>
          <w:lang w:val="en-US"/>
        </w:rPr>
        <w:t>pp</w:t>
      </w:r>
      <w:r w:rsidRPr="00C57A10">
        <w:rPr>
          <w:rFonts w:ascii="Times New Roman" w:hAnsi="Times New Roman" w:cs="Times New Roman"/>
          <w:sz w:val="24"/>
          <w:szCs w:val="24"/>
        </w:rPr>
        <w:t>. 5-8.</w:t>
      </w:r>
    </w:p>
    <w:sectPr w:rsidR="006002AA" w:rsidRPr="00C57A10">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6A5344" w14:textId="77777777" w:rsidR="00255949" w:rsidRDefault="00255949" w:rsidP="00071EDA">
      <w:pPr>
        <w:spacing w:after="0" w:line="240" w:lineRule="auto"/>
      </w:pPr>
      <w:r>
        <w:separator/>
      </w:r>
    </w:p>
  </w:endnote>
  <w:endnote w:type="continuationSeparator" w:id="0">
    <w:p w14:paraId="049E7D93" w14:textId="77777777" w:rsidR="00255949" w:rsidRDefault="00255949" w:rsidP="00071E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55283018"/>
      <w:docPartObj>
        <w:docPartGallery w:val="Page Numbers (Bottom of Page)"/>
        <w:docPartUnique/>
      </w:docPartObj>
    </w:sdtPr>
    <w:sdtEndPr/>
    <w:sdtContent>
      <w:p w14:paraId="39A6B8A1" w14:textId="15433F1F" w:rsidR="00F4631F" w:rsidRDefault="00F4631F">
        <w:pPr>
          <w:pStyle w:val="Pidipagina"/>
          <w:jc w:val="center"/>
        </w:pPr>
        <w:r>
          <w:fldChar w:fldCharType="begin"/>
        </w:r>
        <w:r>
          <w:instrText>PAGE   \* MERGEFORMAT</w:instrText>
        </w:r>
        <w:r>
          <w:fldChar w:fldCharType="separate"/>
        </w:r>
        <w:r w:rsidR="0067653B">
          <w:rPr>
            <w:noProof/>
          </w:rPr>
          <w:t>1</w:t>
        </w:r>
        <w:r>
          <w:fldChar w:fldCharType="end"/>
        </w:r>
      </w:p>
    </w:sdtContent>
  </w:sdt>
  <w:p w14:paraId="57017082" w14:textId="77777777" w:rsidR="00F4631F" w:rsidRDefault="00F4631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68785B" w14:textId="77777777" w:rsidR="00255949" w:rsidRDefault="00255949" w:rsidP="00071EDA">
      <w:pPr>
        <w:spacing w:after="0" w:line="240" w:lineRule="auto"/>
      </w:pPr>
      <w:r>
        <w:separator/>
      </w:r>
    </w:p>
  </w:footnote>
  <w:footnote w:type="continuationSeparator" w:id="0">
    <w:p w14:paraId="74E4F30C" w14:textId="77777777" w:rsidR="00255949" w:rsidRDefault="00255949" w:rsidP="00071EDA">
      <w:pPr>
        <w:spacing w:after="0" w:line="240" w:lineRule="auto"/>
      </w:pPr>
      <w:r>
        <w:continuationSeparator/>
      </w:r>
    </w:p>
  </w:footnote>
  <w:footnote w:id="1">
    <w:p w14:paraId="42980971" w14:textId="63C60F38" w:rsidR="00955CE2" w:rsidRPr="008274FB" w:rsidRDefault="00955CE2" w:rsidP="006363C7">
      <w:pPr>
        <w:pStyle w:val="Testonotaapidipagina"/>
        <w:jc w:val="both"/>
        <w:rPr>
          <w:rFonts w:ascii="Times New Roman" w:hAnsi="Times New Roman" w:cs="Times New Roman"/>
          <w:lang w:val="en-US"/>
        </w:rPr>
      </w:pPr>
      <w:r w:rsidRPr="008274FB">
        <w:rPr>
          <w:rStyle w:val="Rimandonotaapidipagina"/>
          <w:rFonts w:ascii="Times New Roman" w:hAnsi="Times New Roman" w:cs="Times New Roman"/>
        </w:rPr>
        <w:footnoteRef/>
      </w:r>
      <w:r w:rsidRPr="008274FB">
        <w:rPr>
          <w:rFonts w:ascii="Times New Roman" w:hAnsi="Times New Roman" w:cs="Times New Roman"/>
          <w:lang w:val="en-US"/>
        </w:rPr>
        <w:t xml:space="preserve"> Laura MILLER</w:t>
      </w:r>
      <w:r w:rsidR="00C30C18" w:rsidRPr="008274FB">
        <w:rPr>
          <w:rFonts w:ascii="Times New Roman" w:hAnsi="Times New Roman" w:cs="Times New Roman"/>
          <w:lang w:val="en-US"/>
        </w:rPr>
        <w:t>,</w:t>
      </w:r>
      <w:r w:rsidRPr="008274FB">
        <w:rPr>
          <w:rFonts w:ascii="Times New Roman" w:hAnsi="Times New Roman" w:cs="Times New Roman"/>
          <w:lang w:val="en-US"/>
        </w:rPr>
        <w:t xml:space="preserve"> “The Divination Arts in Girl Culture”, in Satsuki Kawano, Glenda S. Roberts, Susan </w:t>
      </w:r>
      <w:proofErr w:type="spellStart"/>
      <w:r w:rsidRPr="008274FB">
        <w:rPr>
          <w:rFonts w:ascii="Times New Roman" w:hAnsi="Times New Roman" w:cs="Times New Roman"/>
          <w:lang w:val="en-US"/>
        </w:rPr>
        <w:t>Orpett</w:t>
      </w:r>
      <w:proofErr w:type="spellEnd"/>
      <w:r w:rsidRPr="008274FB">
        <w:rPr>
          <w:rFonts w:ascii="Times New Roman" w:hAnsi="Times New Roman" w:cs="Times New Roman"/>
          <w:lang w:val="en-US"/>
        </w:rPr>
        <w:t xml:space="preserve"> Long (a </w:t>
      </w:r>
      <w:proofErr w:type="spellStart"/>
      <w:r w:rsidRPr="008274FB">
        <w:rPr>
          <w:rFonts w:ascii="Times New Roman" w:hAnsi="Times New Roman" w:cs="Times New Roman"/>
          <w:lang w:val="en-US"/>
        </w:rPr>
        <w:t>cura</w:t>
      </w:r>
      <w:proofErr w:type="spellEnd"/>
      <w:r w:rsidRPr="008274FB">
        <w:rPr>
          <w:rFonts w:ascii="Times New Roman" w:hAnsi="Times New Roman" w:cs="Times New Roman"/>
          <w:lang w:val="en-US"/>
        </w:rPr>
        <w:t xml:space="preserve"> di), </w:t>
      </w:r>
      <w:r w:rsidRPr="008274FB">
        <w:rPr>
          <w:rFonts w:ascii="Times New Roman" w:hAnsi="Times New Roman" w:cs="Times New Roman"/>
          <w:i/>
          <w:iCs/>
          <w:lang w:val="en-US"/>
        </w:rPr>
        <w:t>Capturing Contemporary Japan: Differentiation and Uncertainty</w:t>
      </w:r>
      <w:r w:rsidRPr="008274FB">
        <w:rPr>
          <w:rFonts w:ascii="Times New Roman" w:hAnsi="Times New Roman" w:cs="Times New Roman"/>
          <w:lang w:val="en-US"/>
        </w:rPr>
        <w:t>, Honolulu, University of Hawaii Press, 2014, p. 254.</w:t>
      </w:r>
    </w:p>
  </w:footnote>
  <w:footnote w:id="2">
    <w:p w14:paraId="48370B42" w14:textId="1F52E6C9" w:rsidR="00D50E82" w:rsidRPr="008274FB" w:rsidRDefault="00D50E82" w:rsidP="006363C7">
      <w:pPr>
        <w:pStyle w:val="Testonotaapidipagina"/>
        <w:jc w:val="both"/>
        <w:rPr>
          <w:rFonts w:ascii="Times New Roman" w:hAnsi="Times New Roman" w:cs="Times New Roman"/>
          <w:lang w:val="en-US"/>
        </w:rPr>
      </w:pPr>
      <w:r w:rsidRPr="008274FB">
        <w:rPr>
          <w:rStyle w:val="Rimandonotaapidipagina"/>
          <w:rFonts w:ascii="Times New Roman" w:hAnsi="Times New Roman" w:cs="Times New Roman"/>
        </w:rPr>
        <w:footnoteRef/>
      </w:r>
      <w:r w:rsidRPr="008274FB">
        <w:rPr>
          <w:rFonts w:ascii="Times New Roman" w:hAnsi="Times New Roman" w:cs="Times New Roman"/>
          <w:lang w:val="en-US"/>
        </w:rPr>
        <w:t xml:space="preserve"> SUZUKI </w:t>
      </w:r>
      <w:proofErr w:type="spellStart"/>
      <w:r w:rsidRPr="008274FB">
        <w:rPr>
          <w:rFonts w:ascii="Times New Roman" w:hAnsi="Times New Roman" w:cs="Times New Roman"/>
          <w:lang w:val="en-US"/>
        </w:rPr>
        <w:t>Kentarō</w:t>
      </w:r>
      <w:proofErr w:type="spellEnd"/>
      <w:r w:rsidRPr="008274FB">
        <w:rPr>
          <w:rFonts w:ascii="Times New Roman" w:hAnsi="Times New Roman" w:cs="Times New Roman"/>
          <w:lang w:val="en-US"/>
        </w:rPr>
        <w:t xml:space="preserve">, “Divination in Contemporary Japan: A General Overview and an Analysis of Survey Results”, </w:t>
      </w:r>
      <w:r w:rsidRPr="008274FB">
        <w:rPr>
          <w:rFonts w:ascii="Times New Roman" w:hAnsi="Times New Roman" w:cs="Times New Roman"/>
          <w:i/>
          <w:iCs/>
          <w:lang w:val="en-US"/>
        </w:rPr>
        <w:t>Japanese Journal of Religious Studies</w:t>
      </w:r>
      <w:r w:rsidRPr="008274FB">
        <w:rPr>
          <w:rFonts w:ascii="Times New Roman" w:hAnsi="Times New Roman" w:cs="Times New Roman"/>
          <w:lang w:val="en-US"/>
        </w:rPr>
        <w:t>, vol. 22, n. 3/4, 1995, pp. 250-255.</w:t>
      </w:r>
    </w:p>
  </w:footnote>
  <w:footnote w:id="3">
    <w:p w14:paraId="117866F5" w14:textId="0A2DCE28" w:rsidR="00955CE2" w:rsidRPr="008274FB" w:rsidRDefault="00955CE2" w:rsidP="006363C7">
      <w:pPr>
        <w:pStyle w:val="Testonotaapidipagina"/>
        <w:jc w:val="both"/>
        <w:rPr>
          <w:rFonts w:ascii="Times New Roman" w:hAnsi="Times New Roman" w:cs="Times New Roman"/>
        </w:rPr>
      </w:pPr>
      <w:r w:rsidRPr="008274FB">
        <w:rPr>
          <w:rStyle w:val="Rimandonotaapidipagina"/>
          <w:rFonts w:ascii="Times New Roman" w:hAnsi="Times New Roman" w:cs="Times New Roman"/>
        </w:rPr>
        <w:footnoteRef/>
      </w:r>
      <w:r w:rsidRPr="008274FB">
        <w:rPr>
          <w:rFonts w:ascii="Times New Roman" w:hAnsi="Times New Roman" w:cs="Times New Roman"/>
        </w:rPr>
        <w:t xml:space="preserve"> In questa categoria Suzuki include anche la “divinazione telefonica”, la quale nonostante non sia basata sulla presenza fisica di divinatore e cliente, prevede comunque una comunicazione diretta</w:t>
      </w:r>
      <w:r w:rsidR="00AD2762" w:rsidRPr="008274FB">
        <w:rPr>
          <w:rFonts w:ascii="Times New Roman" w:hAnsi="Times New Roman" w:cs="Times New Roman"/>
        </w:rPr>
        <w:t xml:space="preserve"> e reciproca</w:t>
      </w:r>
      <w:r w:rsidRPr="008274FB">
        <w:rPr>
          <w:rFonts w:ascii="Times New Roman" w:hAnsi="Times New Roman" w:cs="Times New Roman"/>
        </w:rPr>
        <w:t xml:space="preserve"> tra le parti.</w:t>
      </w:r>
    </w:p>
  </w:footnote>
  <w:footnote w:id="4">
    <w:p w14:paraId="61CBFC33" w14:textId="2BD53DA6" w:rsidR="003C2184" w:rsidRPr="008274FB" w:rsidRDefault="003C2184" w:rsidP="006363C7">
      <w:pPr>
        <w:pStyle w:val="Testonotaapidipagina"/>
        <w:jc w:val="both"/>
        <w:rPr>
          <w:rFonts w:ascii="Times New Roman" w:hAnsi="Times New Roman" w:cs="Times New Roman"/>
          <w:lang w:val="en-US"/>
        </w:rPr>
      </w:pPr>
      <w:r w:rsidRPr="008274FB">
        <w:rPr>
          <w:rStyle w:val="Rimandonotaapidipagina"/>
          <w:rFonts w:ascii="Times New Roman" w:hAnsi="Times New Roman" w:cs="Times New Roman"/>
        </w:rPr>
        <w:footnoteRef/>
      </w:r>
      <w:r w:rsidRPr="008274FB">
        <w:rPr>
          <w:rFonts w:ascii="Times New Roman" w:hAnsi="Times New Roman" w:cs="Times New Roman"/>
          <w:lang w:val="en-US"/>
        </w:rPr>
        <w:t xml:space="preserve"> SUZUKI</w:t>
      </w:r>
      <w:r w:rsidR="00D50E82" w:rsidRPr="008274FB">
        <w:rPr>
          <w:rFonts w:ascii="Times New Roman" w:hAnsi="Times New Roman" w:cs="Times New Roman"/>
          <w:lang w:val="en-US"/>
        </w:rPr>
        <w:t xml:space="preserve">, </w:t>
      </w:r>
      <w:r w:rsidRPr="008274FB">
        <w:rPr>
          <w:rFonts w:ascii="Times New Roman" w:hAnsi="Times New Roman" w:cs="Times New Roman"/>
          <w:lang w:val="en-US"/>
        </w:rPr>
        <w:t>“Divination in Contemporary Japan</w:t>
      </w:r>
      <w:r w:rsidR="00D50E82" w:rsidRPr="008274FB">
        <w:rPr>
          <w:rFonts w:ascii="Times New Roman" w:hAnsi="Times New Roman" w:cs="Times New Roman"/>
          <w:lang w:val="en-US"/>
        </w:rPr>
        <w:t xml:space="preserve">…”, cit., </w:t>
      </w:r>
      <w:r w:rsidRPr="008274FB">
        <w:rPr>
          <w:rFonts w:ascii="Times New Roman" w:hAnsi="Times New Roman" w:cs="Times New Roman"/>
          <w:lang w:val="en-US"/>
        </w:rPr>
        <w:t>pp. 250-255.</w:t>
      </w:r>
    </w:p>
  </w:footnote>
  <w:footnote w:id="5">
    <w:p w14:paraId="072340FD" w14:textId="2EAAD941" w:rsidR="00955CE2" w:rsidRPr="008274FB" w:rsidRDefault="00955CE2" w:rsidP="006363C7">
      <w:pPr>
        <w:pStyle w:val="Testonotaapidipagina"/>
        <w:jc w:val="both"/>
        <w:rPr>
          <w:rFonts w:ascii="Times New Roman" w:hAnsi="Times New Roman" w:cs="Times New Roman"/>
          <w:lang w:val="en-US"/>
        </w:rPr>
      </w:pPr>
      <w:r w:rsidRPr="008274FB">
        <w:rPr>
          <w:rStyle w:val="Rimandonotaapidipagina"/>
          <w:rFonts w:ascii="Times New Roman" w:hAnsi="Times New Roman" w:cs="Times New Roman"/>
        </w:rPr>
        <w:footnoteRef/>
      </w:r>
      <w:r w:rsidR="00D50E82" w:rsidRPr="008274FB">
        <w:rPr>
          <w:rFonts w:ascii="Times New Roman" w:hAnsi="Times New Roman" w:cs="Times New Roman"/>
          <w:lang w:val="en-US"/>
        </w:rPr>
        <w:t xml:space="preserve"> </w:t>
      </w:r>
      <w:r w:rsidR="003C2184" w:rsidRPr="008274FB">
        <w:rPr>
          <w:rFonts w:ascii="Times New Roman" w:hAnsi="Times New Roman" w:cs="Times New Roman"/>
          <w:lang w:val="en-US"/>
        </w:rPr>
        <w:t>SUZUKI, “Divination in Contemporary Japan…”, cit., pp. 254-255.</w:t>
      </w:r>
    </w:p>
  </w:footnote>
  <w:footnote w:id="6">
    <w:p w14:paraId="684AAA53" w14:textId="68AD84A1" w:rsidR="00955CE2" w:rsidRPr="008274FB" w:rsidRDefault="00955CE2" w:rsidP="006363C7">
      <w:pPr>
        <w:pStyle w:val="Testonotaapidipagina"/>
        <w:jc w:val="both"/>
        <w:rPr>
          <w:rFonts w:ascii="Times New Roman" w:hAnsi="Times New Roman" w:cs="Times New Roman"/>
          <w:lang w:val="en-US"/>
        </w:rPr>
      </w:pPr>
      <w:r w:rsidRPr="008274FB">
        <w:rPr>
          <w:rStyle w:val="Rimandonotaapidipagina"/>
          <w:rFonts w:ascii="Times New Roman" w:hAnsi="Times New Roman" w:cs="Times New Roman"/>
        </w:rPr>
        <w:footnoteRef/>
      </w:r>
      <w:r w:rsidRPr="008274FB">
        <w:rPr>
          <w:rFonts w:ascii="Times New Roman" w:hAnsi="Times New Roman" w:cs="Times New Roman"/>
          <w:lang w:val="en-US"/>
        </w:rPr>
        <w:t xml:space="preserve"> Laura MILLER</w:t>
      </w:r>
      <w:r w:rsidR="00C30C18" w:rsidRPr="008274FB">
        <w:rPr>
          <w:rFonts w:ascii="Times New Roman" w:hAnsi="Times New Roman" w:cs="Times New Roman"/>
          <w:lang w:val="en-US"/>
        </w:rPr>
        <w:t>,</w:t>
      </w:r>
      <w:r w:rsidRPr="008274FB">
        <w:rPr>
          <w:rFonts w:ascii="Times New Roman" w:hAnsi="Times New Roman" w:cs="Times New Roman"/>
          <w:lang w:val="en-US"/>
        </w:rPr>
        <w:t xml:space="preserve"> “People Types: Personality Classification in Japanese Women's Magazines”, </w:t>
      </w:r>
      <w:r w:rsidRPr="008274FB">
        <w:rPr>
          <w:rFonts w:ascii="Times New Roman" w:hAnsi="Times New Roman" w:cs="Times New Roman"/>
          <w:i/>
          <w:iCs/>
          <w:lang w:val="en-US"/>
        </w:rPr>
        <w:t>The Journal of Popular Culture,</w:t>
      </w:r>
      <w:r w:rsidRPr="008274FB">
        <w:rPr>
          <w:rFonts w:ascii="Times New Roman" w:hAnsi="Times New Roman" w:cs="Times New Roman"/>
          <w:lang w:val="en-US"/>
        </w:rPr>
        <w:t xml:space="preserve"> vol. 31, 1997, p. 143.</w:t>
      </w:r>
    </w:p>
  </w:footnote>
  <w:footnote w:id="7">
    <w:p w14:paraId="47EC1B35" w14:textId="69A1CE6C" w:rsidR="00A720AF" w:rsidRPr="008274FB" w:rsidRDefault="00A720AF" w:rsidP="006363C7">
      <w:pPr>
        <w:pStyle w:val="Testonotaapidipagina"/>
        <w:jc w:val="both"/>
        <w:rPr>
          <w:rFonts w:ascii="Times New Roman" w:hAnsi="Times New Roman" w:cs="Times New Roman"/>
          <w:lang w:val="en-US"/>
        </w:rPr>
      </w:pPr>
      <w:r w:rsidRPr="008274FB">
        <w:rPr>
          <w:rStyle w:val="Rimandonotaapidipagina"/>
          <w:rFonts w:ascii="Times New Roman" w:hAnsi="Times New Roman" w:cs="Times New Roman"/>
        </w:rPr>
        <w:footnoteRef/>
      </w:r>
      <w:r w:rsidRPr="008274FB">
        <w:rPr>
          <w:rFonts w:ascii="Times New Roman" w:hAnsi="Times New Roman" w:cs="Times New Roman"/>
          <w:lang w:val="en-US"/>
        </w:rPr>
        <w:t xml:space="preserve"> MILLER</w:t>
      </w:r>
      <w:r w:rsidR="00C30C18" w:rsidRPr="008274FB">
        <w:rPr>
          <w:rFonts w:ascii="Times New Roman" w:hAnsi="Times New Roman" w:cs="Times New Roman"/>
          <w:lang w:val="en-US"/>
        </w:rPr>
        <w:t>,</w:t>
      </w:r>
      <w:r w:rsidRPr="008274FB">
        <w:rPr>
          <w:rFonts w:ascii="Times New Roman" w:hAnsi="Times New Roman" w:cs="Times New Roman"/>
          <w:lang w:val="en-US"/>
        </w:rPr>
        <w:t xml:space="preserve"> “People Types…”, cit., p. 147.</w:t>
      </w:r>
    </w:p>
  </w:footnote>
  <w:footnote w:id="8">
    <w:p w14:paraId="663ADF5C" w14:textId="5D8594E2" w:rsidR="00C30C18" w:rsidRPr="008274FB" w:rsidRDefault="00C30C18" w:rsidP="006363C7">
      <w:pPr>
        <w:pStyle w:val="Testonotaapidipagina"/>
        <w:jc w:val="both"/>
        <w:rPr>
          <w:rFonts w:ascii="Times New Roman" w:hAnsi="Times New Roman" w:cs="Times New Roman"/>
          <w:lang w:val="en-US"/>
        </w:rPr>
      </w:pPr>
      <w:r w:rsidRPr="008274FB">
        <w:rPr>
          <w:rStyle w:val="Rimandonotaapidipagina"/>
          <w:rFonts w:ascii="Times New Roman" w:hAnsi="Times New Roman" w:cs="Times New Roman"/>
        </w:rPr>
        <w:footnoteRef/>
      </w:r>
      <w:r w:rsidRPr="008274FB">
        <w:rPr>
          <w:rFonts w:ascii="Times New Roman" w:hAnsi="Times New Roman" w:cs="Times New Roman"/>
          <w:lang w:val="en-US"/>
        </w:rPr>
        <w:t xml:space="preserve"> </w:t>
      </w:r>
      <w:proofErr w:type="spellStart"/>
      <w:r w:rsidRPr="008274FB">
        <w:rPr>
          <w:rFonts w:ascii="Times New Roman" w:hAnsi="Times New Roman" w:cs="Times New Roman"/>
          <w:lang w:val="en-US"/>
        </w:rPr>
        <w:t>Yoza</w:t>
      </w:r>
      <w:proofErr w:type="spellEnd"/>
      <w:r w:rsidRPr="008274FB">
        <w:rPr>
          <w:rFonts w:ascii="Times New Roman" w:hAnsi="Times New Roman" w:cs="Times New Roman"/>
          <w:lang w:val="en-US"/>
        </w:rPr>
        <w:t xml:space="preserve"> ADIDAYA, </w:t>
      </w:r>
      <w:r w:rsidRPr="008274FB">
        <w:rPr>
          <w:rFonts w:ascii="Times New Roman" w:hAnsi="Times New Roman" w:cs="Times New Roman"/>
          <w:i/>
          <w:iCs/>
          <w:lang w:val="en-US"/>
        </w:rPr>
        <w:t>The Development of Blood Type Divination in Modern Japanese Society</w:t>
      </w:r>
      <w:r w:rsidRPr="008274FB">
        <w:rPr>
          <w:rFonts w:ascii="Times New Roman" w:hAnsi="Times New Roman" w:cs="Times New Roman"/>
          <w:lang w:val="en-US"/>
        </w:rPr>
        <w:t>, Oslo, University of Oslo, 2015, p. 4.</w:t>
      </w:r>
    </w:p>
  </w:footnote>
  <w:footnote w:id="9">
    <w:p w14:paraId="16498C37" w14:textId="4E581741" w:rsidR="00C30C18" w:rsidRPr="008274FB" w:rsidRDefault="00C30C18" w:rsidP="006363C7">
      <w:pPr>
        <w:pStyle w:val="Testonotaapidipagina"/>
        <w:jc w:val="both"/>
        <w:rPr>
          <w:rFonts w:ascii="Times New Roman" w:hAnsi="Times New Roman" w:cs="Times New Roman"/>
          <w:lang w:val="en-US"/>
        </w:rPr>
      </w:pPr>
      <w:r w:rsidRPr="008274FB">
        <w:rPr>
          <w:rStyle w:val="Rimandonotaapidipagina"/>
          <w:rFonts w:ascii="Times New Roman" w:hAnsi="Times New Roman" w:cs="Times New Roman"/>
        </w:rPr>
        <w:footnoteRef/>
      </w:r>
      <w:r w:rsidRPr="008274FB">
        <w:rPr>
          <w:rFonts w:ascii="Times New Roman" w:hAnsi="Times New Roman" w:cs="Times New Roman"/>
          <w:lang w:val="en-US"/>
        </w:rPr>
        <w:t xml:space="preserve"> MILLER, “People Types…”, cit., p. 147.</w:t>
      </w:r>
    </w:p>
  </w:footnote>
  <w:footnote w:id="10">
    <w:p w14:paraId="7ED95E9D" w14:textId="6946F737" w:rsidR="00C30C18" w:rsidRPr="008274FB" w:rsidRDefault="00C30C18" w:rsidP="006363C7">
      <w:pPr>
        <w:pStyle w:val="Testonotaapidipagina"/>
        <w:jc w:val="both"/>
        <w:rPr>
          <w:rFonts w:ascii="Times New Roman" w:hAnsi="Times New Roman" w:cs="Times New Roman"/>
          <w:lang w:val="en-US"/>
        </w:rPr>
      </w:pPr>
      <w:r w:rsidRPr="008274FB">
        <w:rPr>
          <w:rStyle w:val="Rimandonotaapidipagina"/>
          <w:rFonts w:ascii="Times New Roman" w:hAnsi="Times New Roman" w:cs="Times New Roman"/>
        </w:rPr>
        <w:footnoteRef/>
      </w:r>
      <w:r w:rsidRPr="008274FB">
        <w:rPr>
          <w:rFonts w:ascii="Times New Roman" w:hAnsi="Times New Roman" w:cs="Times New Roman"/>
        </w:rPr>
        <w:t xml:space="preserve"> </w:t>
      </w:r>
      <w:proofErr w:type="spellStart"/>
      <w:r w:rsidRPr="008274FB">
        <w:rPr>
          <w:rFonts w:ascii="Times New Roman" w:hAnsi="Times New Roman" w:cs="Times New Roman"/>
        </w:rPr>
        <w:t>Furukawa</w:t>
      </w:r>
      <w:proofErr w:type="spellEnd"/>
      <w:r w:rsidRPr="008274FB">
        <w:rPr>
          <w:rFonts w:ascii="Times New Roman" w:hAnsi="Times New Roman" w:cs="Times New Roman"/>
        </w:rPr>
        <w:t xml:space="preserve"> </w:t>
      </w:r>
      <w:proofErr w:type="spellStart"/>
      <w:r w:rsidRPr="008274FB">
        <w:rPr>
          <w:rFonts w:ascii="Times New Roman" w:hAnsi="Times New Roman" w:cs="Times New Roman"/>
        </w:rPr>
        <w:t>Takeji</w:t>
      </w:r>
      <w:proofErr w:type="spellEnd"/>
      <w:r w:rsidRPr="008274FB">
        <w:rPr>
          <w:rFonts w:ascii="Times New Roman" w:hAnsi="Times New Roman" w:cs="Times New Roman"/>
        </w:rPr>
        <w:t xml:space="preserve"> (1891-1940) riteneva che dal temperamento dipendesse la previsione dell’andamento scolastico delle studentesse basata sui dati dell’esame di ammissione.</w:t>
      </w:r>
      <w:r w:rsidR="00AB04BE" w:rsidRPr="008274FB">
        <w:rPr>
          <w:rFonts w:ascii="Times New Roman" w:hAnsi="Times New Roman" w:cs="Times New Roman"/>
        </w:rPr>
        <w:t xml:space="preserve"> </w:t>
      </w:r>
      <w:r w:rsidR="00A77D73" w:rsidRPr="008274FB">
        <w:rPr>
          <w:rFonts w:ascii="Times New Roman" w:hAnsi="Times New Roman" w:cs="Times New Roman"/>
          <w:lang w:val="en-US"/>
        </w:rPr>
        <w:t xml:space="preserve">(SATO Tatsuya, WATANABE Yoshiyuki, “The Furukawa theory of blood type and temperament: The origins of a temperament theory during the 1920s”, </w:t>
      </w:r>
      <w:r w:rsidR="00A77D73" w:rsidRPr="008274FB">
        <w:rPr>
          <w:rFonts w:ascii="Times New Roman" w:hAnsi="Times New Roman" w:cs="Times New Roman"/>
          <w:i/>
          <w:iCs/>
          <w:lang w:val="en-US"/>
        </w:rPr>
        <w:t>The Japanese Journal of Personality</w:t>
      </w:r>
      <w:r w:rsidR="00A77D73" w:rsidRPr="008274FB">
        <w:rPr>
          <w:rFonts w:ascii="Times New Roman" w:hAnsi="Times New Roman" w:cs="Times New Roman"/>
          <w:lang w:val="en-US"/>
        </w:rPr>
        <w:t>, vol. 3, n. 1, 1995, p. 51.)</w:t>
      </w:r>
    </w:p>
  </w:footnote>
  <w:footnote w:id="11">
    <w:p w14:paraId="50D15FDE" w14:textId="6CBD3F7D" w:rsidR="00C30C18" w:rsidRPr="008274FB" w:rsidRDefault="00C30C18" w:rsidP="006363C7">
      <w:pPr>
        <w:pStyle w:val="Testonotaapidipagina"/>
        <w:jc w:val="both"/>
        <w:rPr>
          <w:rFonts w:ascii="Times New Roman" w:hAnsi="Times New Roman" w:cs="Times New Roman"/>
        </w:rPr>
      </w:pPr>
      <w:r w:rsidRPr="008274FB">
        <w:rPr>
          <w:rStyle w:val="Rimandonotaapidipagina"/>
          <w:rFonts w:ascii="Times New Roman" w:hAnsi="Times New Roman" w:cs="Times New Roman"/>
        </w:rPr>
        <w:footnoteRef/>
      </w:r>
      <w:r w:rsidRPr="008274FB">
        <w:rPr>
          <w:rFonts w:ascii="Times New Roman" w:hAnsi="Times New Roman" w:cs="Times New Roman"/>
        </w:rPr>
        <w:t xml:space="preserve"> </w:t>
      </w:r>
      <w:r w:rsidR="00A77D73" w:rsidRPr="008274FB">
        <w:rPr>
          <w:rFonts w:ascii="Times New Roman" w:hAnsi="Times New Roman" w:cs="Times New Roman"/>
        </w:rPr>
        <w:t>Ibid</w:t>
      </w:r>
      <w:r w:rsidRPr="008274FB">
        <w:rPr>
          <w:rFonts w:ascii="Times New Roman" w:hAnsi="Times New Roman" w:cs="Times New Roman"/>
        </w:rPr>
        <w:t>.</w:t>
      </w:r>
    </w:p>
  </w:footnote>
  <w:footnote w:id="12">
    <w:p w14:paraId="40170A90" w14:textId="63D1EEAA" w:rsidR="00C30C18" w:rsidRPr="008274FB" w:rsidRDefault="00C30C18" w:rsidP="006363C7">
      <w:pPr>
        <w:pStyle w:val="Testonotaapidipagina"/>
        <w:jc w:val="both"/>
        <w:rPr>
          <w:rFonts w:ascii="Times New Roman" w:hAnsi="Times New Roman" w:cs="Times New Roman"/>
          <w:lang w:val="en-GB"/>
        </w:rPr>
      </w:pPr>
      <w:r w:rsidRPr="008274FB">
        <w:rPr>
          <w:rStyle w:val="Rimandonotaapidipagina"/>
          <w:rFonts w:ascii="Times New Roman" w:hAnsi="Times New Roman" w:cs="Times New Roman"/>
        </w:rPr>
        <w:footnoteRef/>
      </w:r>
      <w:r w:rsidRPr="008274FB">
        <w:rPr>
          <w:rFonts w:ascii="Times New Roman" w:hAnsi="Times New Roman" w:cs="Times New Roman"/>
        </w:rPr>
        <w:t xml:space="preserve"> Alcuni scienziati affermarono che gli </w:t>
      </w:r>
      <w:r w:rsidR="00A77D73" w:rsidRPr="008274FB">
        <w:rPr>
          <w:rFonts w:ascii="Times New Roman" w:hAnsi="Times New Roman" w:cs="Times New Roman"/>
        </w:rPr>
        <w:t>A</w:t>
      </w:r>
      <w:r w:rsidRPr="008274FB">
        <w:rPr>
          <w:rFonts w:ascii="Times New Roman" w:hAnsi="Times New Roman" w:cs="Times New Roman"/>
        </w:rPr>
        <w:t xml:space="preserve">siatici occupassero un gradino inferiore </w:t>
      </w:r>
      <w:r w:rsidR="00A01F04" w:rsidRPr="008274FB">
        <w:rPr>
          <w:rFonts w:ascii="Times New Roman" w:hAnsi="Times New Roman" w:cs="Times New Roman"/>
        </w:rPr>
        <w:t>ne</w:t>
      </w:r>
      <w:r w:rsidRPr="008274FB">
        <w:rPr>
          <w:rFonts w:ascii="Times New Roman" w:hAnsi="Times New Roman" w:cs="Times New Roman"/>
        </w:rPr>
        <w:t>lla scala evoluzionistica presentando una maggioranza di gruppo sanguigno B, come gli animali.</w:t>
      </w:r>
      <w:r w:rsidR="002754A8" w:rsidRPr="008274FB">
        <w:rPr>
          <w:rFonts w:ascii="Times New Roman" w:hAnsi="Times New Roman" w:cs="Times New Roman"/>
        </w:rPr>
        <w:t xml:space="preserve"> </w:t>
      </w:r>
      <w:r w:rsidR="00A77D73" w:rsidRPr="008274FB">
        <w:rPr>
          <w:rFonts w:ascii="Times New Roman" w:hAnsi="Times New Roman" w:cs="Times New Roman"/>
          <w:lang w:val="en-GB"/>
        </w:rPr>
        <w:t>(</w:t>
      </w:r>
      <w:r w:rsidR="00A77D73" w:rsidRPr="008274FB">
        <w:rPr>
          <w:rFonts w:ascii="Times New Roman" w:hAnsi="Times New Roman" w:cs="Times New Roman"/>
          <w:lang w:val="en-US"/>
        </w:rPr>
        <w:t xml:space="preserve">Parag Arun NARKHEDE, “An empirical study on Blood Types and Personality”, </w:t>
      </w:r>
      <w:r w:rsidR="00A77D73" w:rsidRPr="008274FB">
        <w:rPr>
          <w:rFonts w:ascii="Times New Roman" w:hAnsi="Times New Roman" w:cs="Times New Roman"/>
          <w:i/>
          <w:iCs/>
          <w:lang w:val="en-US"/>
        </w:rPr>
        <w:t>Pratibha: International Journal of Science, Spirituality, Business and Technology</w:t>
      </w:r>
      <w:r w:rsidR="00A77D73" w:rsidRPr="008274FB">
        <w:rPr>
          <w:rFonts w:ascii="Times New Roman" w:hAnsi="Times New Roman" w:cs="Times New Roman"/>
          <w:lang w:val="en-US"/>
        </w:rPr>
        <w:t>, vol. 3, n. 2, 2015, p. 32.)</w:t>
      </w:r>
    </w:p>
  </w:footnote>
  <w:footnote w:id="13">
    <w:p w14:paraId="642A46DA" w14:textId="4514D24F" w:rsidR="00156438" w:rsidRPr="008274FB" w:rsidRDefault="00C30C18" w:rsidP="006363C7">
      <w:pPr>
        <w:pStyle w:val="Testonotaapidipagina"/>
        <w:jc w:val="both"/>
        <w:rPr>
          <w:rFonts w:ascii="Times New Roman" w:hAnsi="Times New Roman" w:cs="Times New Roman"/>
          <w:lang w:val="en-US"/>
        </w:rPr>
      </w:pPr>
      <w:r w:rsidRPr="008274FB">
        <w:rPr>
          <w:rStyle w:val="Rimandonotaapidipagina"/>
          <w:rFonts w:ascii="Times New Roman" w:hAnsi="Times New Roman" w:cs="Times New Roman"/>
        </w:rPr>
        <w:footnoteRef/>
      </w:r>
      <w:r w:rsidRPr="008274FB">
        <w:rPr>
          <w:rFonts w:ascii="Times New Roman" w:hAnsi="Times New Roman" w:cs="Times New Roman"/>
          <w:lang w:val="en-US"/>
        </w:rPr>
        <w:t xml:space="preserve"> </w:t>
      </w:r>
      <w:r w:rsidR="00A77D73" w:rsidRPr="008274FB">
        <w:rPr>
          <w:rFonts w:ascii="Times New Roman" w:hAnsi="Times New Roman" w:cs="Times New Roman"/>
          <w:lang w:val="en-US"/>
        </w:rPr>
        <w:t>I</w:t>
      </w:r>
      <w:r w:rsidR="008274FB" w:rsidRPr="008274FB">
        <w:rPr>
          <w:rFonts w:ascii="Times New Roman" w:hAnsi="Times New Roman" w:cs="Times New Roman"/>
          <w:lang w:val="en-US"/>
        </w:rPr>
        <w:t>bid.</w:t>
      </w:r>
    </w:p>
  </w:footnote>
  <w:footnote w:id="14">
    <w:p w14:paraId="18B68EE1" w14:textId="4F5CA31A" w:rsidR="00ED5B16" w:rsidRPr="008274FB" w:rsidRDefault="00ED5B16" w:rsidP="006363C7">
      <w:pPr>
        <w:pStyle w:val="Testonotaapidipagina"/>
        <w:jc w:val="both"/>
        <w:rPr>
          <w:rFonts w:ascii="Times New Roman" w:hAnsi="Times New Roman" w:cs="Times New Roman"/>
          <w:lang w:val="en-US"/>
        </w:rPr>
      </w:pPr>
      <w:r w:rsidRPr="008274FB">
        <w:rPr>
          <w:rStyle w:val="Rimandonotaapidipagina"/>
          <w:rFonts w:ascii="Times New Roman" w:hAnsi="Times New Roman" w:cs="Times New Roman"/>
        </w:rPr>
        <w:footnoteRef/>
      </w:r>
      <w:r w:rsidRPr="008274FB">
        <w:rPr>
          <w:rFonts w:ascii="Times New Roman" w:hAnsi="Times New Roman" w:cs="Times New Roman"/>
          <w:lang w:val="en-US"/>
        </w:rPr>
        <w:t xml:space="preserve"> ADIDAYA, </w:t>
      </w:r>
      <w:r w:rsidRPr="008274FB">
        <w:rPr>
          <w:rFonts w:ascii="Times New Roman" w:hAnsi="Times New Roman" w:cs="Times New Roman"/>
          <w:i/>
          <w:iCs/>
          <w:lang w:val="en-US"/>
        </w:rPr>
        <w:t xml:space="preserve">The Development…, cit., </w:t>
      </w:r>
      <w:r w:rsidRPr="008274FB">
        <w:rPr>
          <w:rFonts w:ascii="Times New Roman" w:hAnsi="Times New Roman" w:cs="Times New Roman"/>
          <w:lang w:val="en-US"/>
        </w:rPr>
        <w:t>p. 2.</w:t>
      </w:r>
    </w:p>
  </w:footnote>
  <w:footnote w:id="15">
    <w:p w14:paraId="43EB3883" w14:textId="687A1E01" w:rsidR="00EA6CB5" w:rsidRPr="008274FB" w:rsidRDefault="00EA6CB5" w:rsidP="006363C7">
      <w:pPr>
        <w:pStyle w:val="Testonotaapidipagina"/>
        <w:jc w:val="both"/>
        <w:rPr>
          <w:rFonts w:ascii="Times New Roman" w:hAnsi="Times New Roman" w:cs="Times New Roman"/>
          <w:lang w:val="en-US"/>
        </w:rPr>
      </w:pPr>
      <w:r w:rsidRPr="008274FB">
        <w:rPr>
          <w:rStyle w:val="Rimandonotaapidipagina"/>
          <w:rFonts w:ascii="Times New Roman" w:hAnsi="Times New Roman" w:cs="Times New Roman"/>
        </w:rPr>
        <w:footnoteRef/>
      </w:r>
      <w:r w:rsidRPr="008274FB">
        <w:rPr>
          <w:rFonts w:ascii="Times New Roman" w:hAnsi="Times New Roman" w:cs="Times New Roman"/>
          <w:lang w:val="en-US"/>
        </w:rPr>
        <w:t xml:space="preserve"> ADIDAYA, </w:t>
      </w:r>
      <w:r w:rsidRPr="008274FB">
        <w:rPr>
          <w:rFonts w:ascii="Times New Roman" w:hAnsi="Times New Roman" w:cs="Times New Roman"/>
          <w:i/>
          <w:iCs/>
          <w:lang w:val="en-US"/>
        </w:rPr>
        <w:t>The Development…</w:t>
      </w:r>
      <w:r w:rsidRPr="008274FB">
        <w:rPr>
          <w:rFonts w:ascii="Times New Roman" w:hAnsi="Times New Roman" w:cs="Times New Roman"/>
          <w:lang w:val="en-US"/>
        </w:rPr>
        <w:t>, cit., p. 5.</w:t>
      </w:r>
    </w:p>
  </w:footnote>
  <w:footnote w:id="16">
    <w:p w14:paraId="5552BD9E" w14:textId="5AFD4A08" w:rsidR="00EA6CB5" w:rsidRPr="008274FB" w:rsidRDefault="00EA6CB5" w:rsidP="006363C7">
      <w:pPr>
        <w:pStyle w:val="Testonotaapidipagina"/>
        <w:jc w:val="both"/>
        <w:rPr>
          <w:rFonts w:ascii="Times New Roman" w:hAnsi="Times New Roman" w:cs="Times New Roman"/>
          <w:lang w:val="en-US"/>
        </w:rPr>
      </w:pPr>
      <w:r w:rsidRPr="008274FB">
        <w:rPr>
          <w:rStyle w:val="Rimandonotaapidipagina"/>
          <w:rFonts w:ascii="Times New Roman" w:hAnsi="Times New Roman" w:cs="Times New Roman"/>
        </w:rPr>
        <w:footnoteRef/>
      </w:r>
      <w:r w:rsidRPr="008274FB">
        <w:rPr>
          <w:rFonts w:ascii="Times New Roman" w:hAnsi="Times New Roman" w:cs="Times New Roman"/>
          <w:lang w:val="en-US"/>
        </w:rPr>
        <w:t xml:space="preserve"> NARKHEDE, “An empirical study…”, cit., p. 32.</w:t>
      </w:r>
    </w:p>
  </w:footnote>
  <w:footnote w:id="17">
    <w:p w14:paraId="5F94F9C4" w14:textId="2722D1CF" w:rsidR="00EA6CB5" w:rsidRPr="008274FB" w:rsidRDefault="00EA6CB5" w:rsidP="006363C7">
      <w:pPr>
        <w:pStyle w:val="Testonotaapidipagina"/>
        <w:jc w:val="both"/>
        <w:rPr>
          <w:rFonts w:ascii="Times New Roman" w:hAnsi="Times New Roman" w:cs="Times New Roman"/>
          <w:lang w:val="en-US"/>
        </w:rPr>
      </w:pPr>
      <w:r w:rsidRPr="008274FB">
        <w:rPr>
          <w:rStyle w:val="Rimandonotaapidipagina"/>
          <w:rFonts w:ascii="Times New Roman" w:hAnsi="Times New Roman" w:cs="Times New Roman"/>
        </w:rPr>
        <w:footnoteRef/>
      </w:r>
      <w:r w:rsidRPr="008274FB">
        <w:rPr>
          <w:rFonts w:ascii="Times New Roman" w:hAnsi="Times New Roman" w:cs="Times New Roman"/>
          <w:lang w:val="en-US"/>
        </w:rPr>
        <w:t xml:space="preserve"> ADIDAYA, </w:t>
      </w:r>
      <w:r w:rsidRPr="008274FB">
        <w:rPr>
          <w:rFonts w:ascii="Times New Roman" w:hAnsi="Times New Roman" w:cs="Times New Roman"/>
          <w:i/>
          <w:iCs/>
          <w:lang w:val="en-US"/>
        </w:rPr>
        <w:t>The Development…</w:t>
      </w:r>
      <w:r w:rsidRPr="008274FB">
        <w:rPr>
          <w:rFonts w:ascii="Times New Roman" w:hAnsi="Times New Roman" w:cs="Times New Roman"/>
          <w:lang w:val="en-US"/>
        </w:rPr>
        <w:t>,</w:t>
      </w:r>
      <w:r w:rsidRPr="008274FB">
        <w:rPr>
          <w:rFonts w:ascii="Times New Roman" w:hAnsi="Times New Roman" w:cs="Times New Roman"/>
          <w:i/>
          <w:iCs/>
          <w:lang w:val="en-US"/>
        </w:rPr>
        <w:t xml:space="preserve"> </w:t>
      </w:r>
      <w:r w:rsidRPr="008274FB">
        <w:rPr>
          <w:rFonts w:ascii="Times New Roman" w:hAnsi="Times New Roman" w:cs="Times New Roman"/>
          <w:lang w:val="en-US"/>
        </w:rPr>
        <w:t>cit.,</w:t>
      </w:r>
      <w:r w:rsidRPr="008274FB">
        <w:rPr>
          <w:rFonts w:ascii="Times New Roman" w:hAnsi="Times New Roman" w:cs="Times New Roman"/>
          <w:i/>
          <w:iCs/>
          <w:lang w:val="en-US"/>
        </w:rPr>
        <w:t xml:space="preserve"> </w:t>
      </w:r>
      <w:r w:rsidRPr="008274FB">
        <w:rPr>
          <w:rFonts w:ascii="Times New Roman" w:hAnsi="Times New Roman" w:cs="Times New Roman"/>
          <w:lang w:val="en-US"/>
        </w:rPr>
        <w:t>p. 2.</w:t>
      </w:r>
    </w:p>
  </w:footnote>
  <w:footnote w:id="18">
    <w:p w14:paraId="51E75CC0" w14:textId="106B8A5B" w:rsidR="00F40182" w:rsidRPr="008274FB" w:rsidRDefault="00F40182" w:rsidP="006363C7">
      <w:pPr>
        <w:pStyle w:val="Testonotaapidipagina"/>
        <w:jc w:val="both"/>
        <w:rPr>
          <w:rFonts w:ascii="Times New Roman" w:hAnsi="Times New Roman" w:cs="Times New Roman"/>
          <w:lang w:val="en-US"/>
        </w:rPr>
      </w:pPr>
      <w:r w:rsidRPr="008274FB">
        <w:rPr>
          <w:rStyle w:val="Rimandonotaapidipagina"/>
          <w:rFonts w:ascii="Times New Roman" w:hAnsi="Times New Roman" w:cs="Times New Roman"/>
        </w:rPr>
        <w:footnoteRef/>
      </w:r>
      <w:r w:rsidRPr="008274FB">
        <w:rPr>
          <w:rFonts w:ascii="Times New Roman" w:hAnsi="Times New Roman" w:cs="Times New Roman"/>
          <w:lang w:val="en-US"/>
        </w:rPr>
        <w:t xml:space="preserve"> ADIDAYA, </w:t>
      </w:r>
      <w:r w:rsidRPr="008274FB">
        <w:rPr>
          <w:rFonts w:ascii="Times New Roman" w:hAnsi="Times New Roman" w:cs="Times New Roman"/>
          <w:i/>
          <w:iCs/>
          <w:lang w:val="en-US"/>
        </w:rPr>
        <w:t>The Development…</w:t>
      </w:r>
      <w:r w:rsidRPr="008274FB">
        <w:rPr>
          <w:rFonts w:ascii="Times New Roman" w:hAnsi="Times New Roman" w:cs="Times New Roman"/>
          <w:lang w:val="en-US"/>
        </w:rPr>
        <w:t>,</w:t>
      </w:r>
      <w:r w:rsidRPr="008274FB">
        <w:rPr>
          <w:rFonts w:ascii="Times New Roman" w:hAnsi="Times New Roman" w:cs="Times New Roman"/>
          <w:i/>
          <w:iCs/>
          <w:lang w:val="en-US"/>
        </w:rPr>
        <w:t xml:space="preserve"> </w:t>
      </w:r>
      <w:r w:rsidRPr="008274FB">
        <w:rPr>
          <w:rFonts w:ascii="Times New Roman" w:hAnsi="Times New Roman" w:cs="Times New Roman"/>
          <w:lang w:val="en-US"/>
        </w:rPr>
        <w:t>cit.,</w:t>
      </w:r>
      <w:r w:rsidRPr="008274FB">
        <w:rPr>
          <w:rFonts w:ascii="Times New Roman" w:hAnsi="Times New Roman" w:cs="Times New Roman"/>
          <w:i/>
          <w:iCs/>
          <w:lang w:val="en-US"/>
        </w:rPr>
        <w:t xml:space="preserve"> </w:t>
      </w:r>
      <w:r w:rsidRPr="008274FB">
        <w:rPr>
          <w:rFonts w:ascii="Times New Roman" w:hAnsi="Times New Roman" w:cs="Times New Roman"/>
          <w:lang w:val="en-US"/>
        </w:rPr>
        <w:t>p. 4.</w:t>
      </w:r>
    </w:p>
  </w:footnote>
  <w:footnote w:id="19">
    <w:p w14:paraId="6251E179" w14:textId="494F67F3" w:rsidR="00F40182" w:rsidRPr="008274FB" w:rsidRDefault="00F40182" w:rsidP="006363C7">
      <w:pPr>
        <w:pStyle w:val="Testonotaapidipagina"/>
        <w:jc w:val="both"/>
        <w:rPr>
          <w:rFonts w:ascii="Times New Roman" w:hAnsi="Times New Roman" w:cs="Times New Roman"/>
        </w:rPr>
      </w:pPr>
      <w:r w:rsidRPr="008274FB">
        <w:rPr>
          <w:rStyle w:val="Rimandonotaapidipagina"/>
          <w:rFonts w:ascii="Times New Roman" w:hAnsi="Times New Roman" w:cs="Times New Roman"/>
        </w:rPr>
        <w:footnoteRef/>
      </w:r>
      <w:r w:rsidRPr="008274FB">
        <w:rPr>
          <w:rFonts w:ascii="Times New Roman" w:hAnsi="Times New Roman" w:cs="Times New Roman"/>
        </w:rPr>
        <w:t xml:space="preserve"> YAMAOKA </w:t>
      </w:r>
      <w:proofErr w:type="spellStart"/>
      <w:r w:rsidRPr="008274FB">
        <w:rPr>
          <w:rFonts w:ascii="Times New Roman" w:hAnsi="Times New Roman" w:cs="Times New Roman"/>
        </w:rPr>
        <w:t>Shigeyuki</w:t>
      </w:r>
      <w:proofErr w:type="spellEnd"/>
      <w:r w:rsidRPr="008274FB">
        <w:rPr>
          <w:rFonts w:ascii="Times New Roman" w:hAnsi="Times New Roman" w:cs="Times New Roman"/>
        </w:rPr>
        <w:t>, “</w:t>
      </w:r>
      <w:proofErr w:type="spellStart"/>
      <w:r w:rsidRPr="008274FB">
        <w:rPr>
          <w:rFonts w:ascii="Times New Roman" w:hAnsi="Times New Roman" w:cs="Times New Roman"/>
        </w:rPr>
        <w:t>Terebibangumi</w:t>
      </w:r>
      <w:proofErr w:type="spellEnd"/>
      <w:r w:rsidRPr="008274FB">
        <w:rPr>
          <w:rFonts w:ascii="Times New Roman" w:hAnsi="Times New Roman" w:cs="Times New Roman"/>
        </w:rPr>
        <w:t xml:space="preserve"> </w:t>
      </w:r>
      <w:proofErr w:type="spellStart"/>
      <w:r w:rsidRPr="008274FB">
        <w:rPr>
          <w:rFonts w:ascii="Times New Roman" w:hAnsi="Times New Roman" w:cs="Times New Roman"/>
        </w:rPr>
        <w:t>ga</w:t>
      </w:r>
      <w:proofErr w:type="spellEnd"/>
      <w:r w:rsidRPr="008274FB">
        <w:rPr>
          <w:rFonts w:ascii="Times New Roman" w:hAnsi="Times New Roman" w:cs="Times New Roman"/>
        </w:rPr>
        <w:t xml:space="preserve"> </w:t>
      </w:r>
      <w:proofErr w:type="spellStart"/>
      <w:r w:rsidRPr="008274FB">
        <w:rPr>
          <w:rFonts w:ascii="Times New Roman" w:hAnsi="Times New Roman" w:cs="Times New Roman"/>
        </w:rPr>
        <w:t>zōfukusaseru</w:t>
      </w:r>
      <w:proofErr w:type="spellEnd"/>
      <w:r w:rsidRPr="008274FB">
        <w:rPr>
          <w:rFonts w:ascii="Times New Roman" w:hAnsi="Times New Roman" w:cs="Times New Roman"/>
        </w:rPr>
        <w:t xml:space="preserve"> </w:t>
      </w:r>
      <w:proofErr w:type="spellStart"/>
      <w:r w:rsidRPr="008274FB">
        <w:rPr>
          <w:rFonts w:ascii="Times New Roman" w:hAnsi="Times New Roman" w:cs="Times New Roman"/>
        </w:rPr>
        <w:t>ketsuekigatasabetsu</w:t>
      </w:r>
      <w:proofErr w:type="spellEnd"/>
      <w:r w:rsidRPr="008274FB">
        <w:rPr>
          <w:rFonts w:ascii="Times New Roman" w:hAnsi="Times New Roman" w:cs="Times New Roman"/>
        </w:rPr>
        <w:t xml:space="preserve">” (I programmi TV che ingigantiscono la discriminazione in base al gruppo sanguigno), </w:t>
      </w:r>
      <w:proofErr w:type="spellStart"/>
      <w:r w:rsidRPr="008274FB">
        <w:rPr>
          <w:rFonts w:ascii="Times New Roman" w:hAnsi="Times New Roman" w:cs="Times New Roman"/>
          <w:i/>
          <w:iCs/>
        </w:rPr>
        <w:t>Psychology</w:t>
      </w:r>
      <w:proofErr w:type="spellEnd"/>
      <w:r w:rsidRPr="008274FB">
        <w:rPr>
          <w:rFonts w:ascii="Times New Roman" w:hAnsi="Times New Roman" w:cs="Times New Roman"/>
          <w:i/>
          <w:iCs/>
        </w:rPr>
        <w:t xml:space="preserve"> world</w:t>
      </w:r>
      <w:r w:rsidRPr="008274FB">
        <w:rPr>
          <w:rFonts w:ascii="Times New Roman" w:hAnsi="Times New Roman" w:cs="Times New Roman"/>
        </w:rPr>
        <w:t>, vol.52, 2011, p. 5.</w:t>
      </w:r>
    </w:p>
  </w:footnote>
  <w:footnote w:id="20">
    <w:p w14:paraId="308C4639" w14:textId="5422FBDD" w:rsidR="007C4A22" w:rsidRPr="008274FB" w:rsidRDefault="007C4A22" w:rsidP="006363C7">
      <w:pPr>
        <w:pStyle w:val="Testonotaapidipagina"/>
        <w:jc w:val="both"/>
        <w:rPr>
          <w:rFonts w:ascii="Times New Roman" w:hAnsi="Times New Roman" w:cs="Times New Roman"/>
          <w:lang w:val="en-US"/>
        </w:rPr>
      </w:pPr>
      <w:r w:rsidRPr="008274FB">
        <w:rPr>
          <w:rStyle w:val="Rimandonotaapidipagina"/>
          <w:rFonts w:ascii="Times New Roman" w:hAnsi="Times New Roman" w:cs="Times New Roman"/>
        </w:rPr>
        <w:footnoteRef/>
      </w:r>
      <w:r w:rsidRPr="008274FB">
        <w:rPr>
          <w:rFonts w:ascii="Times New Roman" w:hAnsi="Times New Roman" w:cs="Times New Roman"/>
          <w:lang w:val="en-US"/>
        </w:rPr>
        <w:t xml:space="preserve"> MILLER, “The Divination Arts…”, cit., p. 254.</w:t>
      </w:r>
    </w:p>
  </w:footnote>
  <w:footnote w:id="21">
    <w:p w14:paraId="3614BEE0" w14:textId="7E3AA333" w:rsidR="007C4A22" w:rsidRPr="008274FB" w:rsidRDefault="007C4A22" w:rsidP="006363C7">
      <w:pPr>
        <w:pStyle w:val="Testonotaapidipagina"/>
        <w:jc w:val="both"/>
        <w:rPr>
          <w:rFonts w:ascii="Times New Roman" w:hAnsi="Times New Roman" w:cs="Times New Roman"/>
          <w:lang w:val="en-US"/>
        </w:rPr>
      </w:pPr>
      <w:r w:rsidRPr="008274FB">
        <w:rPr>
          <w:rStyle w:val="Rimandonotaapidipagina"/>
          <w:rFonts w:ascii="Times New Roman" w:hAnsi="Times New Roman" w:cs="Times New Roman"/>
        </w:rPr>
        <w:footnoteRef/>
      </w:r>
      <w:r w:rsidRPr="008274FB">
        <w:rPr>
          <w:rFonts w:ascii="Times New Roman" w:hAnsi="Times New Roman" w:cs="Times New Roman"/>
          <w:lang w:val="en-US"/>
        </w:rPr>
        <w:t xml:space="preserve"> ADIDAYA, </w:t>
      </w:r>
      <w:r w:rsidRPr="008274FB">
        <w:rPr>
          <w:rFonts w:ascii="Times New Roman" w:hAnsi="Times New Roman" w:cs="Times New Roman"/>
          <w:i/>
          <w:iCs/>
          <w:lang w:val="en-US"/>
        </w:rPr>
        <w:t>The Development…</w:t>
      </w:r>
      <w:r w:rsidRPr="008274FB">
        <w:rPr>
          <w:rFonts w:ascii="Times New Roman" w:hAnsi="Times New Roman" w:cs="Times New Roman"/>
          <w:lang w:val="en-US"/>
        </w:rPr>
        <w:t>,</w:t>
      </w:r>
      <w:r w:rsidRPr="008274FB">
        <w:rPr>
          <w:rFonts w:ascii="Times New Roman" w:hAnsi="Times New Roman" w:cs="Times New Roman"/>
          <w:i/>
          <w:iCs/>
          <w:lang w:val="en-US"/>
        </w:rPr>
        <w:t xml:space="preserve"> </w:t>
      </w:r>
      <w:r w:rsidRPr="008274FB">
        <w:rPr>
          <w:rFonts w:ascii="Times New Roman" w:hAnsi="Times New Roman" w:cs="Times New Roman"/>
          <w:lang w:val="en-US"/>
        </w:rPr>
        <w:t>cit.,</w:t>
      </w:r>
      <w:r w:rsidRPr="008274FB">
        <w:rPr>
          <w:rFonts w:ascii="Times New Roman" w:hAnsi="Times New Roman" w:cs="Times New Roman"/>
          <w:i/>
          <w:iCs/>
          <w:lang w:val="en-US"/>
        </w:rPr>
        <w:t xml:space="preserve"> </w:t>
      </w:r>
      <w:r w:rsidRPr="008274FB">
        <w:rPr>
          <w:rFonts w:ascii="Times New Roman" w:hAnsi="Times New Roman" w:cs="Times New Roman"/>
          <w:lang w:val="en-US"/>
        </w:rPr>
        <w:t>p. 3.</w:t>
      </w:r>
    </w:p>
  </w:footnote>
  <w:footnote w:id="22">
    <w:p w14:paraId="632D82CF" w14:textId="3B7274C7" w:rsidR="004934DE" w:rsidRPr="008274FB" w:rsidRDefault="004934DE" w:rsidP="006363C7">
      <w:pPr>
        <w:pStyle w:val="Testonotaapidipagina"/>
        <w:jc w:val="both"/>
        <w:rPr>
          <w:rFonts w:ascii="Times New Roman" w:eastAsia="MS Mincho" w:hAnsi="Times New Roman" w:cs="Times New Roman"/>
          <w:lang w:val="en-US"/>
        </w:rPr>
      </w:pPr>
      <w:r w:rsidRPr="008274FB">
        <w:rPr>
          <w:rStyle w:val="Rimandonotaapidipagina"/>
          <w:rFonts w:ascii="Times New Roman" w:hAnsi="Times New Roman" w:cs="Times New Roman"/>
        </w:rPr>
        <w:footnoteRef/>
      </w:r>
      <w:r w:rsidRPr="008274FB">
        <w:rPr>
          <w:rFonts w:ascii="Times New Roman" w:hAnsi="Times New Roman" w:cs="Times New Roman"/>
          <w:lang w:val="en-US"/>
        </w:rPr>
        <w:t xml:space="preserve"> </w:t>
      </w:r>
      <w:r w:rsidRPr="008274FB">
        <w:rPr>
          <w:rFonts w:ascii="Times New Roman" w:eastAsia="MS Mincho" w:hAnsi="Times New Roman" w:cs="Times New Roman"/>
          <w:lang w:val="en-US"/>
        </w:rPr>
        <w:t>MILLER, “People Types…”, cit., p. 147.</w:t>
      </w:r>
    </w:p>
  </w:footnote>
  <w:footnote w:id="23">
    <w:p w14:paraId="66DD4284" w14:textId="1036F48D" w:rsidR="004934DE" w:rsidRPr="008274FB" w:rsidRDefault="004934DE" w:rsidP="006363C7">
      <w:pPr>
        <w:spacing w:after="0" w:line="240" w:lineRule="auto"/>
        <w:jc w:val="both"/>
        <w:rPr>
          <w:rFonts w:ascii="Times New Roman" w:eastAsia="MS Mincho" w:hAnsi="Times New Roman" w:cs="Times New Roman"/>
          <w:sz w:val="20"/>
          <w:szCs w:val="20"/>
          <w:lang w:val="en-US"/>
        </w:rPr>
      </w:pPr>
      <w:r w:rsidRPr="008274FB">
        <w:rPr>
          <w:rStyle w:val="Rimandonotaapidipagina"/>
          <w:rFonts w:ascii="Times New Roman" w:eastAsia="MS Mincho" w:hAnsi="Times New Roman" w:cs="Times New Roman"/>
          <w:sz w:val="20"/>
          <w:szCs w:val="20"/>
        </w:rPr>
        <w:footnoteRef/>
      </w:r>
      <w:r w:rsidRPr="008274FB">
        <w:rPr>
          <w:rFonts w:ascii="Times New Roman" w:eastAsia="MS Mincho" w:hAnsi="Times New Roman" w:cs="Times New Roman"/>
          <w:sz w:val="20"/>
          <w:szCs w:val="20"/>
          <w:lang w:val="en-US"/>
        </w:rPr>
        <w:t xml:space="preserve"> KOYAMA Yu, “Classification of people based on blood type as totemism”, </w:t>
      </w:r>
      <w:proofErr w:type="spellStart"/>
      <w:r w:rsidRPr="008274FB">
        <w:rPr>
          <w:rFonts w:ascii="Times New Roman" w:eastAsia="MS Mincho" w:hAnsi="Times New Roman" w:cs="Times New Roman"/>
          <w:i/>
          <w:iCs/>
          <w:sz w:val="20"/>
          <w:szCs w:val="20"/>
          <w:lang w:val="en-US"/>
        </w:rPr>
        <w:t>Jomin</w:t>
      </w:r>
      <w:proofErr w:type="spellEnd"/>
      <w:r w:rsidRPr="008274FB">
        <w:rPr>
          <w:rFonts w:ascii="Times New Roman" w:eastAsia="MS Mincho" w:hAnsi="Times New Roman" w:cs="Times New Roman"/>
          <w:i/>
          <w:iCs/>
          <w:sz w:val="20"/>
          <w:szCs w:val="20"/>
          <w:lang w:val="en-US"/>
        </w:rPr>
        <w:t xml:space="preserve"> </w:t>
      </w:r>
      <w:proofErr w:type="spellStart"/>
      <w:r w:rsidRPr="008274FB">
        <w:rPr>
          <w:rFonts w:ascii="Times New Roman" w:eastAsia="MS Mincho" w:hAnsi="Times New Roman" w:cs="Times New Roman"/>
          <w:i/>
          <w:iCs/>
          <w:sz w:val="20"/>
          <w:szCs w:val="20"/>
          <w:lang w:val="en-US"/>
        </w:rPr>
        <w:t>bunka</w:t>
      </w:r>
      <w:proofErr w:type="spellEnd"/>
      <w:r w:rsidRPr="008274FB">
        <w:rPr>
          <w:rFonts w:ascii="Times New Roman" w:eastAsia="MS Mincho" w:hAnsi="Times New Roman" w:cs="Times New Roman"/>
          <w:sz w:val="20"/>
          <w:szCs w:val="20"/>
          <w:lang w:val="en-US"/>
        </w:rPr>
        <w:t xml:space="preserve">, </w:t>
      </w:r>
      <w:proofErr w:type="spellStart"/>
      <w:r w:rsidRPr="008274FB">
        <w:rPr>
          <w:rFonts w:ascii="Times New Roman" w:eastAsia="MS Mincho" w:hAnsi="Times New Roman" w:cs="Times New Roman"/>
          <w:sz w:val="20"/>
          <w:szCs w:val="20"/>
          <w:lang w:val="en-US"/>
        </w:rPr>
        <w:t>Seijo</w:t>
      </w:r>
      <w:proofErr w:type="spellEnd"/>
      <w:r w:rsidRPr="008274FB">
        <w:rPr>
          <w:rFonts w:ascii="Times New Roman" w:eastAsia="MS Mincho" w:hAnsi="Times New Roman" w:cs="Times New Roman"/>
          <w:sz w:val="20"/>
          <w:szCs w:val="20"/>
          <w:lang w:val="en-US"/>
        </w:rPr>
        <w:t xml:space="preserve"> University, vol. 37, 2014, pp. 15-17. </w:t>
      </w:r>
    </w:p>
  </w:footnote>
  <w:footnote w:id="24">
    <w:p w14:paraId="4399D2A6" w14:textId="0836796C" w:rsidR="006679CE" w:rsidRPr="008274FB" w:rsidRDefault="006679CE" w:rsidP="006363C7">
      <w:pPr>
        <w:pStyle w:val="Testonotaapidipagina"/>
        <w:jc w:val="both"/>
        <w:rPr>
          <w:rFonts w:ascii="Times New Roman" w:hAnsi="Times New Roman" w:cs="Times New Roman"/>
          <w:lang w:val="en-US"/>
        </w:rPr>
      </w:pPr>
      <w:r w:rsidRPr="008274FB">
        <w:rPr>
          <w:rStyle w:val="Rimandonotaapidipagina"/>
          <w:rFonts w:ascii="Times New Roman" w:hAnsi="Times New Roman" w:cs="Times New Roman"/>
        </w:rPr>
        <w:footnoteRef/>
      </w:r>
      <w:r w:rsidRPr="008274FB">
        <w:rPr>
          <w:rFonts w:ascii="Times New Roman" w:hAnsi="Times New Roman" w:cs="Times New Roman"/>
          <w:lang w:val="en-US"/>
        </w:rPr>
        <w:t xml:space="preserve"> MILLER, “The Divination Arts…”, cit., pp. 265-266.</w:t>
      </w:r>
    </w:p>
  </w:footnote>
  <w:footnote w:id="25">
    <w:p w14:paraId="353A52BC" w14:textId="5C9E953F" w:rsidR="00917C8A" w:rsidRPr="008274FB" w:rsidRDefault="00917C8A" w:rsidP="006363C7">
      <w:pPr>
        <w:pStyle w:val="Testonotaapidipagina"/>
        <w:jc w:val="both"/>
        <w:rPr>
          <w:rFonts w:ascii="Times New Roman" w:hAnsi="Times New Roman" w:cs="Times New Roman"/>
          <w:lang w:val="en-US"/>
        </w:rPr>
      </w:pPr>
      <w:r w:rsidRPr="008274FB">
        <w:rPr>
          <w:rStyle w:val="Rimandonotaapidipagina"/>
          <w:rFonts w:ascii="Times New Roman" w:hAnsi="Times New Roman" w:cs="Times New Roman"/>
        </w:rPr>
        <w:footnoteRef/>
      </w:r>
      <w:r w:rsidRPr="008274FB">
        <w:rPr>
          <w:rFonts w:ascii="Times New Roman" w:hAnsi="Times New Roman" w:cs="Times New Roman"/>
          <w:lang w:val="en-US"/>
        </w:rPr>
        <w:t xml:space="preserve"> HASEGAWA Yoshinori, “Tricks of 'Typecasting' by Blood”, </w:t>
      </w:r>
      <w:r w:rsidRPr="008274FB">
        <w:rPr>
          <w:rFonts w:ascii="Times New Roman" w:hAnsi="Times New Roman" w:cs="Times New Roman"/>
          <w:i/>
          <w:iCs/>
          <w:lang w:val="en-US"/>
        </w:rPr>
        <w:t>Bulletin of the School of Allied Medical Sciences</w:t>
      </w:r>
      <w:r w:rsidRPr="008274FB">
        <w:rPr>
          <w:rFonts w:ascii="Times New Roman" w:hAnsi="Times New Roman" w:cs="Times New Roman"/>
          <w:lang w:val="en-US"/>
        </w:rPr>
        <w:t>, Nagasaki University, vol. 1, 1988, p. 89.</w:t>
      </w:r>
    </w:p>
  </w:footnote>
  <w:footnote w:id="26">
    <w:p w14:paraId="26216A7C" w14:textId="79B91F84" w:rsidR="00D81B89" w:rsidRPr="008274FB" w:rsidRDefault="00D81B89" w:rsidP="006363C7">
      <w:pPr>
        <w:spacing w:after="0" w:line="240" w:lineRule="auto"/>
        <w:jc w:val="both"/>
        <w:rPr>
          <w:rFonts w:ascii="Times New Roman" w:hAnsi="Times New Roman" w:cs="Times New Roman"/>
          <w:sz w:val="20"/>
          <w:szCs w:val="20"/>
          <w:lang w:val="en-US"/>
        </w:rPr>
      </w:pPr>
      <w:r w:rsidRPr="008274FB">
        <w:rPr>
          <w:rStyle w:val="Rimandonotaapidipagina"/>
          <w:rFonts w:ascii="Times New Roman" w:hAnsi="Times New Roman" w:cs="Times New Roman"/>
          <w:sz w:val="20"/>
          <w:szCs w:val="20"/>
        </w:rPr>
        <w:footnoteRef/>
      </w:r>
      <w:r w:rsidRPr="008274FB">
        <w:rPr>
          <w:rFonts w:ascii="Times New Roman" w:hAnsi="Times New Roman" w:cs="Times New Roman"/>
          <w:sz w:val="20"/>
          <w:szCs w:val="20"/>
          <w:lang w:val="en-US"/>
        </w:rPr>
        <w:t xml:space="preserve"> NAWATA </w:t>
      </w:r>
      <w:proofErr w:type="spellStart"/>
      <w:r w:rsidRPr="008274FB">
        <w:rPr>
          <w:rFonts w:ascii="Times New Roman" w:hAnsi="Times New Roman" w:cs="Times New Roman"/>
          <w:sz w:val="20"/>
          <w:szCs w:val="20"/>
          <w:lang w:val="en-US"/>
        </w:rPr>
        <w:t>Kengo</w:t>
      </w:r>
      <w:proofErr w:type="spellEnd"/>
      <w:r w:rsidRPr="008274FB">
        <w:rPr>
          <w:rFonts w:ascii="Times New Roman" w:hAnsi="Times New Roman" w:cs="Times New Roman"/>
          <w:sz w:val="20"/>
          <w:szCs w:val="20"/>
          <w:lang w:val="en-US"/>
        </w:rPr>
        <w:t xml:space="preserve">, “No relationship between blood type and personality: Evidence from large-scale surveys in Japan and the US”, </w:t>
      </w:r>
      <w:r w:rsidRPr="008274FB">
        <w:rPr>
          <w:rFonts w:ascii="Times New Roman" w:hAnsi="Times New Roman" w:cs="Times New Roman"/>
          <w:i/>
          <w:iCs/>
          <w:sz w:val="20"/>
          <w:szCs w:val="20"/>
          <w:lang w:val="en-US"/>
        </w:rPr>
        <w:t>The Japanese Journal of Psychology</w:t>
      </w:r>
      <w:r w:rsidRPr="008274FB">
        <w:rPr>
          <w:rFonts w:ascii="Times New Roman" w:hAnsi="Times New Roman" w:cs="Times New Roman"/>
          <w:sz w:val="20"/>
          <w:szCs w:val="20"/>
          <w:lang w:val="en-US"/>
        </w:rPr>
        <w:t>, vol. 85, n. 2, 2014, p. 148.</w:t>
      </w:r>
    </w:p>
  </w:footnote>
  <w:footnote w:id="27">
    <w:p w14:paraId="611321D8" w14:textId="04449201" w:rsidR="001671A1" w:rsidRPr="008274FB" w:rsidRDefault="001671A1" w:rsidP="006363C7">
      <w:pPr>
        <w:pStyle w:val="Testonotaapidipagina"/>
        <w:jc w:val="both"/>
        <w:rPr>
          <w:rFonts w:ascii="Times New Roman" w:hAnsi="Times New Roman" w:cs="Times New Roman"/>
          <w:lang w:val="en-GB"/>
        </w:rPr>
      </w:pPr>
      <w:r w:rsidRPr="008274FB">
        <w:rPr>
          <w:rStyle w:val="Rimandonotaapidipagina"/>
          <w:rFonts w:ascii="Times New Roman" w:hAnsi="Times New Roman" w:cs="Times New Roman"/>
        </w:rPr>
        <w:footnoteRef/>
      </w:r>
      <w:r w:rsidRPr="008274FB">
        <w:rPr>
          <w:rFonts w:ascii="Times New Roman" w:hAnsi="Times New Roman" w:cs="Times New Roman"/>
        </w:rPr>
        <w:t xml:space="preserve"> </w:t>
      </w:r>
      <w:r w:rsidR="00897D3B" w:rsidRPr="008274FB">
        <w:rPr>
          <w:rFonts w:ascii="Times New Roman" w:hAnsi="Times New Roman" w:cs="Times New Roman"/>
        </w:rPr>
        <w:t xml:space="preserve">Un giornale britannico condusse un esperimento </w:t>
      </w:r>
      <w:r w:rsidR="001C5AC3" w:rsidRPr="008274FB">
        <w:rPr>
          <w:rFonts w:ascii="Times New Roman" w:hAnsi="Times New Roman" w:cs="Times New Roman"/>
        </w:rPr>
        <w:t>secondo il quale</w:t>
      </w:r>
      <w:r w:rsidR="00897D3B" w:rsidRPr="008274FB">
        <w:rPr>
          <w:rFonts w:ascii="Times New Roman" w:hAnsi="Times New Roman" w:cs="Times New Roman"/>
        </w:rPr>
        <w:t xml:space="preserve"> </w:t>
      </w:r>
      <w:r w:rsidR="00E76878" w:rsidRPr="008274FB">
        <w:rPr>
          <w:rFonts w:ascii="Times New Roman" w:hAnsi="Times New Roman" w:cs="Times New Roman"/>
        </w:rPr>
        <w:t xml:space="preserve">a </w:t>
      </w:r>
      <w:r w:rsidR="00897D3B" w:rsidRPr="008274FB">
        <w:rPr>
          <w:rFonts w:ascii="Times New Roman" w:hAnsi="Times New Roman" w:cs="Times New Roman"/>
        </w:rPr>
        <w:t>un gran numero di raggruppat</w:t>
      </w:r>
      <w:r w:rsidR="00E76878" w:rsidRPr="008274FB">
        <w:rPr>
          <w:rFonts w:ascii="Times New Roman" w:hAnsi="Times New Roman" w:cs="Times New Roman"/>
        </w:rPr>
        <w:t xml:space="preserve">e </w:t>
      </w:r>
      <w:r w:rsidR="00897D3B" w:rsidRPr="008274FB">
        <w:rPr>
          <w:rFonts w:ascii="Times New Roman" w:hAnsi="Times New Roman" w:cs="Times New Roman"/>
        </w:rPr>
        <w:t>in una stanza</w:t>
      </w:r>
      <w:r w:rsidR="00E76878" w:rsidRPr="008274FB">
        <w:rPr>
          <w:rFonts w:ascii="Times New Roman" w:hAnsi="Times New Roman" w:cs="Times New Roman"/>
        </w:rPr>
        <w:t xml:space="preserve"> venne detto</w:t>
      </w:r>
      <w:r w:rsidR="00897D3B" w:rsidRPr="008274FB">
        <w:rPr>
          <w:rFonts w:ascii="Times New Roman" w:hAnsi="Times New Roman" w:cs="Times New Roman"/>
        </w:rPr>
        <w:t xml:space="preserve"> che sarebbe stata analizzata la personalità individuale. Venne invece inviato il medesimo messaggio ad ogni partecipante, che nonostante ciò si riconobbe in esso, credendo fosse una valutazione individuale.</w:t>
      </w:r>
      <w:r w:rsidR="002754A8" w:rsidRPr="008274FB">
        <w:rPr>
          <w:rFonts w:ascii="Times New Roman" w:hAnsi="Times New Roman" w:cs="Times New Roman"/>
        </w:rPr>
        <w:t xml:space="preserve"> </w:t>
      </w:r>
      <w:r w:rsidR="00F26570" w:rsidRPr="008274FB">
        <w:rPr>
          <w:rFonts w:ascii="Times New Roman" w:hAnsi="Times New Roman" w:cs="Times New Roman"/>
          <w:lang w:val="en-GB"/>
        </w:rPr>
        <w:t>(</w:t>
      </w:r>
      <w:r w:rsidR="00F26570" w:rsidRPr="008274FB">
        <w:rPr>
          <w:rFonts w:ascii="Times New Roman" w:hAnsi="Times New Roman" w:cs="Times New Roman"/>
          <w:lang w:val="en-US"/>
        </w:rPr>
        <w:t xml:space="preserve">ADIDAYA, </w:t>
      </w:r>
      <w:r w:rsidR="00F26570" w:rsidRPr="008274FB">
        <w:rPr>
          <w:rFonts w:ascii="Times New Roman" w:hAnsi="Times New Roman" w:cs="Times New Roman"/>
          <w:i/>
          <w:iCs/>
          <w:lang w:val="en-US"/>
        </w:rPr>
        <w:t xml:space="preserve">The Development…, cit., </w:t>
      </w:r>
      <w:r w:rsidR="00F26570" w:rsidRPr="008274FB">
        <w:rPr>
          <w:rFonts w:ascii="Times New Roman" w:hAnsi="Times New Roman" w:cs="Times New Roman"/>
          <w:lang w:val="en-US"/>
        </w:rPr>
        <w:t>p. 6.)</w:t>
      </w:r>
    </w:p>
  </w:footnote>
  <w:footnote w:id="28">
    <w:p w14:paraId="05C95044" w14:textId="14A6A4BE" w:rsidR="001671A1" w:rsidRPr="008274FB" w:rsidRDefault="001671A1" w:rsidP="006363C7">
      <w:pPr>
        <w:pStyle w:val="Testonotaapidipagina"/>
        <w:jc w:val="both"/>
        <w:rPr>
          <w:rFonts w:ascii="Times New Roman" w:hAnsi="Times New Roman" w:cs="Times New Roman"/>
          <w:lang w:val="en-US"/>
        </w:rPr>
      </w:pPr>
      <w:r w:rsidRPr="008274FB">
        <w:rPr>
          <w:rStyle w:val="Rimandonotaapidipagina"/>
          <w:rFonts w:ascii="Times New Roman" w:hAnsi="Times New Roman" w:cs="Times New Roman"/>
        </w:rPr>
        <w:footnoteRef/>
      </w:r>
      <w:r w:rsidRPr="008274FB">
        <w:rPr>
          <w:rFonts w:ascii="Times New Roman" w:hAnsi="Times New Roman" w:cs="Times New Roman"/>
          <w:lang w:val="en-US"/>
        </w:rPr>
        <w:t xml:space="preserve"> </w:t>
      </w:r>
      <w:r w:rsidR="00F26570" w:rsidRPr="008274FB">
        <w:rPr>
          <w:rFonts w:ascii="Times New Roman" w:hAnsi="Times New Roman" w:cs="Times New Roman"/>
          <w:lang w:val="en-US"/>
        </w:rPr>
        <w:t>Ibid</w:t>
      </w:r>
      <w:r w:rsidR="00897D3B" w:rsidRPr="008274FB">
        <w:rPr>
          <w:rFonts w:ascii="Times New Roman" w:hAnsi="Times New Roman" w:cs="Times New Roman"/>
          <w:lang w:val="en-US"/>
        </w:rPr>
        <w:t>.</w:t>
      </w:r>
    </w:p>
  </w:footnote>
  <w:footnote w:id="29">
    <w:p w14:paraId="403DC19C" w14:textId="23B679F1" w:rsidR="00897D3B" w:rsidRPr="008274FB" w:rsidRDefault="00897D3B" w:rsidP="006363C7">
      <w:pPr>
        <w:pStyle w:val="Testonotaapidipagina"/>
        <w:jc w:val="both"/>
        <w:rPr>
          <w:rFonts w:ascii="Times New Roman" w:hAnsi="Times New Roman" w:cs="Times New Roman"/>
          <w:lang w:val="en-US"/>
        </w:rPr>
      </w:pPr>
      <w:r w:rsidRPr="008274FB">
        <w:rPr>
          <w:rStyle w:val="Rimandonotaapidipagina"/>
          <w:rFonts w:ascii="Times New Roman" w:hAnsi="Times New Roman" w:cs="Times New Roman"/>
        </w:rPr>
        <w:footnoteRef/>
      </w:r>
      <w:r w:rsidRPr="008274FB">
        <w:rPr>
          <w:rFonts w:ascii="Times New Roman" w:hAnsi="Times New Roman" w:cs="Times New Roman"/>
          <w:lang w:val="en-US"/>
        </w:rPr>
        <w:t xml:space="preserve"> SAKAMOTO Akira, YAMAZAKI Kenji,</w:t>
      </w:r>
      <w:r w:rsidRPr="008274FB">
        <w:rPr>
          <w:rFonts w:ascii="Times New Roman" w:hAnsi="Times New Roman" w:cs="Times New Roman"/>
          <w:i/>
          <w:iCs/>
          <w:lang w:val="en-US"/>
        </w:rPr>
        <w:t xml:space="preserve"> Blood-typical Personality Stereotypes and Self-fulfilling Prophecy: A Natural Experiment with Time-series Data of 1978 – 1988</w:t>
      </w:r>
      <w:r w:rsidRPr="008274FB">
        <w:rPr>
          <w:rFonts w:ascii="Times New Roman" w:hAnsi="Times New Roman" w:cs="Times New Roman"/>
          <w:lang w:val="en-US"/>
        </w:rPr>
        <w:t>, Tokyo, Ochanomizu University, 2002, p. 2.</w:t>
      </w:r>
    </w:p>
  </w:footnote>
  <w:footnote w:id="30">
    <w:p w14:paraId="1DB3E242" w14:textId="0DD9C2AE" w:rsidR="00897D3B" w:rsidRPr="008274FB" w:rsidRDefault="00897D3B" w:rsidP="006363C7">
      <w:pPr>
        <w:pStyle w:val="Testonotaapidipagina"/>
        <w:jc w:val="both"/>
        <w:rPr>
          <w:rFonts w:ascii="Times New Roman" w:hAnsi="Times New Roman" w:cs="Times New Roman"/>
          <w:lang w:val="en-US"/>
        </w:rPr>
      </w:pPr>
      <w:r w:rsidRPr="008274FB">
        <w:rPr>
          <w:rStyle w:val="Rimandonotaapidipagina"/>
          <w:rFonts w:ascii="Times New Roman" w:hAnsi="Times New Roman" w:cs="Times New Roman"/>
        </w:rPr>
        <w:footnoteRef/>
      </w:r>
      <w:r w:rsidRPr="008274FB">
        <w:rPr>
          <w:rFonts w:ascii="Times New Roman" w:hAnsi="Times New Roman" w:cs="Times New Roman"/>
          <w:lang w:val="en-US"/>
        </w:rPr>
        <w:t xml:space="preserve"> SAKAMOTO, YAMAZAKI,</w:t>
      </w:r>
      <w:r w:rsidRPr="008274FB">
        <w:rPr>
          <w:rFonts w:ascii="Times New Roman" w:hAnsi="Times New Roman" w:cs="Times New Roman"/>
          <w:i/>
          <w:iCs/>
          <w:lang w:val="en-US"/>
        </w:rPr>
        <w:t xml:space="preserve"> Blood-typical…, cit., </w:t>
      </w:r>
      <w:r w:rsidRPr="008274FB">
        <w:rPr>
          <w:rFonts w:ascii="Times New Roman" w:hAnsi="Times New Roman" w:cs="Times New Roman"/>
          <w:lang w:val="en-US"/>
        </w:rPr>
        <w:t>p. 6.</w:t>
      </w:r>
    </w:p>
  </w:footnote>
  <w:footnote w:id="31">
    <w:p w14:paraId="6E5B02ED" w14:textId="6671FDF4" w:rsidR="00897D3B" w:rsidRPr="008274FB" w:rsidRDefault="00897D3B" w:rsidP="006363C7">
      <w:pPr>
        <w:pStyle w:val="Testonotaapidipagina"/>
        <w:jc w:val="both"/>
        <w:rPr>
          <w:rFonts w:ascii="Times New Roman" w:hAnsi="Times New Roman" w:cs="Times New Roman"/>
          <w:lang w:val="en-US"/>
        </w:rPr>
      </w:pPr>
      <w:r w:rsidRPr="008274FB">
        <w:rPr>
          <w:rStyle w:val="Rimandonotaapidipagina"/>
          <w:rFonts w:ascii="Times New Roman" w:hAnsi="Times New Roman" w:cs="Times New Roman"/>
        </w:rPr>
        <w:footnoteRef/>
      </w:r>
      <w:r w:rsidRPr="008274FB">
        <w:rPr>
          <w:rFonts w:ascii="Times New Roman" w:hAnsi="Times New Roman" w:cs="Times New Roman"/>
          <w:lang w:val="en-US"/>
        </w:rPr>
        <w:t xml:space="preserve"> SAKAMOTO, YAMAZAKI,</w:t>
      </w:r>
      <w:r w:rsidRPr="008274FB">
        <w:rPr>
          <w:rFonts w:ascii="Times New Roman" w:hAnsi="Times New Roman" w:cs="Times New Roman"/>
          <w:i/>
          <w:iCs/>
          <w:lang w:val="en-US"/>
        </w:rPr>
        <w:t xml:space="preserve"> Blood-typical…, cit., </w:t>
      </w:r>
      <w:r w:rsidRPr="008274FB">
        <w:rPr>
          <w:rFonts w:ascii="Times New Roman" w:hAnsi="Times New Roman" w:cs="Times New Roman"/>
          <w:lang w:val="en-US"/>
        </w:rPr>
        <w:t>p. 2.</w:t>
      </w:r>
    </w:p>
  </w:footnote>
  <w:footnote w:id="32">
    <w:p w14:paraId="62EBDB6D" w14:textId="3A4D1E7D" w:rsidR="00897D3B" w:rsidRPr="008274FB" w:rsidRDefault="00897D3B" w:rsidP="006363C7">
      <w:pPr>
        <w:pStyle w:val="Testonotaapidipagina"/>
        <w:jc w:val="both"/>
        <w:rPr>
          <w:rFonts w:ascii="Times New Roman" w:hAnsi="Times New Roman" w:cs="Times New Roman"/>
          <w:lang w:val="en-US"/>
        </w:rPr>
      </w:pPr>
      <w:r w:rsidRPr="008274FB">
        <w:rPr>
          <w:rStyle w:val="Rimandonotaapidipagina"/>
          <w:rFonts w:ascii="Times New Roman" w:hAnsi="Times New Roman" w:cs="Times New Roman"/>
        </w:rPr>
        <w:footnoteRef/>
      </w:r>
      <w:r w:rsidRPr="008274FB">
        <w:rPr>
          <w:rFonts w:ascii="Times New Roman" w:hAnsi="Times New Roman" w:cs="Times New Roman"/>
          <w:lang w:val="en-US"/>
        </w:rPr>
        <w:t xml:space="preserve"> MILLER, “People Types…”, cit., p. 147.</w:t>
      </w:r>
    </w:p>
  </w:footnote>
  <w:footnote w:id="33">
    <w:p w14:paraId="7A0F5684" w14:textId="22904514" w:rsidR="00D076D8" w:rsidRPr="008274FB" w:rsidRDefault="00D076D8" w:rsidP="006363C7">
      <w:pPr>
        <w:pStyle w:val="Testonotaapidipagina"/>
        <w:jc w:val="both"/>
        <w:rPr>
          <w:rFonts w:ascii="Times New Roman" w:hAnsi="Times New Roman" w:cs="Times New Roman"/>
        </w:rPr>
      </w:pPr>
      <w:r w:rsidRPr="008274FB">
        <w:rPr>
          <w:rStyle w:val="Rimandonotaapidipagina"/>
          <w:rFonts w:ascii="Times New Roman" w:hAnsi="Times New Roman" w:cs="Times New Roman"/>
        </w:rPr>
        <w:footnoteRef/>
      </w:r>
      <w:r w:rsidRPr="008274FB">
        <w:rPr>
          <w:rFonts w:ascii="Times New Roman" w:hAnsi="Times New Roman" w:cs="Times New Roman"/>
          <w:lang w:val="en-US"/>
        </w:rPr>
        <w:t xml:space="preserve"> Ruth EVANS, “Japan and blood types: Does it determine personality?”, </w:t>
      </w:r>
      <w:r w:rsidRPr="008274FB">
        <w:rPr>
          <w:rFonts w:ascii="Times New Roman" w:hAnsi="Times New Roman" w:cs="Times New Roman"/>
          <w:i/>
          <w:iCs/>
          <w:lang w:val="en-US"/>
        </w:rPr>
        <w:t>BBC News</w:t>
      </w:r>
      <w:r w:rsidRPr="008274FB">
        <w:rPr>
          <w:rFonts w:ascii="Times New Roman" w:hAnsi="Times New Roman" w:cs="Times New Roman"/>
          <w:lang w:val="en-US"/>
        </w:rPr>
        <w:t xml:space="preserve">, 5 </w:t>
      </w:r>
      <w:proofErr w:type="spellStart"/>
      <w:r w:rsidRPr="008274FB">
        <w:rPr>
          <w:rFonts w:ascii="Times New Roman" w:hAnsi="Times New Roman" w:cs="Times New Roman"/>
          <w:lang w:val="en-US"/>
        </w:rPr>
        <w:t>novembre</w:t>
      </w:r>
      <w:proofErr w:type="spellEnd"/>
      <w:r w:rsidRPr="008274FB">
        <w:rPr>
          <w:rFonts w:ascii="Times New Roman" w:hAnsi="Times New Roman" w:cs="Times New Roman"/>
          <w:lang w:val="en-US"/>
        </w:rPr>
        <w:t xml:space="preserve"> 2012.</w:t>
      </w:r>
      <w:r w:rsidR="00ED6DDA" w:rsidRPr="008274FB">
        <w:rPr>
          <w:rFonts w:ascii="Times New Roman" w:hAnsi="Times New Roman" w:cs="Times New Roman"/>
          <w:lang w:val="en-US"/>
        </w:rPr>
        <w:t xml:space="preserve">  </w:t>
      </w:r>
      <w:r w:rsidR="00ED6DDA" w:rsidRPr="008274FB">
        <w:rPr>
          <w:rFonts w:ascii="Times New Roman" w:hAnsi="Times New Roman" w:cs="Times New Roman"/>
        </w:rPr>
        <w:t xml:space="preserve">URL: </w:t>
      </w:r>
      <w:hyperlink r:id="rId1" w:history="1">
        <w:r w:rsidR="00ED6DDA" w:rsidRPr="008274FB">
          <w:rPr>
            <w:rStyle w:val="Collegamentoipertestuale"/>
            <w:rFonts w:ascii="Times New Roman" w:hAnsi="Times New Roman" w:cs="Times New Roman"/>
          </w:rPr>
          <w:t>https://www.bbc.com/news/magazine-20170787</w:t>
        </w:r>
      </w:hyperlink>
      <w:r w:rsidR="00ED6DDA" w:rsidRPr="008274FB">
        <w:rPr>
          <w:rFonts w:ascii="Times New Roman" w:hAnsi="Times New Roman" w:cs="Times New Roman"/>
        </w:rPr>
        <w:t>, ultimo accesso 31 maggio 2020.</w:t>
      </w:r>
      <w:r w:rsidR="00ED6DDA" w:rsidRPr="008274FB">
        <w:rPr>
          <w:rFonts w:ascii="Times New Roman" w:hAnsi="Times New Roman" w:cs="Times New Roman"/>
        </w:rPr>
        <w:t/>
      </w:r>
    </w:p>
  </w:footnote>
  <w:footnote w:id="34">
    <w:p w14:paraId="3E7039A7" w14:textId="35955C70" w:rsidR="00897D3B" w:rsidRPr="008274FB" w:rsidRDefault="00897D3B" w:rsidP="006363C7">
      <w:pPr>
        <w:pStyle w:val="Testonotaapidipagina"/>
        <w:jc w:val="both"/>
        <w:rPr>
          <w:rFonts w:ascii="Times New Roman" w:hAnsi="Times New Roman" w:cs="Times New Roman"/>
        </w:rPr>
      </w:pPr>
      <w:r w:rsidRPr="008274FB">
        <w:rPr>
          <w:rStyle w:val="Rimandonotaapidipagina"/>
          <w:rFonts w:ascii="Times New Roman" w:hAnsi="Times New Roman" w:cs="Times New Roman"/>
        </w:rPr>
        <w:footnoteRef/>
      </w:r>
      <w:r w:rsidRPr="008274FB">
        <w:rPr>
          <w:rFonts w:ascii="Times New Roman" w:hAnsi="Times New Roman" w:cs="Times New Roman"/>
        </w:rPr>
        <w:t xml:space="preserve"> YAMAOKA, “</w:t>
      </w:r>
      <w:proofErr w:type="spellStart"/>
      <w:r w:rsidRPr="008274FB">
        <w:rPr>
          <w:rFonts w:ascii="Times New Roman" w:hAnsi="Times New Roman" w:cs="Times New Roman"/>
        </w:rPr>
        <w:t>Terebibangumi</w:t>
      </w:r>
      <w:proofErr w:type="spellEnd"/>
      <w:r w:rsidRPr="008274FB">
        <w:rPr>
          <w:rFonts w:ascii="Times New Roman" w:hAnsi="Times New Roman" w:cs="Times New Roman"/>
        </w:rPr>
        <w:t>…”, cit., p. 5.</w:t>
      </w:r>
    </w:p>
  </w:footnote>
  <w:footnote w:id="35">
    <w:p w14:paraId="183D0681" w14:textId="00753F77" w:rsidR="00897D3B" w:rsidRPr="008274FB" w:rsidRDefault="00897D3B" w:rsidP="006363C7">
      <w:pPr>
        <w:pStyle w:val="Testonotaapidipagina"/>
        <w:jc w:val="both"/>
        <w:rPr>
          <w:rFonts w:ascii="Times New Roman" w:hAnsi="Times New Roman" w:cs="Times New Roman"/>
        </w:rPr>
      </w:pPr>
      <w:r w:rsidRPr="008274FB">
        <w:rPr>
          <w:rStyle w:val="Rimandonotaapidipagina"/>
          <w:rFonts w:ascii="Times New Roman" w:hAnsi="Times New Roman" w:cs="Times New Roman"/>
        </w:rPr>
        <w:footnoteRef/>
      </w:r>
      <w:r w:rsidRPr="008274FB">
        <w:rPr>
          <w:rFonts w:ascii="Times New Roman" w:hAnsi="Times New Roman" w:cs="Times New Roman"/>
        </w:rPr>
        <w:t xml:space="preserve"> YAMAOKA, “</w:t>
      </w:r>
      <w:proofErr w:type="spellStart"/>
      <w:r w:rsidRPr="008274FB">
        <w:rPr>
          <w:rFonts w:ascii="Times New Roman" w:hAnsi="Times New Roman" w:cs="Times New Roman"/>
        </w:rPr>
        <w:t>Terebibangumi</w:t>
      </w:r>
      <w:proofErr w:type="spellEnd"/>
      <w:r w:rsidRPr="008274FB">
        <w:rPr>
          <w:rFonts w:ascii="Times New Roman" w:hAnsi="Times New Roman" w:cs="Times New Roman"/>
        </w:rPr>
        <w:t>…”, cit., pp. 6-7.</w:t>
      </w:r>
    </w:p>
  </w:footnote>
  <w:footnote w:id="36">
    <w:p w14:paraId="209526EA" w14:textId="0EC527D6" w:rsidR="00897D3B" w:rsidRPr="008274FB" w:rsidRDefault="00897D3B" w:rsidP="006363C7">
      <w:pPr>
        <w:pStyle w:val="Testonotaapidipagina"/>
        <w:jc w:val="both"/>
        <w:rPr>
          <w:rFonts w:ascii="Times New Roman" w:hAnsi="Times New Roman" w:cs="Times New Roman"/>
        </w:rPr>
      </w:pPr>
      <w:r w:rsidRPr="008274FB">
        <w:rPr>
          <w:rStyle w:val="Rimandonotaapidipagina"/>
          <w:rFonts w:ascii="Times New Roman" w:hAnsi="Times New Roman" w:cs="Times New Roman"/>
        </w:rPr>
        <w:footnoteRef/>
      </w:r>
      <w:r w:rsidRPr="008274FB">
        <w:rPr>
          <w:rFonts w:ascii="Times New Roman" w:hAnsi="Times New Roman" w:cs="Times New Roman"/>
        </w:rPr>
        <w:t xml:space="preserve"> Ibid.</w:t>
      </w:r>
    </w:p>
  </w:footnote>
  <w:footnote w:id="37">
    <w:p w14:paraId="01761A7E" w14:textId="71CA48EF" w:rsidR="00897D3B" w:rsidRPr="008274FB" w:rsidRDefault="00897D3B" w:rsidP="006363C7">
      <w:pPr>
        <w:pStyle w:val="Testonotaapidipagina"/>
        <w:jc w:val="both"/>
        <w:rPr>
          <w:rFonts w:ascii="Times New Roman" w:hAnsi="Times New Roman" w:cs="Times New Roman"/>
        </w:rPr>
      </w:pPr>
      <w:r w:rsidRPr="008274FB">
        <w:rPr>
          <w:rStyle w:val="Rimandonotaapidipagina"/>
          <w:rFonts w:ascii="Times New Roman" w:hAnsi="Times New Roman" w:cs="Times New Roman"/>
        </w:rPr>
        <w:footnoteRef/>
      </w:r>
      <w:r w:rsidRPr="008274FB">
        <w:rPr>
          <w:rFonts w:ascii="Times New Roman" w:hAnsi="Times New Roman" w:cs="Times New Roman"/>
        </w:rPr>
        <w:t xml:space="preserve"> YAMAOKA, “</w:t>
      </w:r>
      <w:proofErr w:type="spellStart"/>
      <w:r w:rsidRPr="008274FB">
        <w:rPr>
          <w:rFonts w:ascii="Times New Roman" w:hAnsi="Times New Roman" w:cs="Times New Roman"/>
        </w:rPr>
        <w:t>Terebibangumi</w:t>
      </w:r>
      <w:proofErr w:type="spellEnd"/>
      <w:r w:rsidRPr="008274FB">
        <w:rPr>
          <w:rFonts w:ascii="Times New Roman" w:hAnsi="Times New Roman" w:cs="Times New Roman"/>
        </w:rPr>
        <w:t>…”, cit., pp. 7-8.</w:t>
      </w:r>
    </w:p>
  </w:footnote>
  <w:footnote w:id="38">
    <w:p w14:paraId="1E98C339" w14:textId="4D42FF93" w:rsidR="002621D7" w:rsidRPr="008274FB" w:rsidRDefault="002621D7" w:rsidP="006363C7">
      <w:pPr>
        <w:pStyle w:val="Testonotaapidipagina"/>
        <w:jc w:val="both"/>
        <w:rPr>
          <w:rFonts w:ascii="Times New Roman" w:hAnsi="Times New Roman" w:cs="Times New Roman"/>
          <w:lang w:val="en-US"/>
        </w:rPr>
      </w:pPr>
      <w:r w:rsidRPr="008274FB">
        <w:rPr>
          <w:rStyle w:val="Rimandonotaapidipagina"/>
          <w:rFonts w:ascii="Times New Roman" w:hAnsi="Times New Roman" w:cs="Times New Roman"/>
        </w:rPr>
        <w:footnoteRef/>
      </w:r>
      <w:r w:rsidRPr="008274FB">
        <w:rPr>
          <w:rFonts w:ascii="Times New Roman" w:hAnsi="Times New Roman" w:cs="Times New Roman"/>
          <w:lang w:val="en-US"/>
        </w:rPr>
        <w:t xml:space="preserve"> ADIDAYA, </w:t>
      </w:r>
      <w:r w:rsidRPr="008274FB">
        <w:rPr>
          <w:rFonts w:ascii="Times New Roman" w:hAnsi="Times New Roman" w:cs="Times New Roman"/>
          <w:i/>
          <w:iCs/>
          <w:lang w:val="en-US"/>
        </w:rPr>
        <w:t xml:space="preserve">The Development…, cit., </w:t>
      </w:r>
      <w:r w:rsidRPr="008274FB">
        <w:rPr>
          <w:rFonts w:ascii="Times New Roman" w:hAnsi="Times New Roman" w:cs="Times New Roman"/>
          <w:lang w:val="en-US"/>
        </w:rPr>
        <w:t>p. 9.</w:t>
      </w:r>
    </w:p>
  </w:footnote>
  <w:footnote w:id="39">
    <w:p w14:paraId="7406FD99" w14:textId="6DD00563" w:rsidR="00D076D8" w:rsidRPr="008274FB" w:rsidRDefault="00D076D8" w:rsidP="006363C7">
      <w:pPr>
        <w:pStyle w:val="Testonotaapidipagina"/>
        <w:jc w:val="both"/>
        <w:rPr>
          <w:rFonts w:ascii="Times New Roman" w:hAnsi="Times New Roman" w:cs="Times New Roman"/>
          <w:lang w:val="en-US"/>
        </w:rPr>
      </w:pPr>
      <w:r w:rsidRPr="008274FB">
        <w:rPr>
          <w:rStyle w:val="Rimandonotaapidipagina"/>
          <w:rFonts w:ascii="Times New Roman" w:hAnsi="Times New Roman" w:cs="Times New Roman"/>
        </w:rPr>
        <w:footnoteRef/>
      </w:r>
      <w:r w:rsidRPr="008274FB">
        <w:rPr>
          <w:rFonts w:ascii="Times New Roman" w:hAnsi="Times New Roman" w:cs="Times New Roman"/>
          <w:lang w:val="en-US"/>
        </w:rPr>
        <w:t xml:space="preserve"> EVANS, “Japan and blood types…”, cit.</w:t>
      </w:r>
    </w:p>
  </w:footnote>
  <w:footnote w:id="40">
    <w:p w14:paraId="42CA1BFF" w14:textId="5BD3A8B2" w:rsidR="003F50A3" w:rsidRPr="008274FB" w:rsidRDefault="003F50A3" w:rsidP="006363C7">
      <w:pPr>
        <w:pStyle w:val="Testonotaapidipagina"/>
        <w:jc w:val="both"/>
        <w:rPr>
          <w:rFonts w:ascii="Times New Roman" w:hAnsi="Times New Roman" w:cs="Times New Roman"/>
        </w:rPr>
      </w:pPr>
      <w:r w:rsidRPr="008274FB">
        <w:rPr>
          <w:rStyle w:val="Rimandonotaapidipagina"/>
          <w:rFonts w:ascii="Times New Roman" w:hAnsi="Times New Roman" w:cs="Times New Roman"/>
        </w:rPr>
        <w:footnoteRef/>
      </w:r>
      <w:r w:rsidRPr="008274FB">
        <w:rPr>
          <w:rFonts w:ascii="Times New Roman" w:hAnsi="Times New Roman" w:cs="Times New Roman"/>
        </w:rPr>
        <w:t xml:space="preserve"> SUZUKI, “</w:t>
      </w:r>
      <w:proofErr w:type="spellStart"/>
      <w:r w:rsidRPr="008274FB">
        <w:rPr>
          <w:rFonts w:ascii="Times New Roman" w:hAnsi="Times New Roman" w:cs="Times New Roman"/>
        </w:rPr>
        <w:t>Divination</w:t>
      </w:r>
      <w:proofErr w:type="spellEnd"/>
      <w:r w:rsidRPr="008274FB">
        <w:rPr>
          <w:rFonts w:ascii="Times New Roman" w:hAnsi="Times New Roman" w:cs="Times New Roman"/>
        </w:rPr>
        <w:t xml:space="preserve"> in Contemporary Japan…”, cit., p. 257.</w:t>
      </w:r>
    </w:p>
  </w:footnote>
  <w:footnote w:id="41">
    <w:p w14:paraId="004AD435" w14:textId="5C5F01A4" w:rsidR="00897D3B" w:rsidRPr="008274FB" w:rsidRDefault="00897D3B" w:rsidP="006363C7">
      <w:pPr>
        <w:pStyle w:val="Testonotaapidipagina"/>
        <w:jc w:val="both"/>
        <w:rPr>
          <w:rFonts w:ascii="Times New Roman" w:hAnsi="Times New Roman" w:cs="Times New Roman"/>
          <w:lang w:val="en-GB"/>
        </w:rPr>
      </w:pPr>
      <w:r w:rsidRPr="008274FB">
        <w:rPr>
          <w:rStyle w:val="Rimandonotaapidipagina"/>
          <w:rFonts w:ascii="Times New Roman" w:hAnsi="Times New Roman" w:cs="Times New Roman"/>
        </w:rPr>
        <w:footnoteRef/>
      </w:r>
      <w:r w:rsidRPr="008274FB">
        <w:rPr>
          <w:rFonts w:ascii="Times New Roman" w:hAnsi="Times New Roman" w:cs="Times New Roman"/>
        </w:rPr>
        <w:t xml:space="preserve"> </w:t>
      </w:r>
      <w:r w:rsidR="003F50A3" w:rsidRPr="008274FB">
        <w:rPr>
          <w:rFonts w:ascii="Times New Roman" w:hAnsi="Times New Roman" w:cs="Times New Roman"/>
        </w:rPr>
        <w:t>Nello specifico, le donne risultano costituire il 95% della clientela, tra le quali il 65% sarebbe di età compresa tra i 19 e i 26 anni</w:t>
      </w:r>
      <w:r w:rsidRPr="008274FB">
        <w:rPr>
          <w:rFonts w:ascii="Times New Roman" w:hAnsi="Times New Roman" w:cs="Times New Roman"/>
        </w:rPr>
        <w:t>.</w:t>
      </w:r>
      <w:r w:rsidR="003F50A3" w:rsidRPr="008274FB">
        <w:rPr>
          <w:rFonts w:ascii="Times New Roman" w:hAnsi="Times New Roman" w:cs="Times New Roman"/>
        </w:rPr>
        <w:t xml:space="preserve"> Secondo Suzuki, inoltre, la percentuale degli uomini potrebbe essere maggior</w:t>
      </w:r>
      <w:r w:rsidR="00C32913" w:rsidRPr="008274FB">
        <w:rPr>
          <w:rFonts w:ascii="Times New Roman" w:hAnsi="Times New Roman" w:cs="Times New Roman"/>
        </w:rPr>
        <w:t>e</w:t>
      </w:r>
      <w:r w:rsidR="003F50A3" w:rsidRPr="008274FB">
        <w:rPr>
          <w:rFonts w:ascii="Times New Roman" w:hAnsi="Times New Roman" w:cs="Times New Roman"/>
        </w:rPr>
        <w:t xml:space="preserve">, </w:t>
      </w:r>
      <w:r w:rsidR="00C32913" w:rsidRPr="008274FB">
        <w:rPr>
          <w:rFonts w:ascii="Times New Roman" w:hAnsi="Times New Roman" w:cs="Times New Roman"/>
        </w:rPr>
        <w:t xml:space="preserve">infatti tra i clienti che si rifiutarono di partecipare al sondaggio molti furono quelli di sesso maschile. </w:t>
      </w:r>
      <w:r w:rsidR="00A33353" w:rsidRPr="008274FB">
        <w:rPr>
          <w:rFonts w:ascii="Times New Roman" w:hAnsi="Times New Roman" w:cs="Times New Roman"/>
          <w:lang w:val="en-GB"/>
        </w:rPr>
        <w:t>(SUZUKI, “Divination in Contemporary Japan…”, cit., pp. 256-7.)</w:t>
      </w:r>
      <w:r w:rsidR="003F50A3" w:rsidRPr="008274FB">
        <w:rPr>
          <w:rFonts w:ascii="Times New Roman" w:hAnsi="Times New Roman" w:cs="Times New Roman"/>
          <w:lang w:val="en-GB"/>
        </w:rPr>
        <w:t xml:space="preserve"> </w:t>
      </w:r>
    </w:p>
  </w:footnote>
  <w:footnote w:id="42">
    <w:p w14:paraId="67D0C67B" w14:textId="399A4850" w:rsidR="006F4C7C" w:rsidRPr="008274FB" w:rsidRDefault="006F4C7C" w:rsidP="006363C7">
      <w:pPr>
        <w:pStyle w:val="Testonotaapidipagina"/>
        <w:jc w:val="both"/>
        <w:rPr>
          <w:rFonts w:ascii="Times New Roman" w:hAnsi="Times New Roman" w:cs="Times New Roman"/>
          <w:lang w:val="en-US"/>
        </w:rPr>
      </w:pPr>
      <w:r w:rsidRPr="008274FB">
        <w:rPr>
          <w:rStyle w:val="Rimandonotaapidipagina"/>
          <w:rFonts w:ascii="Times New Roman" w:hAnsi="Times New Roman" w:cs="Times New Roman"/>
        </w:rPr>
        <w:footnoteRef/>
      </w:r>
      <w:r w:rsidRPr="008274FB">
        <w:rPr>
          <w:rFonts w:ascii="Times New Roman" w:hAnsi="Times New Roman" w:cs="Times New Roman"/>
          <w:lang w:val="en-US"/>
        </w:rPr>
        <w:t xml:space="preserve"> KAWANO Satsuki, “Gender, Liminality and Ritual in Japan: Divination among Single Tokyo Women”, </w:t>
      </w:r>
      <w:r w:rsidRPr="008274FB">
        <w:rPr>
          <w:rFonts w:ascii="Times New Roman" w:hAnsi="Times New Roman" w:cs="Times New Roman"/>
          <w:i/>
          <w:iCs/>
          <w:lang w:val="en-US"/>
        </w:rPr>
        <w:t>Journal of Ritual Studies</w:t>
      </w:r>
      <w:r w:rsidRPr="008274FB">
        <w:rPr>
          <w:rFonts w:ascii="Times New Roman" w:hAnsi="Times New Roman" w:cs="Times New Roman"/>
          <w:lang w:val="en-US"/>
        </w:rPr>
        <w:t>, vol. 9, n. 2, 1995, p. 68.</w:t>
      </w:r>
    </w:p>
  </w:footnote>
  <w:footnote w:id="43">
    <w:p w14:paraId="3138F98C" w14:textId="34DE8D83" w:rsidR="00BB7DA0" w:rsidRPr="008274FB" w:rsidRDefault="00BB7DA0" w:rsidP="006363C7">
      <w:pPr>
        <w:pStyle w:val="Testonotaapidipagina"/>
        <w:jc w:val="both"/>
        <w:rPr>
          <w:rFonts w:ascii="Times New Roman" w:hAnsi="Times New Roman" w:cs="Times New Roman"/>
          <w:lang w:val="en-US"/>
        </w:rPr>
      </w:pPr>
      <w:r w:rsidRPr="008274FB">
        <w:rPr>
          <w:rStyle w:val="Rimandonotaapidipagina"/>
          <w:rFonts w:ascii="Times New Roman" w:hAnsi="Times New Roman" w:cs="Times New Roman"/>
        </w:rPr>
        <w:footnoteRef/>
      </w:r>
      <w:r w:rsidRPr="008274FB">
        <w:rPr>
          <w:rFonts w:ascii="Times New Roman" w:hAnsi="Times New Roman" w:cs="Times New Roman"/>
          <w:lang w:val="en-US"/>
        </w:rPr>
        <w:t xml:space="preserve"> MILLER, “The Divination Arts…”, cit., p. 248.</w:t>
      </w:r>
    </w:p>
  </w:footnote>
  <w:footnote w:id="44">
    <w:p w14:paraId="789C25EF" w14:textId="21911BE2" w:rsidR="0099618B" w:rsidRPr="008274FB" w:rsidRDefault="0099618B" w:rsidP="006363C7">
      <w:pPr>
        <w:pStyle w:val="Testonotaapidipagina"/>
        <w:jc w:val="both"/>
        <w:rPr>
          <w:rFonts w:ascii="Times New Roman" w:hAnsi="Times New Roman" w:cs="Times New Roman"/>
          <w:lang w:val="en-US"/>
        </w:rPr>
      </w:pPr>
      <w:r w:rsidRPr="008274FB">
        <w:rPr>
          <w:rStyle w:val="Rimandonotaapidipagina"/>
          <w:rFonts w:ascii="Times New Roman" w:hAnsi="Times New Roman" w:cs="Times New Roman"/>
        </w:rPr>
        <w:footnoteRef/>
      </w:r>
      <w:r w:rsidRPr="008274FB">
        <w:rPr>
          <w:rFonts w:ascii="Times New Roman" w:hAnsi="Times New Roman" w:cs="Times New Roman"/>
          <w:lang w:val="en-US"/>
        </w:rPr>
        <w:t xml:space="preserve"> MILLER, “The Divination Arts…”, cit., p. 264.</w:t>
      </w:r>
    </w:p>
  </w:footnote>
  <w:footnote w:id="45">
    <w:p w14:paraId="0DB97DA8" w14:textId="1D1B117E" w:rsidR="00BB7DA0" w:rsidRPr="008274FB" w:rsidRDefault="00BB7DA0" w:rsidP="006363C7">
      <w:pPr>
        <w:pStyle w:val="Testonotaapidipagina"/>
        <w:jc w:val="both"/>
        <w:rPr>
          <w:rFonts w:ascii="Times New Roman" w:hAnsi="Times New Roman" w:cs="Times New Roman"/>
          <w:lang w:val="en-US"/>
        </w:rPr>
      </w:pPr>
      <w:r w:rsidRPr="008274FB">
        <w:rPr>
          <w:rStyle w:val="Rimandonotaapidipagina"/>
          <w:rFonts w:ascii="Times New Roman" w:hAnsi="Times New Roman" w:cs="Times New Roman"/>
        </w:rPr>
        <w:footnoteRef/>
      </w:r>
      <w:r w:rsidRPr="008274FB">
        <w:rPr>
          <w:rFonts w:ascii="Times New Roman" w:hAnsi="Times New Roman" w:cs="Times New Roman"/>
          <w:lang w:val="en-US"/>
        </w:rPr>
        <w:t xml:space="preserve"> SUZUKI, “Divination in Contemporary Japan…”, cit., p. 261.</w:t>
      </w:r>
    </w:p>
  </w:footnote>
  <w:footnote w:id="46">
    <w:p w14:paraId="372BEB7A" w14:textId="4A4F0F45" w:rsidR="00BB7DA0" w:rsidRPr="008274FB" w:rsidRDefault="00BB7DA0" w:rsidP="006363C7">
      <w:pPr>
        <w:pStyle w:val="Testonotaapidipagina"/>
        <w:jc w:val="both"/>
        <w:rPr>
          <w:rFonts w:ascii="Times New Roman" w:hAnsi="Times New Roman" w:cs="Times New Roman"/>
          <w:lang w:val="en-US"/>
        </w:rPr>
      </w:pPr>
      <w:r w:rsidRPr="008274FB">
        <w:rPr>
          <w:rStyle w:val="Rimandonotaapidipagina"/>
          <w:rFonts w:ascii="Times New Roman" w:hAnsi="Times New Roman" w:cs="Times New Roman"/>
        </w:rPr>
        <w:footnoteRef/>
      </w:r>
      <w:r w:rsidRPr="008274FB">
        <w:rPr>
          <w:rFonts w:ascii="Times New Roman" w:hAnsi="Times New Roman" w:cs="Times New Roman"/>
          <w:lang w:val="en-US"/>
        </w:rPr>
        <w:t xml:space="preserve"> MILLER, “People Types…”, cit., p. 143.</w:t>
      </w:r>
    </w:p>
  </w:footnote>
  <w:footnote w:id="47">
    <w:p w14:paraId="4EC61152" w14:textId="2B59831E" w:rsidR="004879F4" w:rsidRPr="008274FB" w:rsidRDefault="004879F4" w:rsidP="006363C7">
      <w:pPr>
        <w:pStyle w:val="Testonotaapidipagina"/>
        <w:jc w:val="both"/>
        <w:rPr>
          <w:rFonts w:ascii="Times New Roman" w:hAnsi="Times New Roman" w:cs="Times New Roman"/>
          <w:lang w:val="en-US"/>
        </w:rPr>
      </w:pPr>
      <w:r w:rsidRPr="008274FB">
        <w:rPr>
          <w:rStyle w:val="Rimandonotaapidipagina"/>
          <w:rFonts w:ascii="Times New Roman" w:hAnsi="Times New Roman" w:cs="Times New Roman"/>
        </w:rPr>
        <w:footnoteRef/>
      </w:r>
      <w:r w:rsidRPr="008274FB">
        <w:rPr>
          <w:rFonts w:ascii="Times New Roman" w:hAnsi="Times New Roman" w:cs="Times New Roman"/>
          <w:lang w:val="en-US"/>
        </w:rPr>
        <w:t xml:space="preserve"> KAWANO, “Gender, Liminality</w:t>
      </w:r>
      <w:r w:rsidR="00117643" w:rsidRPr="008274FB">
        <w:rPr>
          <w:rFonts w:ascii="Times New Roman" w:hAnsi="Times New Roman" w:cs="Times New Roman"/>
          <w:lang w:val="en-US"/>
        </w:rPr>
        <w:t>…”, cit.,</w:t>
      </w:r>
      <w:r w:rsidRPr="008274FB">
        <w:rPr>
          <w:rFonts w:ascii="Times New Roman" w:hAnsi="Times New Roman" w:cs="Times New Roman"/>
          <w:lang w:val="en-US"/>
        </w:rPr>
        <w:t xml:space="preserve"> pp. 70-71.</w:t>
      </w:r>
    </w:p>
  </w:footnote>
  <w:footnote w:id="48">
    <w:p w14:paraId="66B5146B" w14:textId="3FE41109" w:rsidR="00273176" w:rsidRPr="008274FB" w:rsidRDefault="00273176" w:rsidP="006363C7">
      <w:pPr>
        <w:pStyle w:val="Testonotaapidipagina"/>
        <w:jc w:val="both"/>
        <w:rPr>
          <w:rFonts w:ascii="Times New Roman" w:hAnsi="Times New Roman" w:cs="Times New Roman"/>
          <w:lang w:val="en-US"/>
        </w:rPr>
      </w:pPr>
      <w:r w:rsidRPr="008274FB">
        <w:rPr>
          <w:rStyle w:val="Rimandonotaapidipagina"/>
          <w:rFonts w:ascii="Times New Roman" w:hAnsi="Times New Roman" w:cs="Times New Roman"/>
        </w:rPr>
        <w:footnoteRef/>
      </w:r>
      <w:r w:rsidRPr="008274FB">
        <w:rPr>
          <w:rFonts w:ascii="Times New Roman" w:hAnsi="Times New Roman" w:cs="Times New Roman"/>
          <w:lang w:val="en-US"/>
        </w:rPr>
        <w:t xml:space="preserve"> KAWANO, “Gender, Liminality</w:t>
      </w:r>
      <w:r w:rsidR="00117643" w:rsidRPr="008274FB">
        <w:rPr>
          <w:rFonts w:ascii="Times New Roman" w:hAnsi="Times New Roman" w:cs="Times New Roman"/>
          <w:lang w:val="en-US"/>
        </w:rPr>
        <w:t xml:space="preserve">…”, cit., </w:t>
      </w:r>
      <w:r w:rsidRPr="008274FB">
        <w:rPr>
          <w:rFonts w:ascii="Times New Roman" w:hAnsi="Times New Roman" w:cs="Times New Roman"/>
          <w:lang w:val="en-US"/>
        </w:rPr>
        <w:t>p. 68.</w:t>
      </w:r>
    </w:p>
  </w:footnote>
  <w:footnote w:id="49">
    <w:p w14:paraId="1D9F7FC9" w14:textId="37BE56B8" w:rsidR="00360496" w:rsidRPr="008274FB" w:rsidRDefault="00360496" w:rsidP="006363C7">
      <w:pPr>
        <w:pStyle w:val="Testonotaapidipagina"/>
        <w:jc w:val="both"/>
        <w:rPr>
          <w:rFonts w:ascii="Times New Roman" w:hAnsi="Times New Roman" w:cs="Times New Roman"/>
          <w:lang w:val="en-US"/>
        </w:rPr>
      </w:pPr>
      <w:r w:rsidRPr="008274FB">
        <w:rPr>
          <w:rStyle w:val="Rimandonotaapidipagina"/>
          <w:rFonts w:ascii="Times New Roman" w:hAnsi="Times New Roman" w:cs="Times New Roman"/>
        </w:rPr>
        <w:footnoteRef/>
      </w:r>
      <w:r w:rsidRPr="008274FB">
        <w:rPr>
          <w:rFonts w:ascii="Times New Roman" w:hAnsi="Times New Roman" w:cs="Times New Roman"/>
          <w:lang w:val="en-US"/>
        </w:rPr>
        <w:t xml:space="preserve"> Ibid.</w:t>
      </w:r>
    </w:p>
  </w:footnote>
  <w:footnote w:id="50">
    <w:p w14:paraId="2FF5A32C" w14:textId="29A66FF1" w:rsidR="007555EE" w:rsidRPr="008274FB" w:rsidRDefault="007555EE" w:rsidP="006363C7">
      <w:pPr>
        <w:pStyle w:val="Testonotaapidipagina"/>
        <w:jc w:val="both"/>
        <w:rPr>
          <w:rFonts w:ascii="Times New Roman" w:hAnsi="Times New Roman" w:cs="Times New Roman"/>
          <w:lang w:val="en-US"/>
        </w:rPr>
      </w:pPr>
      <w:r w:rsidRPr="008274FB">
        <w:rPr>
          <w:rStyle w:val="Rimandonotaapidipagina"/>
          <w:rFonts w:ascii="Times New Roman" w:hAnsi="Times New Roman" w:cs="Times New Roman"/>
        </w:rPr>
        <w:footnoteRef/>
      </w:r>
      <w:r w:rsidRPr="008274FB">
        <w:rPr>
          <w:rFonts w:ascii="Times New Roman" w:hAnsi="Times New Roman" w:cs="Times New Roman"/>
          <w:lang w:val="en-US"/>
        </w:rPr>
        <w:t xml:space="preserve"> MILLER, “People Types…”, cit., p. 155.</w:t>
      </w:r>
    </w:p>
  </w:footnote>
  <w:footnote w:id="51">
    <w:p w14:paraId="78518DE0" w14:textId="71212C0B" w:rsidR="007555EE" w:rsidRPr="008274FB" w:rsidRDefault="007555EE" w:rsidP="006363C7">
      <w:pPr>
        <w:pStyle w:val="Testonotaapidipagina"/>
        <w:jc w:val="both"/>
        <w:rPr>
          <w:rFonts w:ascii="Times New Roman" w:hAnsi="Times New Roman" w:cs="Times New Roman"/>
          <w:lang w:val="en-US"/>
        </w:rPr>
      </w:pPr>
      <w:r w:rsidRPr="008274FB">
        <w:rPr>
          <w:rStyle w:val="Rimandonotaapidipagina"/>
          <w:rFonts w:ascii="Times New Roman" w:hAnsi="Times New Roman" w:cs="Times New Roman"/>
        </w:rPr>
        <w:footnoteRef/>
      </w:r>
      <w:r w:rsidRPr="008274FB">
        <w:rPr>
          <w:rFonts w:ascii="Times New Roman" w:hAnsi="Times New Roman" w:cs="Times New Roman"/>
          <w:lang w:val="en-US"/>
        </w:rPr>
        <w:t xml:space="preserve"> MILLER, “People Types…”, cit., p. 156.</w:t>
      </w:r>
    </w:p>
  </w:footnote>
  <w:footnote w:id="52">
    <w:p w14:paraId="2E35CCE3" w14:textId="70E649BC" w:rsidR="00B44239" w:rsidRPr="008274FB" w:rsidRDefault="00B44239" w:rsidP="006363C7">
      <w:pPr>
        <w:pStyle w:val="Testonotaapidipagina"/>
        <w:jc w:val="both"/>
        <w:rPr>
          <w:rFonts w:ascii="Times New Roman" w:hAnsi="Times New Roman" w:cs="Times New Roman"/>
          <w:lang w:val="en-US"/>
        </w:rPr>
      </w:pPr>
      <w:r w:rsidRPr="008274FB">
        <w:rPr>
          <w:rStyle w:val="Rimandonotaapidipagina"/>
          <w:rFonts w:ascii="Times New Roman" w:hAnsi="Times New Roman" w:cs="Times New Roman"/>
        </w:rPr>
        <w:footnoteRef/>
      </w:r>
      <w:r w:rsidRPr="008274FB">
        <w:rPr>
          <w:rFonts w:ascii="Times New Roman" w:hAnsi="Times New Roman" w:cs="Times New Roman"/>
          <w:lang w:val="en-US"/>
        </w:rPr>
        <w:t xml:space="preserve"> KAWANO, “Gender, Liminality</w:t>
      </w:r>
      <w:r w:rsidR="00117643" w:rsidRPr="008274FB">
        <w:rPr>
          <w:rFonts w:ascii="Times New Roman" w:hAnsi="Times New Roman" w:cs="Times New Roman"/>
          <w:lang w:val="en-US"/>
        </w:rPr>
        <w:t>…”, cit.,</w:t>
      </w:r>
      <w:r w:rsidRPr="008274FB">
        <w:rPr>
          <w:rFonts w:ascii="Times New Roman" w:hAnsi="Times New Roman" w:cs="Times New Roman"/>
          <w:lang w:val="en-US"/>
        </w:rPr>
        <w:t xml:space="preserve"> p. 73.</w:t>
      </w:r>
    </w:p>
  </w:footnote>
  <w:footnote w:id="53">
    <w:p w14:paraId="01539362" w14:textId="20A38461" w:rsidR="007555EE" w:rsidRPr="008274FB" w:rsidRDefault="007555EE" w:rsidP="006363C7">
      <w:pPr>
        <w:pStyle w:val="Testonotaapidipagina"/>
        <w:jc w:val="both"/>
        <w:rPr>
          <w:rFonts w:ascii="Times New Roman" w:hAnsi="Times New Roman" w:cs="Times New Roman"/>
          <w:lang w:val="en-US"/>
        </w:rPr>
      </w:pPr>
      <w:r w:rsidRPr="008274FB">
        <w:rPr>
          <w:rStyle w:val="Rimandonotaapidipagina"/>
          <w:rFonts w:ascii="Times New Roman" w:hAnsi="Times New Roman" w:cs="Times New Roman"/>
        </w:rPr>
        <w:footnoteRef/>
      </w:r>
      <w:r w:rsidRPr="008274FB">
        <w:rPr>
          <w:rFonts w:ascii="Times New Roman" w:hAnsi="Times New Roman" w:cs="Times New Roman"/>
          <w:lang w:val="en-US"/>
        </w:rPr>
        <w:t xml:space="preserve"> MILLER, “The Divination Arts…”, cit., p. 251.</w:t>
      </w:r>
    </w:p>
  </w:footnote>
  <w:footnote w:id="54">
    <w:p w14:paraId="65DD42CA" w14:textId="3C1A43BF" w:rsidR="007555EE" w:rsidRPr="008274FB" w:rsidRDefault="007555EE" w:rsidP="006363C7">
      <w:pPr>
        <w:pStyle w:val="Testonotaapidipagina"/>
        <w:jc w:val="both"/>
        <w:rPr>
          <w:rFonts w:ascii="Times New Roman" w:hAnsi="Times New Roman" w:cs="Times New Roman"/>
          <w:lang w:val="en-US"/>
        </w:rPr>
      </w:pPr>
      <w:r w:rsidRPr="008274FB">
        <w:rPr>
          <w:rStyle w:val="Rimandonotaapidipagina"/>
          <w:rFonts w:ascii="Times New Roman" w:hAnsi="Times New Roman" w:cs="Times New Roman"/>
        </w:rPr>
        <w:footnoteRef/>
      </w:r>
      <w:r w:rsidRPr="008274FB">
        <w:rPr>
          <w:rFonts w:ascii="Times New Roman" w:hAnsi="Times New Roman" w:cs="Times New Roman"/>
          <w:lang w:val="en-US"/>
        </w:rPr>
        <w:t xml:space="preserve"> MILLER, “The Divination Arts…”, cit., p. 258.</w:t>
      </w:r>
    </w:p>
  </w:footnote>
  <w:footnote w:id="55">
    <w:p w14:paraId="7B476211" w14:textId="42C3C611" w:rsidR="00F71AC1" w:rsidRPr="008274FB" w:rsidRDefault="00F71AC1" w:rsidP="006363C7">
      <w:pPr>
        <w:pStyle w:val="Testonotaapidipagina"/>
        <w:jc w:val="both"/>
        <w:rPr>
          <w:rFonts w:ascii="Times New Roman" w:hAnsi="Times New Roman" w:cs="Times New Roman"/>
          <w:lang w:val="en-US"/>
        </w:rPr>
      </w:pPr>
      <w:r w:rsidRPr="008274FB">
        <w:rPr>
          <w:rStyle w:val="Rimandonotaapidipagina"/>
          <w:rFonts w:ascii="Times New Roman" w:hAnsi="Times New Roman" w:cs="Times New Roman"/>
        </w:rPr>
        <w:footnoteRef/>
      </w:r>
      <w:r w:rsidRPr="008274FB">
        <w:rPr>
          <w:rFonts w:ascii="Times New Roman" w:hAnsi="Times New Roman" w:cs="Times New Roman"/>
          <w:lang w:val="en-US"/>
        </w:rPr>
        <w:t xml:space="preserve"> KAWANO, “Gender, Liminality</w:t>
      </w:r>
      <w:r w:rsidR="00117643" w:rsidRPr="008274FB">
        <w:rPr>
          <w:rFonts w:ascii="Times New Roman" w:hAnsi="Times New Roman" w:cs="Times New Roman"/>
          <w:lang w:val="en-US"/>
        </w:rPr>
        <w:t xml:space="preserve">…”, cit., </w:t>
      </w:r>
      <w:r w:rsidRPr="008274FB">
        <w:rPr>
          <w:rFonts w:ascii="Times New Roman" w:hAnsi="Times New Roman" w:cs="Times New Roman"/>
          <w:lang w:val="en-US"/>
        </w:rPr>
        <w:t>pp. 71-72.</w:t>
      </w:r>
    </w:p>
  </w:footnote>
  <w:footnote w:id="56">
    <w:p w14:paraId="2F8E50C3" w14:textId="43CEE025" w:rsidR="00D172C8" w:rsidRPr="008274FB" w:rsidRDefault="00D172C8" w:rsidP="006363C7">
      <w:pPr>
        <w:pStyle w:val="Testonotaapidipagina"/>
        <w:jc w:val="both"/>
        <w:rPr>
          <w:rFonts w:ascii="Times New Roman" w:hAnsi="Times New Roman" w:cs="Times New Roman"/>
          <w:lang w:val="en-US"/>
        </w:rPr>
      </w:pPr>
      <w:r w:rsidRPr="008274FB">
        <w:rPr>
          <w:rStyle w:val="Rimandonotaapidipagina"/>
          <w:rFonts w:ascii="Times New Roman" w:hAnsi="Times New Roman" w:cs="Times New Roman"/>
        </w:rPr>
        <w:footnoteRef/>
      </w:r>
      <w:r w:rsidRPr="008274FB">
        <w:rPr>
          <w:rFonts w:ascii="Times New Roman" w:hAnsi="Times New Roman" w:cs="Times New Roman"/>
          <w:lang w:val="en-US"/>
        </w:rPr>
        <w:t xml:space="preserve"> “Sixty-five percent of the female respondents always or often consult diviners with somebody else […]. Twenty-four percent responded that they sometimes practice it communally. Only eleven percent said that they practice it always or mostly individually.</w:t>
      </w:r>
      <w:r w:rsidR="00285C82" w:rsidRPr="008274FB">
        <w:rPr>
          <w:rFonts w:ascii="Times New Roman" w:hAnsi="Times New Roman" w:cs="Times New Roman"/>
          <w:lang w:val="en-US"/>
        </w:rPr>
        <w:t xml:space="preserve"> […] Seventy-seven percent of female respondents always or often share results with somebody, while the remaining eighteen percent sometimes share the results. […] Ninety-seven percent share the results of divination with non-kin, while twenty-three percent cross-listed kin and non-kin […]. Among kin, they tend to share the information with mothers and sisters.”</w:t>
      </w:r>
      <w:r w:rsidR="002754A8" w:rsidRPr="008274FB">
        <w:rPr>
          <w:rFonts w:ascii="Times New Roman" w:hAnsi="Times New Roman" w:cs="Times New Roman"/>
          <w:lang w:val="en-US"/>
        </w:rPr>
        <w:t xml:space="preserve"> </w:t>
      </w:r>
      <w:r w:rsidR="00FF43F7" w:rsidRPr="008274FB">
        <w:rPr>
          <w:rFonts w:ascii="Times New Roman" w:hAnsi="Times New Roman" w:cs="Times New Roman"/>
          <w:lang w:val="en-US"/>
        </w:rPr>
        <w:t>(Ibid.)</w:t>
      </w:r>
    </w:p>
  </w:footnote>
  <w:footnote w:id="57">
    <w:p w14:paraId="7673CA1E" w14:textId="7279D709" w:rsidR="00642E4F" w:rsidRPr="008274FB" w:rsidRDefault="007555EE" w:rsidP="006363C7">
      <w:pPr>
        <w:pStyle w:val="Testonotaapidipagina"/>
        <w:jc w:val="both"/>
        <w:rPr>
          <w:rFonts w:ascii="Times New Roman" w:hAnsi="Times New Roman" w:cs="Times New Roman"/>
          <w:lang w:val="en-US"/>
        </w:rPr>
      </w:pPr>
      <w:r w:rsidRPr="008274FB">
        <w:rPr>
          <w:rStyle w:val="Rimandonotaapidipagina"/>
          <w:rFonts w:ascii="Times New Roman" w:hAnsi="Times New Roman" w:cs="Times New Roman"/>
        </w:rPr>
        <w:footnoteRef/>
      </w:r>
      <w:r w:rsidRPr="008274FB">
        <w:rPr>
          <w:rFonts w:ascii="Times New Roman" w:hAnsi="Times New Roman" w:cs="Times New Roman"/>
          <w:lang w:val="en-US"/>
        </w:rPr>
        <w:t xml:space="preserve"> MILLER, “The Divination Arts…”, cit., pp. 254-255.</w:t>
      </w:r>
    </w:p>
  </w:footnote>
  <w:footnote w:id="58">
    <w:p w14:paraId="5312D2DA" w14:textId="4969CE41" w:rsidR="00D172C8" w:rsidRPr="008274FB" w:rsidRDefault="00D172C8" w:rsidP="006363C7">
      <w:pPr>
        <w:pStyle w:val="Testonotaapidipagina"/>
        <w:jc w:val="both"/>
        <w:rPr>
          <w:rFonts w:ascii="Times New Roman" w:hAnsi="Times New Roman" w:cs="Times New Roman"/>
          <w:lang w:val="en-US"/>
        </w:rPr>
      </w:pPr>
      <w:r w:rsidRPr="008274FB">
        <w:rPr>
          <w:rStyle w:val="Rimandonotaapidipagina"/>
          <w:rFonts w:ascii="Times New Roman" w:hAnsi="Times New Roman" w:cs="Times New Roman"/>
        </w:rPr>
        <w:footnoteRef/>
      </w:r>
      <w:r w:rsidRPr="008274FB">
        <w:rPr>
          <w:rFonts w:ascii="Times New Roman" w:hAnsi="Times New Roman" w:cs="Times New Roman"/>
          <w:lang w:val="en-US"/>
        </w:rPr>
        <w:t xml:space="preserve"> KAWANO, “Gender, Liminality</w:t>
      </w:r>
      <w:r w:rsidR="00117643" w:rsidRPr="008274FB">
        <w:rPr>
          <w:rFonts w:ascii="Times New Roman" w:hAnsi="Times New Roman" w:cs="Times New Roman"/>
          <w:lang w:val="en-US"/>
        </w:rPr>
        <w:t xml:space="preserve">…”, cit., </w:t>
      </w:r>
      <w:r w:rsidRPr="008274FB">
        <w:rPr>
          <w:rFonts w:ascii="Times New Roman" w:hAnsi="Times New Roman" w:cs="Times New Roman"/>
          <w:lang w:val="en-US"/>
        </w:rPr>
        <w:t>p. 73.</w:t>
      </w:r>
    </w:p>
  </w:footnote>
  <w:footnote w:id="59">
    <w:p w14:paraId="2423D2F2" w14:textId="2938C1AD" w:rsidR="002D7547" w:rsidRPr="008274FB" w:rsidRDefault="002D7547" w:rsidP="006363C7">
      <w:pPr>
        <w:pStyle w:val="Testonotaapidipagina"/>
        <w:jc w:val="both"/>
        <w:rPr>
          <w:rFonts w:ascii="Times New Roman" w:hAnsi="Times New Roman" w:cs="Times New Roman"/>
          <w:lang w:val="en-US"/>
        </w:rPr>
      </w:pPr>
      <w:r w:rsidRPr="008274FB">
        <w:rPr>
          <w:rStyle w:val="Rimandonotaapidipagina"/>
          <w:rFonts w:ascii="Times New Roman" w:hAnsi="Times New Roman" w:cs="Times New Roman"/>
        </w:rPr>
        <w:footnoteRef/>
      </w:r>
      <w:r w:rsidRPr="008274FB">
        <w:rPr>
          <w:rFonts w:ascii="Times New Roman" w:hAnsi="Times New Roman" w:cs="Times New Roman"/>
          <w:lang w:val="en-US"/>
        </w:rPr>
        <w:t xml:space="preserve"> MILLER, “The Divination Arts…”, cit., pp. 252-256.</w:t>
      </w:r>
    </w:p>
  </w:footnote>
  <w:footnote w:id="60">
    <w:p w14:paraId="4FC33DD0" w14:textId="507B5954" w:rsidR="00AD626B" w:rsidRPr="008274FB" w:rsidRDefault="00AD626B" w:rsidP="006363C7">
      <w:pPr>
        <w:pStyle w:val="Testonotaapidipagina"/>
        <w:jc w:val="both"/>
        <w:rPr>
          <w:rFonts w:ascii="Times New Roman" w:hAnsi="Times New Roman" w:cs="Times New Roman"/>
          <w:lang w:val="en-US"/>
        </w:rPr>
      </w:pPr>
      <w:r w:rsidRPr="008274FB">
        <w:rPr>
          <w:rStyle w:val="Rimandonotaapidipagina"/>
          <w:rFonts w:ascii="Times New Roman" w:hAnsi="Times New Roman" w:cs="Times New Roman"/>
        </w:rPr>
        <w:footnoteRef/>
      </w:r>
      <w:r w:rsidRPr="008274FB">
        <w:rPr>
          <w:rFonts w:ascii="Times New Roman" w:hAnsi="Times New Roman" w:cs="Times New Roman"/>
          <w:lang w:val="en-US"/>
        </w:rPr>
        <w:t xml:space="preserve"> IWAI Yuji, TAKANO Miho, “</w:t>
      </w:r>
      <w:proofErr w:type="spellStart"/>
      <w:r w:rsidRPr="008274FB">
        <w:rPr>
          <w:rFonts w:ascii="Times New Roman" w:hAnsi="Times New Roman" w:cs="Times New Roman"/>
          <w:lang w:val="en-US"/>
        </w:rPr>
        <w:t>Ketsuekigataseikakuhandan</w:t>
      </w:r>
      <w:proofErr w:type="spellEnd"/>
      <w:r w:rsidRPr="008274FB">
        <w:rPr>
          <w:rFonts w:ascii="Times New Roman" w:hAnsi="Times New Roman" w:cs="Times New Roman"/>
          <w:lang w:val="en-US"/>
        </w:rPr>
        <w:t xml:space="preserve"> </w:t>
      </w:r>
      <w:proofErr w:type="spellStart"/>
      <w:r w:rsidRPr="008274FB">
        <w:rPr>
          <w:rFonts w:ascii="Times New Roman" w:hAnsi="Times New Roman" w:cs="Times New Roman"/>
          <w:lang w:val="en-US"/>
        </w:rPr>
        <w:t>ni</w:t>
      </w:r>
      <w:proofErr w:type="spellEnd"/>
      <w:r w:rsidRPr="008274FB">
        <w:rPr>
          <w:rFonts w:ascii="Times New Roman" w:hAnsi="Times New Roman" w:cs="Times New Roman"/>
          <w:lang w:val="en-US"/>
        </w:rPr>
        <w:t xml:space="preserve"> </w:t>
      </w:r>
      <w:proofErr w:type="spellStart"/>
      <w:r w:rsidRPr="008274FB">
        <w:rPr>
          <w:rFonts w:ascii="Times New Roman" w:hAnsi="Times New Roman" w:cs="Times New Roman"/>
          <w:lang w:val="en-US"/>
        </w:rPr>
        <w:t>taisuru</w:t>
      </w:r>
      <w:proofErr w:type="spellEnd"/>
      <w:r w:rsidRPr="008274FB">
        <w:rPr>
          <w:rFonts w:ascii="Times New Roman" w:hAnsi="Times New Roman" w:cs="Times New Roman"/>
          <w:lang w:val="en-US"/>
        </w:rPr>
        <w:t xml:space="preserve"> </w:t>
      </w:r>
      <w:proofErr w:type="spellStart"/>
      <w:r w:rsidRPr="008274FB">
        <w:rPr>
          <w:rFonts w:ascii="Times New Roman" w:hAnsi="Times New Roman" w:cs="Times New Roman"/>
          <w:lang w:val="en-US"/>
        </w:rPr>
        <w:t>taido</w:t>
      </w:r>
      <w:proofErr w:type="spellEnd"/>
      <w:r w:rsidRPr="008274FB">
        <w:rPr>
          <w:rFonts w:ascii="Times New Roman" w:hAnsi="Times New Roman" w:cs="Times New Roman"/>
          <w:lang w:val="en-US"/>
        </w:rPr>
        <w:t xml:space="preserve"> – </w:t>
      </w:r>
      <w:proofErr w:type="spellStart"/>
      <w:r w:rsidRPr="008274FB">
        <w:rPr>
          <w:rFonts w:ascii="Times New Roman" w:hAnsi="Times New Roman" w:cs="Times New Roman"/>
          <w:lang w:val="en-US"/>
        </w:rPr>
        <w:t>jinkakutekitokushitsu</w:t>
      </w:r>
      <w:proofErr w:type="spellEnd"/>
      <w:r w:rsidRPr="008274FB">
        <w:rPr>
          <w:rFonts w:ascii="Times New Roman" w:hAnsi="Times New Roman" w:cs="Times New Roman"/>
          <w:lang w:val="en-US"/>
        </w:rPr>
        <w:t xml:space="preserve"> </w:t>
      </w:r>
      <w:proofErr w:type="spellStart"/>
      <w:r w:rsidRPr="008274FB">
        <w:rPr>
          <w:rFonts w:ascii="Times New Roman" w:hAnsi="Times New Roman" w:cs="Times New Roman"/>
          <w:lang w:val="en-US"/>
        </w:rPr>
        <w:t>oyobi</w:t>
      </w:r>
      <w:proofErr w:type="spellEnd"/>
      <w:r w:rsidRPr="008274FB">
        <w:rPr>
          <w:rFonts w:ascii="Times New Roman" w:hAnsi="Times New Roman" w:cs="Times New Roman"/>
          <w:lang w:val="en-US"/>
        </w:rPr>
        <w:t xml:space="preserve"> </w:t>
      </w:r>
      <w:proofErr w:type="spellStart"/>
      <w:r w:rsidRPr="008274FB">
        <w:rPr>
          <w:rFonts w:ascii="Times New Roman" w:hAnsi="Times New Roman" w:cs="Times New Roman"/>
          <w:lang w:val="en-US"/>
        </w:rPr>
        <w:t>kinōkan</w:t>
      </w:r>
      <w:proofErr w:type="spellEnd"/>
      <w:r w:rsidRPr="008274FB">
        <w:rPr>
          <w:rFonts w:ascii="Times New Roman" w:hAnsi="Times New Roman" w:cs="Times New Roman"/>
          <w:lang w:val="en-US"/>
        </w:rPr>
        <w:t xml:space="preserve"> </w:t>
      </w:r>
      <w:proofErr w:type="spellStart"/>
      <w:r w:rsidRPr="008274FB">
        <w:rPr>
          <w:rFonts w:ascii="Times New Roman" w:hAnsi="Times New Roman" w:cs="Times New Roman"/>
          <w:lang w:val="en-US"/>
        </w:rPr>
        <w:t>tono</w:t>
      </w:r>
      <w:proofErr w:type="spellEnd"/>
      <w:r w:rsidRPr="008274FB">
        <w:rPr>
          <w:rFonts w:ascii="Times New Roman" w:hAnsi="Times New Roman" w:cs="Times New Roman"/>
          <w:lang w:val="en-US"/>
        </w:rPr>
        <w:t xml:space="preserve"> </w:t>
      </w:r>
      <w:proofErr w:type="spellStart"/>
      <w:r w:rsidRPr="008274FB">
        <w:rPr>
          <w:rFonts w:ascii="Times New Roman" w:hAnsi="Times New Roman" w:cs="Times New Roman"/>
          <w:lang w:val="en-US"/>
        </w:rPr>
        <w:t>kanren</w:t>
      </w:r>
      <w:proofErr w:type="spellEnd"/>
      <w:r w:rsidRPr="008274FB">
        <w:rPr>
          <w:rFonts w:ascii="Times New Roman" w:hAnsi="Times New Roman" w:cs="Times New Roman"/>
          <w:lang w:val="en-US"/>
        </w:rPr>
        <w:t xml:space="preserve"> </w:t>
      </w:r>
      <w:proofErr w:type="spellStart"/>
      <w:r w:rsidRPr="008274FB">
        <w:rPr>
          <w:rFonts w:ascii="Times New Roman" w:hAnsi="Times New Roman" w:cs="Times New Roman"/>
          <w:lang w:val="en-US"/>
        </w:rPr>
        <w:t>kara</w:t>
      </w:r>
      <w:proofErr w:type="spellEnd"/>
      <w:r w:rsidRPr="008274FB">
        <w:rPr>
          <w:rFonts w:ascii="Times New Roman" w:hAnsi="Times New Roman" w:cs="Times New Roman"/>
          <w:lang w:val="en-US"/>
        </w:rPr>
        <w:t>” (</w:t>
      </w:r>
      <w:proofErr w:type="spellStart"/>
      <w:r w:rsidRPr="008274FB">
        <w:rPr>
          <w:rFonts w:ascii="Times New Roman" w:hAnsi="Times New Roman" w:cs="Times New Roman"/>
          <w:lang w:val="en-US"/>
        </w:rPr>
        <w:t>L’atteggiamento</w:t>
      </w:r>
      <w:proofErr w:type="spellEnd"/>
      <w:r w:rsidRPr="008274FB">
        <w:rPr>
          <w:rFonts w:ascii="Times New Roman" w:hAnsi="Times New Roman" w:cs="Times New Roman"/>
          <w:lang w:val="en-US"/>
        </w:rPr>
        <w:t xml:space="preserve"> rispetto </w:t>
      </w:r>
      <w:proofErr w:type="spellStart"/>
      <w:r w:rsidRPr="008274FB">
        <w:rPr>
          <w:rFonts w:ascii="Times New Roman" w:hAnsi="Times New Roman" w:cs="Times New Roman"/>
          <w:lang w:val="en-US"/>
        </w:rPr>
        <w:t>alla</w:t>
      </w:r>
      <w:proofErr w:type="spellEnd"/>
      <w:r w:rsidRPr="008274FB">
        <w:rPr>
          <w:rFonts w:ascii="Times New Roman" w:hAnsi="Times New Roman" w:cs="Times New Roman"/>
          <w:lang w:val="en-US"/>
        </w:rPr>
        <w:t xml:space="preserve"> </w:t>
      </w:r>
      <w:proofErr w:type="spellStart"/>
      <w:r w:rsidRPr="008274FB">
        <w:rPr>
          <w:rFonts w:ascii="Times New Roman" w:hAnsi="Times New Roman" w:cs="Times New Roman"/>
          <w:lang w:val="en-US"/>
        </w:rPr>
        <w:t>valutazione</w:t>
      </w:r>
      <w:proofErr w:type="spellEnd"/>
      <w:r w:rsidRPr="008274FB">
        <w:rPr>
          <w:rFonts w:ascii="Times New Roman" w:hAnsi="Times New Roman" w:cs="Times New Roman"/>
          <w:lang w:val="en-US"/>
        </w:rPr>
        <w:t xml:space="preserve"> del carattere in base al </w:t>
      </w:r>
      <w:proofErr w:type="spellStart"/>
      <w:r w:rsidRPr="008274FB">
        <w:rPr>
          <w:rFonts w:ascii="Times New Roman" w:hAnsi="Times New Roman" w:cs="Times New Roman"/>
          <w:lang w:val="en-US"/>
        </w:rPr>
        <w:t>gruppo</w:t>
      </w:r>
      <w:proofErr w:type="spellEnd"/>
      <w:r w:rsidRPr="008274FB">
        <w:rPr>
          <w:rFonts w:ascii="Times New Roman" w:hAnsi="Times New Roman" w:cs="Times New Roman"/>
          <w:lang w:val="en-US"/>
        </w:rPr>
        <w:t xml:space="preserve"> </w:t>
      </w:r>
      <w:proofErr w:type="spellStart"/>
      <w:r w:rsidRPr="008274FB">
        <w:rPr>
          <w:rFonts w:ascii="Times New Roman" w:hAnsi="Times New Roman" w:cs="Times New Roman"/>
          <w:lang w:val="en-US"/>
        </w:rPr>
        <w:t>sanguigno</w:t>
      </w:r>
      <w:proofErr w:type="spellEnd"/>
      <w:r w:rsidRPr="008274FB">
        <w:rPr>
          <w:rFonts w:ascii="Times New Roman" w:hAnsi="Times New Roman" w:cs="Times New Roman"/>
          <w:lang w:val="en-US"/>
        </w:rPr>
        <w:t xml:space="preserve"> – </w:t>
      </w:r>
      <w:proofErr w:type="spellStart"/>
      <w:r w:rsidRPr="008274FB">
        <w:rPr>
          <w:rFonts w:ascii="Times New Roman" w:hAnsi="Times New Roman" w:cs="Times New Roman"/>
          <w:lang w:val="en-US"/>
        </w:rPr>
        <w:t>relazione</w:t>
      </w:r>
      <w:proofErr w:type="spellEnd"/>
      <w:r w:rsidRPr="008274FB">
        <w:rPr>
          <w:rFonts w:ascii="Times New Roman" w:hAnsi="Times New Roman" w:cs="Times New Roman"/>
          <w:lang w:val="en-US"/>
        </w:rPr>
        <w:t xml:space="preserve"> </w:t>
      </w:r>
      <w:proofErr w:type="spellStart"/>
      <w:r w:rsidRPr="008274FB">
        <w:rPr>
          <w:rFonts w:ascii="Times New Roman" w:hAnsi="Times New Roman" w:cs="Times New Roman"/>
          <w:lang w:val="en-US"/>
        </w:rPr>
        <w:t>tra</w:t>
      </w:r>
      <w:proofErr w:type="spellEnd"/>
      <w:r w:rsidRPr="008274FB">
        <w:rPr>
          <w:rFonts w:ascii="Times New Roman" w:hAnsi="Times New Roman" w:cs="Times New Roman"/>
          <w:lang w:val="en-US"/>
        </w:rPr>
        <w:t xml:space="preserve"> </w:t>
      </w:r>
      <w:proofErr w:type="spellStart"/>
      <w:r w:rsidRPr="008274FB">
        <w:rPr>
          <w:rFonts w:ascii="Times New Roman" w:hAnsi="Times New Roman" w:cs="Times New Roman"/>
          <w:lang w:val="en-US"/>
        </w:rPr>
        <w:t>caratteristiche</w:t>
      </w:r>
      <w:proofErr w:type="spellEnd"/>
      <w:r w:rsidRPr="008274FB">
        <w:rPr>
          <w:rFonts w:ascii="Times New Roman" w:hAnsi="Times New Roman" w:cs="Times New Roman"/>
          <w:lang w:val="en-US"/>
        </w:rPr>
        <w:t xml:space="preserve"> </w:t>
      </w:r>
      <w:proofErr w:type="spellStart"/>
      <w:r w:rsidRPr="008274FB">
        <w:rPr>
          <w:rFonts w:ascii="Times New Roman" w:hAnsi="Times New Roman" w:cs="Times New Roman"/>
          <w:lang w:val="en-US"/>
        </w:rPr>
        <w:t>individuali</w:t>
      </w:r>
      <w:proofErr w:type="spellEnd"/>
      <w:r w:rsidRPr="008274FB">
        <w:rPr>
          <w:rFonts w:ascii="Times New Roman" w:hAnsi="Times New Roman" w:cs="Times New Roman"/>
          <w:lang w:val="en-US"/>
        </w:rPr>
        <w:t xml:space="preserve"> e </w:t>
      </w:r>
      <w:proofErr w:type="spellStart"/>
      <w:r w:rsidRPr="008274FB">
        <w:rPr>
          <w:rFonts w:ascii="Times New Roman" w:hAnsi="Times New Roman" w:cs="Times New Roman"/>
          <w:lang w:val="en-US"/>
        </w:rPr>
        <w:t>praticità</w:t>
      </w:r>
      <w:proofErr w:type="spellEnd"/>
      <w:r w:rsidRPr="008274FB">
        <w:rPr>
          <w:rFonts w:ascii="Times New Roman" w:hAnsi="Times New Roman" w:cs="Times New Roman"/>
          <w:lang w:val="en-US"/>
        </w:rPr>
        <w:t xml:space="preserve">), </w:t>
      </w:r>
      <w:proofErr w:type="spellStart"/>
      <w:r w:rsidRPr="008274FB">
        <w:rPr>
          <w:rFonts w:ascii="Times New Roman" w:hAnsi="Times New Roman" w:cs="Times New Roman"/>
          <w:i/>
          <w:iCs/>
          <w:lang w:val="en-US"/>
        </w:rPr>
        <w:t>Aichikyōikudaigaku</w:t>
      </w:r>
      <w:proofErr w:type="spellEnd"/>
      <w:r w:rsidRPr="008274FB">
        <w:rPr>
          <w:rFonts w:ascii="Times New Roman" w:hAnsi="Times New Roman" w:cs="Times New Roman"/>
          <w:i/>
          <w:iCs/>
          <w:lang w:val="en-US"/>
        </w:rPr>
        <w:t xml:space="preserve"> </w:t>
      </w:r>
      <w:proofErr w:type="spellStart"/>
      <w:r w:rsidRPr="008274FB">
        <w:rPr>
          <w:rFonts w:ascii="Times New Roman" w:hAnsi="Times New Roman" w:cs="Times New Roman"/>
          <w:i/>
          <w:iCs/>
          <w:lang w:val="en-US"/>
        </w:rPr>
        <w:t>kenkyūhōkoku</w:t>
      </w:r>
      <w:proofErr w:type="spellEnd"/>
      <w:r w:rsidRPr="008274FB">
        <w:rPr>
          <w:rFonts w:ascii="Times New Roman" w:hAnsi="Times New Roman" w:cs="Times New Roman"/>
          <w:i/>
          <w:iCs/>
          <w:lang w:val="en-US"/>
        </w:rPr>
        <w:t xml:space="preserve"> </w:t>
      </w:r>
      <w:proofErr w:type="spellStart"/>
      <w:r w:rsidRPr="008274FB">
        <w:rPr>
          <w:rFonts w:ascii="Times New Roman" w:hAnsi="Times New Roman" w:cs="Times New Roman"/>
          <w:i/>
          <w:iCs/>
          <w:lang w:val="en-US"/>
        </w:rPr>
        <w:t>kyōikukagaku</w:t>
      </w:r>
      <w:proofErr w:type="spellEnd"/>
      <w:r w:rsidRPr="008274FB">
        <w:rPr>
          <w:rFonts w:ascii="Times New Roman" w:hAnsi="Times New Roman" w:cs="Times New Roman"/>
          <w:lang w:val="en-US"/>
        </w:rPr>
        <w:t>, Aichi University of Education, vol. 43, 1994, p. 98.</w:t>
      </w:r>
    </w:p>
  </w:footnote>
  <w:footnote w:id="61">
    <w:p w14:paraId="611142E3" w14:textId="77E02A81" w:rsidR="00AD626B" w:rsidRPr="008274FB" w:rsidRDefault="00AD626B" w:rsidP="006363C7">
      <w:pPr>
        <w:pStyle w:val="Testonotaapidipagina"/>
        <w:jc w:val="both"/>
        <w:rPr>
          <w:rFonts w:ascii="Times New Roman" w:hAnsi="Times New Roman" w:cs="Times New Roman"/>
          <w:lang w:val="en-US"/>
        </w:rPr>
      </w:pPr>
      <w:r w:rsidRPr="008274FB">
        <w:rPr>
          <w:rStyle w:val="Rimandonotaapidipagina"/>
          <w:rFonts w:ascii="Times New Roman" w:hAnsi="Times New Roman" w:cs="Times New Roman"/>
        </w:rPr>
        <w:footnoteRef/>
      </w:r>
      <w:r w:rsidRPr="008274FB">
        <w:rPr>
          <w:rFonts w:ascii="Times New Roman" w:hAnsi="Times New Roman" w:cs="Times New Roman"/>
          <w:lang w:val="en-US"/>
        </w:rPr>
        <w:t xml:space="preserve"> ADIDAYA, </w:t>
      </w:r>
      <w:r w:rsidRPr="008274FB">
        <w:rPr>
          <w:rFonts w:ascii="Times New Roman" w:hAnsi="Times New Roman" w:cs="Times New Roman"/>
          <w:i/>
          <w:iCs/>
          <w:lang w:val="en-US"/>
        </w:rPr>
        <w:t xml:space="preserve">The Development…, cit., </w:t>
      </w:r>
      <w:r w:rsidRPr="008274FB">
        <w:rPr>
          <w:rFonts w:ascii="Times New Roman" w:hAnsi="Times New Roman" w:cs="Times New Roman"/>
          <w:lang w:val="en-US"/>
        </w:rPr>
        <w:t>p. 8.</w:t>
      </w:r>
    </w:p>
  </w:footnote>
  <w:footnote w:id="62">
    <w:p w14:paraId="5ECE0028" w14:textId="5428F213" w:rsidR="0009071D" w:rsidRPr="008274FB" w:rsidRDefault="0009071D" w:rsidP="006363C7">
      <w:pPr>
        <w:spacing w:after="0" w:line="240" w:lineRule="auto"/>
        <w:jc w:val="both"/>
        <w:rPr>
          <w:rFonts w:ascii="Times New Roman" w:hAnsi="Times New Roman" w:cs="Times New Roman"/>
          <w:sz w:val="20"/>
          <w:szCs w:val="20"/>
        </w:rPr>
      </w:pPr>
      <w:r w:rsidRPr="008274FB">
        <w:rPr>
          <w:rStyle w:val="Rimandonotaapidipagina"/>
          <w:rFonts w:ascii="Times New Roman" w:hAnsi="Times New Roman" w:cs="Times New Roman"/>
          <w:sz w:val="20"/>
          <w:szCs w:val="20"/>
        </w:rPr>
        <w:footnoteRef/>
      </w:r>
      <w:r w:rsidRPr="008274FB">
        <w:rPr>
          <w:rFonts w:ascii="Times New Roman" w:hAnsi="Times New Roman" w:cs="Times New Roman"/>
          <w:sz w:val="20"/>
          <w:szCs w:val="20"/>
        </w:rPr>
        <w:t xml:space="preserve"> IWAI</w:t>
      </w:r>
      <w:r w:rsidR="00AD626B" w:rsidRPr="008274FB">
        <w:rPr>
          <w:rFonts w:ascii="Times New Roman" w:hAnsi="Times New Roman" w:cs="Times New Roman"/>
          <w:sz w:val="20"/>
          <w:szCs w:val="20"/>
        </w:rPr>
        <w:t>,</w:t>
      </w:r>
      <w:r w:rsidRPr="008274FB">
        <w:rPr>
          <w:rFonts w:ascii="Times New Roman" w:hAnsi="Times New Roman" w:cs="Times New Roman"/>
          <w:sz w:val="20"/>
          <w:szCs w:val="20"/>
        </w:rPr>
        <w:t xml:space="preserve"> TAKANO, “</w:t>
      </w:r>
      <w:proofErr w:type="spellStart"/>
      <w:r w:rsidRPr="008274FB">
        <w:rPr>
          <w:rFonts w:ascii="Times New Roman" w:hAnsi="Times New Roman" w:cs="Times New Roman"/>
          <w:sz w:val="20"/>
          <w:szCs w:val="20"/>
        </w:rPr>
        <w:t>Ketsuekigataseikakuhandan</w:t>
      </w:r>
      <w:proofErr w:type="spellEnd"/>
      <w:r w:rsidR="00AD626B" w:rsidRPr="008274FB">
        <w:rPr>
          <w:rFonts w:ascii="Times New Roman" w:hAnsi="Times New Roman" w:cs="Times New Roman"/>
          <w:sz w:val="20"/>
          <w:szCs w:val="20"/>
        </w:rPr>
        <w:t>…”, cit.,</w:t>
      </w:r>
      <w:r w:rsidRPr="008274FB">
        <w:rPr>
          <w:rFonts w:ascii="Times New Roman" w:hAnsi="Times New Roman" w:cs="Times New Roman"/>
          <w:sz w:val="20"/>
          <w:szCs w:val="20"/>
        </w:rPr>
        <w:t xml:space="preserve"> p. 95.</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26420"/>
    <w:rsid w:val="000007AD"/>
    <w:rsid w:val="00004F47"/>
    <w:rsid w:val="00011329"/>
    <w:rsid w:val="00033489"/>
    <w:rsid w:val="0003400D"/>
    <w:rsid w:val="00040AA3"/>
    <w:rsid w:val="0004279F"/>
    <w:rsid w:val="00052163"/>
    <w:rsid w:val="000532E5"/>
    <w:rsid w:val="00062321"/>
    <w:rsid w:val="00064AA1"/>
    <w:rsid w:val="00064D5C"/>
    <w:rsid w:val="00071EDA"/>
    <w:rsid w:val="00086713"/>
    <w:rsid w:val="0009071D"/>
    <w:rsid w:val="0009714D"/>
    <w:rsid w:val="000A18E9"/>
    <w:rsid w:val="000A2035"/>
    <w:rsid w:val="000A4B68"/>
    <w:rsid w:val="000A6D03"/>
    <w:rsid w:val="000B2C80"/>
    <w:rsid w:val="000B6006"/>
    <w:rsid w:val="000C0781"/>
    <w:rsid w:val="000C5D42"/>
    <w:rsid w:val="000D5244"/>
    <w:rsid w:val="000E66AF"/>
    <w:rsid w:val="000E678C"/>
    <w:rsid w:val="000F0679"/>
    <w:rsid w:val="000F2D07"/>
    <w:rsid w:val="000F30EA"/>
    <w:rsid w:val="00100AC7"/>
    <w:rsid w:val="00101A72"/>
    <w:rsid w:val="00107D53"/>
    <w:rsid w:val="0011744E"/>
    <w:rsid w:val="00117643"/>
    <w:rsid w:val="001216CC"/>
    <w:rsid w:val="00123C53"/>
    <w:rsid w:val="00125538"/>
    <w:rsid w:val="00140AF6"/>
    <w:rsid w:val="00156438"/>
    <w:rsid w:val="00166BF6"/>
    <w:rsid w:val="001671A1"/>
    <w:rsid w:val="00167331"/>
    <w:rsid w:val="001714A6"/>
    <w:rsid w:val="0017376E"/>
    <w:rsid w:val="00173FFD"/>
    <w:rsid w:val="0018771A"/>
    <w:rsid w:val="001A0448"/>
    <w:rsid w:val="001A5D8C"/>
    <w:rsid w:val="001B2008"/>
    <w:rsid w:val="001C5AC3"/>
    <w:rsid w:val="001D2579"/>
    <w:rsid w:val="001D2B64"/>
    <w:rsid w:val="001E4403"/>
    <w:rsid w:val="001F5269"/>
    <w:rsid w:val="00215F99"/>
    <w:rsid w:val="002203DC"/>
    <w:rsid w:val="00236588"/>
    <w:rsid w:val="00246EE9"/>
    <w:rsid w:val="00255949"/>
    <w:rsid w:val="002621D7"/>
    <w:rsid w:val="00266B1D"/>
    <w:rsid w:val="00267791"/>
    <w:rsid w:val="00270651"/>
    <w:rsid w:val="00273176"/>
    <w:rsid w:val="002754A8"/>
    <w:rsid w:val="002823E2"/>
    <w:rsid w:val="00285C82"/>
    <w:rsid w:val="00291018"/>
    <w:rsid w:val="002A1A95"/>
    <w:rsid w:val="002A3BC1"/>
    <w:rsid w:val="002A4907"/>
    <w:rsid w:val="002A4A81"/>
    <w:rsid w:val="002B7893"/>
    <w:rsid w:val="002C2A29"/>
    <w:rsid w:val="002C516E"/>
    <w:rsid w:val="002D49BF"/>
    <w:rsid w:val="002D7547"/>
    <w:rsid w:val="002E20BC"/>
    <w:rsid w:val="002E74AE"/>
    <w:rsid w:val="002E7531"/>
    <w:rsid w:val="002F09CF"/>
    <w:rsid w:val="002F6353"/>
    <w:rsid w:val="003113FD"/>
    <w:rsid w:val="00315ECE"/>
    <w:rsid w:val="00320629"/>
    <w:rsid w:val="00326420"/>
    <w:rsid w:val="003406EC"/>
    <w:rsid w:val="0034259B"/>
    <w:rsid w:val="003554AA"/>
    <w:rsid w:val="00360496"/>
    <w:rsid w:val="003675D6"/>
    <w:rsid w:val="003764EB"/>
    <w:rsid w:val="00387629"/>
    <w:rsid w:val="00392330"/>
    <w:rsid w:val="003A7A53"/>
    <w:rsid w:val="003B26E9"/>
    <w:rsid w:val="003B6996"/>
    <w:rsid w:val="003C01C9"/>
    <w:rsid w:val="003C0DA2"/>
    <w:rsid w:val="003C1494"/>
    <w:rsid w:val="003C2184"/>
    <w:rsid w:val="003E75BB"/>
    <w:rsid w:val="003F0E3E"/>
    <w:rsid w:val="003F50A3"/>
    <w:rsid w:val="00404799"/>
    <w:rsid w:val="00405BAD"/>
    <w:rsid w:val="00435867"/>
    <w:rsid w:val="00462244"/>
    <w:rsid w:val="00465D5B"/>
    <w:rsid w:val="004705C5"/>
    <w:rsid w:val="00471210"/>
    <w:rsid w:val="0047304D"/>
    <w:rsid w:val="0047686D"/>
    <w:rsid w:val="004820FA"/>
    <w:rsid w:val="004879F4"/>
    <w:rsid w:val="004934DE"/>
    <w:rsid w:val="004A60CE"/>
    <w:rsid w:val="004A7E65"/>
    <w:rsid w:val="004B245C"/>
    <w:rsid w:val="004C3C8A"/>
    <w:rsid w:val="004D60AB"/>
    <w:rsid w:val="004E36FE"/>
    <w:rsid w:val="004E44C2"/>
    <w:rsid w:val="004E5192"/>
    <w:rsid w:val="00511F0B"/>
    <w:rsid w:val="005121AE"/>
    <w:rsid w:val="005149F2"/>
    <w:rsid w:val="00523899"/>
    <w:rsid w:val="005240D1"/>
    <w:rsid w:val="005255A2"/>
    <w:rsid w:val="00526AAD"/>
    <w:rsid w:val="00530223"/>
    <w:rsid w:val="00533BA7"/>
    <w:rsid w:val="00537292"/>
    <w:rsid w:val="00556469"/>
    <w:rsid w:val="00561850"/>
    <w:rsid w:val="00580EB3"/>
    <w:rsid w:val="00583187"/>
    <w:rsid w:val="00595769"/>
    <w:rsid w:val="005A2483"/>
    <w:rsid w:val="005A4ADB"/>
    <w:rsid w:val="005B1D77"/>
    <w:rsid w:val="005B2A8E"/>
    <w:rsid w:val="005B4C87"/>
    <w:rsid w:val="005D0AFD"/>
    <w:rsid w:val="005D1382"/>
    <w:rsid w:val="005D2A54"/>
    <w:rsid w:val="005E0634"/>
    <w:rsid w:val="005F79EF"/>
    <w:rsid w:val="006002AA"/>
    <w:rsid w:val="00602114"/>
    <w:rsid w:val="0060660B"/>
    <w:rsid w:val="00607792"/>
    <w:rsid w:val="00610825"/>
    <w:rsid w:val="006118D3"/>
    <w:rsid w:val="00612353"/>
    <w:rsid w:val="00612DD0"/>
    <w:rsid w:val="00622B7D"/>
    <w:rsid w:val="00623D91"/>
    <w:rsid w:val="006242ED"/>
    <w:rsid w:val="00631D1C"/>
    <w:rsid w:val="00632C77"/>
    <w:rsid w:val="006363C7"/>
    <w:rsid w:val="006406F7"/>
    <w:rsid w:val="00641BA4"/>
    <w:rsid w:val="00642E4F"/>
    <w:rsid w:val="00643537"/>
    <w:rsid w:val="00643E1D"/>
    <w:rsid w:val="006515B3"/>
    <w:rsid w:val="00652D74"/>
    <w:rsid w:val="00661152"/>
    <w:rsid w:val="006679CE"/>
    <w:rsid w:val="0067213B"/>
    <w:rsid w:val="006755FD"/>
    <w:rsid w:val="0067653B"/>
    <w:rsid w:val="00677933"/>
    <w:rsid w:val="00695BA2"/>
    <w:rsid w:val="006973A3"/>
    <w:rsid w:val="006A05BE"/>
    <w:rsid w:val="006A7042"/>
    <w:rsid w:val="006C1A31"/>
    <w:rsid w:val="006C1B63"/>
    <w:rsid w:val="006C62B1"/>
    <w:rsid w:val="006E4EFB"/>
    <w:rsid w:val="006F1DE2"/>
    <w:rsid w:val="006F4A6F"/>
    <w:rsid w:val="006F4C7C"/>
    <w:rsid w:val="007071B2"/>
    <w:rsid w:val="00712A95"/>
    <w:rsid w:val="0073021C"/>
    <w:rsid w:val="00730684"/>
    <w:rsid w:val="007339F0"/>
    <w:rsid w:val="007420A3"/>
    <w:rsid w:val="00751343"/>
    <w:rsid w:val="007555EE"/>
    <w:rsid w:val="00755F36"/>
    <w:rsid w:val="00756AC5"/>
    <w:rsid w:val="007606FC"/>
    <w:rsid w:val="00780C0E"/>
    <w:rsid w:val="00785146"/>
    <w:rsid w:val="007A038F"/>
    <w:rsid w:val="007A05F9"/>
    <w:rsid w:val="007A2DB2"/>
    <w:rsid w:val="007B0F06"/>
    <w:rsid w:val="007B23E5"/>
    <w:rsid w:val="007B2B50"/>
    <w:rsid w:val="007C2269"/>
    <w:rsid w:val="007C4A22"/>
    <w:rsid w:val="007C6697"/>
    <w:rsid w:val="007C73FE"/>
    <w:rsid w:val="007D6335"/>
    <w:rsid w:val="007E0F9E"/>
    <w:rsid w:val="007F4138"/>
    <w:rsid w:val="00802524"/>
    <w:rsid w:val="00807761"/>
    <w:rsid w:val="008113AC"/>
    <w:rsid w:val="00821269"/>
    <w:rsid w:val="00822A63"/>
    <w:rsid w:val="008274FB"/>
    <w:rsid w:val="00846971"/>
    <w:rsid w:val="00855007"/>
    <w:rsid w:val="008600D4"/>
    <w:rsid w:val="008615D6"/>
    <w:rsid w:val="00863091"/>
    <w:rsid w:val="0086728B"/>
    <w:rsid w:val="008726F8"/>
    <w:rsid w:val="008762BF"/>
    <w:rsid w:val="008905CE"/>
    <w:rsid w:val="00897D3B"/>
    <w:rsid w:val="008A12F0"/>
    <w:rsid w:val="008A253D"/>
    <w:rsid w:val="008A30F4"/>
    <w:rsid w:val="008A40C5"/>
    <w:rsid w:val="008A70BD"/>
    <w:rsid w:val="008B6B29"/>
    <w:rsid w:val="008C6987"/>
    <w:rsid w:val="008D1F16"/>
    <w:rsid w:val="008E7B21"/>
    <w:rsid w:val="008F0395"/>
    <w:rsid w:val="008F7CD4"/>
    <w:rsid w:val="0090080E"/>
    <w:rsid w:val="00903367"/>
    <w:rsid w:val="00907016"/>
    <w:rsid w:val="009124B7"/>
    <w:rsid w:val="00914D5F"/>
    <w:rsid w:val="00917C8A"/>
    <w:rsid w:val="00922C31"/>
    <w:rsid w:val="00925DE1"/>
    <w:rsid w:val="00926CE2"/>
    <w:rsid w:val="00930216"/>
    <w:rsid w:val="00944F45"/>
    <w:rsid w:val="00950ACB"/>
    <w:rsid w:val="00955CE2"/>
    <w:rsid w:val="00957396"/>
    <w:rsid w:val="00962837"/>
    <w:rsid w:val="009646CD"/>
    <w:rsid w:val="00966249"/>
    <w:rsid w:val="0098079E"/>
    <w:rsid w:val="00987027"/>
    <w:rsid w:val="0099618B"/>
    <w:rsid w:val="00996A1C"/>
    <w:rsid w:val="009A0CF3"/>
    <w:rsid w:val="009A4C8A"/>
    <w:rsid w:val="009B2E61"/>
    <w:rsid w:val="009B4AE6"/>
    <w:rsid w:val="009B7E01"/>
    <w:rsid w:val="009C2A24"/>
    <w:rsid w:val="009D2C18"/>
    <w:rsid w:val="009D47EC"/>
    <w:rsid w:val="009E32A3"/>
    <w:rsid w:val="009E3AA3"/>
    <w:rsid w:val="009E557A"/>
    <w:rsid w:val="009E7027"/>
    <w:rsid w:val="009F4E4E"/>
    <w:rsid w:val="00A0003F"/>
    <w:rsid w:val="00A01F04"/>
    <w:rsid w:val="00A02765"/>
    <w:rsid w:val="00A031C2"/>
    <w:rsid w:val="00A07406"/>
    <w:rsid w:val="00A10A5C"/>
    <w:rsid w:val="00A2056A"/>
    <w:rsid w:val="00A33353"/>
    <w:rsid w:val="00A36750"/>
    <w:rsid w:val="00A43F02"/>
    <w:rsid w:val="00A460C4"/>
    <w:rsid w:val="00A720AF"/>
    <w:rsid w:val="00A74746"/>
    <w:rsid w:val="00A76B20"/>
    <w:rsid w:val="00A77D73"/>
    <w:rsid w:val="00A81D3B"/>
    <w:rsid w:val="00A868BF"/>
    <w:rsid w:val="00A8794C"/>
    <w:rsid w:val="00A924DC"/>
    <w:rsid w:val="00A95DB7"/>
    <w:rsid w:val="00AA5E90"/>
    <w:rsid w:val="00AA6DBE"/>
    <w:rsid w:val="00AB04BE"/>
    <w:rsid w:val="00AB77B4"/>
    <w:rsid w:val="00AC1419"/>
    <w:rsid w:val="00AC38A1"/>
    <w:rsid w:val="00AC70C4"/>
    <w:rsid w:val="00AD2762"/>
    <w:rsid w:val="00AD299E"/>
    <w:rsid w:val="00AD55F6"/>
    <w:rsid w:val="00AD626B"/>
    <w:rsid w:val="00AE3D91"/>
    <w:rsid w:val="00AE3F52"/>
    <w:rsid w:val="00AF22C2"/>
    <w:rsid w:val="00AF2D87"/>
    <w:rsid w:val="00AF327C"/>
    <w:rsid w:val="00AF39E9"/>
    <w:rsid w:val="00AF711F"/>
    <w:rsid w:val="00B06D4D"/>
    <w:rsid w:val="00B111C8"/>
    <w:rsid w:val="00B1127D"/>
    <w:rsid w:val="00B162E3"/>
    <w:rsid w:val="00B2032C"/>
    <w:rsid w:val="00B20E7A"/>
    <w:rsid w:val="00B3036D"/>
    <w:rsid w:val="00B40DAB"/>
    <w:rsid w:val="00B42C96"/>
    <w:rsid w:val="00B44239"/>
    <w:rsid w:val="00B72DEB"/>
    <w:rsid w:val="00B752EF"/>
    <w:rsid w:val="00BA4E9E"/>
    <w:rsid w:val="00BB2079"/>
    <w:rsid w:val="00BB7C2D"/>
    <w:rsid w:val="00BB7DA0"/>
    <w:rsid w:val="00BD33C9"/>
    <w:rsid w:val="00BD5A15"/>
    <w:rsid w:val="00BD7239"/>
    <w:rsid w:val="00BD7991"/>
    <w:rsid w:val="00BE22DA"/>
    <w:rsid w:val="00BE59D4"/>
    <w:rsid w:val="00BE5B8A"/>
    <w:rsid w:val="00C30C18"/>
    <w:rsid w:val="00C32913"/>
    <w:rsid w:val="00C35816"/>
    <w:rsid w:val="00C4013A"/>
    <w:rsid w:val="00C41778"/>
    <w:rsid w:val="00C4734B"/>
    <w:rsid w:val="00C5643F"/>
    <w:rsid w:val="00C57A10"/>
    <w:rsid w:val="00C672ED"/>
    <w:rsid w:val="00C7204B"/>
    <w:rsid w:val="00C72FC5"/>
    <w:rsid w:val="00C80B0C"/>
    <w:rsid w:val="00C81970"/>
    <w:rsid w:val="00C825EA"/>
    <w:rsid w:val="00C838E5"/>
    <w:rsid w:val="00C86F42"/>
    <w:rsid w:val="00C87226"/>
    <w:rsid w:val="00C9018C"/>
    <w:rsid w:val="00CA29CB"/>
    <w:rsid w:val="00CA4725"/>
    <w:rsid w:val="00CA712E"/>
    <w:rsid w:val="00CC594C"/>
    <w:rsid w:val="00CD7BBB"/>
    <w:rsid w:val="00CE6081"/>
    <w:rsid w:val="00CF3A8B"/>
    <w:rsid w:val="00CF5747"/>
    <w:rsid w:val="00D00545"/>
    <w:rsid w:val="00D00EAB"/>
    <w:rsid w:val="00D01117"/>
    <w:rsid w:val="00D01B86"/>
    <w:rsid w:val="00D04323"/>
    <w:rsid w:val="00D043B5"/>
    <w:rsid w:val="00D076D8"/>
    <w:rsid w:val="00D102EE"/>
    <w:rsid w:val="00D157EA"/>
    <w:rsid w:val="00D167DF"/>
    <w:rsid w:val="00D172C8"/>
    <w:rsid w:val="00D235CF"/>
    <w:rsid w:val="00D425A4"/>
    <w:rsid w:val="00D42A44"/>
    <w:rsid w:val="00D44675"/>
    <w:rsid w:val="00D44E28"/>
    <w:rsid w:val="00D50E82"/>
    <w:rsid w:val="00D5479A"/>
    <w:rsid w:val="00D54EEE"/>
    <w:rsid w:val="00D700A5"/>
    <w:rsid w:val="00D730FA"/>
    <w:rsid w:val="00D73D9E"/>
    <w:rsid w:val="00D758F7"/>
    <w:rsid w:val="00D81B89"/>
    <w:rsid w:val="00D820FD"/>
    <w:rsid w:val="00D95A24"/>
    <w:rsid w:val="00D96D30"/>
    <w:rsid w:val="00DA1D0F"/>
    <w:rsid w:val="00DA2AEB"/>
    <w:rsid w:val="00DB3405"/>
    <w:rsid w:val="00DB396F"/>
    <w:rsid w:val="00DB577C"/>
    <w:rsid w:val="00DC0B24"/>
    <w:rsid w:val="00DC5C85"/>
    <w:rsid w:val="00DE132A"/>
    <w:rsid w:val="00DF5388"/>
    <w:rsid w:val="00DF6BD2"/>
    <w:rsid w:val="00E0208C"/>
    <w:rsid w:val="00E05553"/>
    <w:rsid w:val="00E06E37"/>
    <w:rsid w:val="00E26076"/>
    <w:rsid w:val="00E535D1"/>
    <w:rsid w:val="00E53814"/>
    <w:rsid w:val="00E63388"/>
    <w:rsid w:val="00E66A08"/>
    <w:rsid w:val="00E66C09"/>
    <w:rsid w:val="00E7247E"/>
    <w:rsid w:val="00E73F89"/>
    <w:rsid w:val="00E76878"/>
    <w:rsid w:val="00E77547"/>
    <w:rsid w:val="00E93A2D"/>
    <w:rsid w:val="00E9587C"/>
    <w:rsid w:val="00E97EF2"/>
    <w:rsid w:val="00EA0EC5"/>
    <w:rsid w:val="00EA25E9"/>
    <w:rsid w:val="00EA6CB5"/>
    <w:rsid w:val="00EA7048"/>
    <w:rsid w:val="00EB2391"/>
    <w:rsid w:val="00EC3D80"/>
    <w:rsid w:val="00EC607C"/>
    <w:rsid w:val="00EC6AC4"/>
    <w:rsid w:val="00ED0EEF"/>
    <w:rsid w:val="00ED5B16"/>
    <w:rsid w:val="00ED659B"/>
    <w:rsid w:val="00ED6DDA"/>
    <w:rsid w:val="00EF4C2C"/>
    <w:rsid w:val="00F14AA9"/>
    <w:rsid w:val="00F17573"/>
    <w:rsid w:val="00F26570"/>
    <w:rsid w:val="00F30F30"/>
    <w:rsid w:val="00F344B9"/>
    <w:rsid w:val="00F36A9A"/>
    <w:rsid w:val="00F40182"/>
    <w:rsid w:val="00F43B35"/>
    <w:rsid w:val="00F449DA"/>
    <w:rsid w:val="00F4631F"/>
    <w:rsid w:val="00F63D73"/>
    <w:rsid w:val="00F66C2C"/>
    <w:rsid w:val="00F70A38"/>
    <w:rsid w:val="00F71AC1"/>
    <w:rsid w:val="00F71EB7"/>
    <w:rsid w:val="00F77CF5"/>
    <w:rsid w:val="00F81DE7"/>
    <w:rsid w:val="00F900ED"/>
    <w:rsid w:val="00F9042C"/>
    <w:rsid w:val="00F94697"/>
    <w:rsid w:val="00FB4185"/>
    <w:rsid w:val="00FB47D6"/>
    <w:rsid w:val="00FD2F18"/>
    <w:rsid w:val="00FE06A0"/>
    <w:rsid w:val="00FE2694"/>
    <w:rsid w:val="00FE5165"/>
    <w:rsid w:val="00FF43F7"/>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6F58D8"/>
  <w15:docId w15:val="{37FB538F-738B-4D85-9A5C-29A9C6AC1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it-IT"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449D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071ED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71EDA"/>
  </w:style>
  <w:style w:type="paragraph" w:styleId="Pidipagina">
    <w:name w:val="footer"/>
    <w:basedOn w:val="Normale"/>
    <w:link w:val="PidipaginaCarattere"/>
    <w:uiPriority w:val="99"/>
    <w:unhideWhenUsed/>
    <w:rsid w:val="00071ED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71EDA"/>
  </w:style>
  <w:style w:type="paragraph" w:customStyle="1" w:styleId="Default">
    <w:name w:val="Default"/>
    <w:rsid w:val="00802524"/>
    <w:pPr>
      <w:autoSpaceDE w:val="0"/>
      <w:autoSpaceDN w:val="0"/>
      <w:adjustRightInd w:val="0"/>
      <w:spacing w:after="0" w:line="240" w:lineRule="auto"/>
    </w:pPr>
    <w:rPr>
      <w:rFonts w:ascii="Times New Roman" w:hAnsi="Times New Roman" w:cs="Times New Roman"/>
      <w:color w:val="000000"/>
      <w:sz w:val="24"/>
      <w:szCs w:val="24"/>
    </w:rPr>
  </w:style>
  <w:style w:type="paragraph" w:styleId="Testonotaapidipagina">
    <w:name w:val="footnote text"/>
    <w:basedOn w:val="Normale"/>
    <w:link w:val="TestonotaapidipaginaCarattere"/>
    <w:uiPriority w:val="99"/>
    <w:semiHidden/>
    <w:unhideWhenUsed/>
    <w:rsid w:val="00955CE2"/>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955CE2"/>
    <w:rPr>
      <w:sz w:val="20"/>
      <w:szCs w:val="20"/>
    </w:rPr>
  </w:style>
  <w:style w:type="character" w:styleId="Rimandonotaapidipagina">
    <w:name w:val="footnote reference"/>
    <w:basedOn w:val="Carpredefinitoparagrafo"/>
    <w:uiPriority w:val="99"/>
    <w:semiHidden/>
    <w:unhideWhenUsed/>
    <w:rsid w:val="00955CE2"/>
    <w:rPr>
      <w:vertAlign w:val="superscript"/>
    </w:rPr>
  </w:style>
  <w:style w:type="character" w:styleId="Collegamentoipertestuale">
    <w:name w:val="Hyperlink"/>
    <w:basedOn w:val="Carpredefinitoparagrafo"/>
    <w:uiPriority w:val="99"/>
    <w:unhideWhenUsed/>
    <w:rsid w:val="00173FFD"/>
    <w:rPr>
      <w:color w:val="0000FF"/>
      <w:u w:val="single"/>
    </w:rPr>
  </w:style>
  <w:style w:type="paragraph" w:styleId="NormaleWeb">
    <w:name w:val="Normal (Web)"/>
    <w:basedOn w:val="Normale"/>
    <w:uiPriority w:val="99"/>
    <w:semiHidden/>
    <w:unhideWhenUsed/>
    <w:rsid w:val="00EA25E9"/>
    <w:pPr>
      <w:spacing w:before="100" w:beforeAutospacing="1" w:after="100" w:afterAutospacing="1" w:line="240" w:lineRule="auto"/>
    </w:pPr>
    <w:rPr>
      <w:rFonts w:ascii="Times New Roman" w:eastAsia="Times New Roman" w:hAnsi="Times New Roman" w:cs="Times New Roman"/>
      <w:sz w:val="24"/>
      <w:szCs w:val="24"/>
    </w:rPr>
  </w:style>
  <w:style w:type="character" w:styleId="Rimandocommento">
    <w:name w:val="annotation reference"/>
    <w:basedOn w:val="Carpredefinitoparagrafo"/>
    <w:uiPriority w:val="99"/>
    <w:semiHidden/>
    <w:unhideWhenUsed/>
    <w:rsid w:val="001D2B64"/>
    <w:rPr>
      <w:sz w:val="16"/>
      <w:szCs w:val="16"/>
    </w:rPr>
  </w:style>
  <w:style w:type="paragraph" w:styleId="Testocommento">
    <w:name w:val="annotation text"/>
    <w:basedOn w:val="Normale"/>
    <w:link w:val="TestocommentoCarattere"/>
    <w:uiPriority w:val="99"/>
    <w:semiHidden/>
    <w:unhideWhenUsed/>
    <w:rsid w:val="001D2B64"/>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1D2B64"/>
    <w:rPr>
      <w:sz w:val="20"/>
      <w:szCs w:val="20"/>
    </w:rPr>
  </w:style>
  <w:style w:type="paragraph" w:styleId="Soggettocommento">
    <w:name w:val="annotation subject"/>
    <w:basedOn w:val="Testocommento"/>
    <w:next w:val="Testocommento"/>
    <w:link w:val="SoggettocommentoCarattere"/>
    <w:uiPriority w:val="99"/>
    <w:semiHidden/>
    <w:unhideWhenUsed/>
    <w:rsid w:val="001D2B64"/>
    <w:rPr>
      <w:b/>
      <w:bCs/>
    </w:rPr>
  </w:style>
  <w:style w:type="character" w:customStyle="1" w:styleId="SoggettocommentoCarattere">
    <w:name w:val="Soggetto commento Carattere"/>
    <w:basedOn w:val="TestocommentoCarattere"/>
    <w:link w:val="Soggettocommento"/>
    <w:uiPriority w:val="99"/>
    <w:semiHidden/>
    <w:rsid w:val="001D2B64"/>
    <w:rPr>
      <w:b/>
      <w:bCs/>
      <w:sz w:val="20"/>
      <w:szCs w:val="20"/>
    </w:rPr>
  </w:style>
  <w:style w:type="paragraph" w:styleId="Testofumetto">
    <w:name w:val="Balloon Text"/>
    <w:basedOn w:val="Normale"/>
    <w:link w:val="TestofumettoCarattere"/>
    <w:uiPriority w:val="99"/>
    <w:semiHidden/>
    <w:unhideWhenUsed/>
    <w:rsid w:val="001D2B6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D2B64"/>
    <w:rPr>
      <w:rFonts w:ascii="Tahoma" w:hAnsi="Tahoma" w:cs="Tahoma"/>
      <w:sz w:val="16"/>
      <w:szCs w:val="16"/>
    </w:rPr>
  </w:style>
  <w:style w:type="character" w:styleId="Menzionenonrisolta">
    <w:name w:val="Unresolved Mention"/>
    <w:basedOn w:val="Carpredefinitoparagrafo"/>
    <w:uiPriority w:val="99"/>
    <w:semiHidden/>
    <w:unhideWhenUsed/>
    <w:rsid w:val="00ED6DDA"/>
    <w:rPr>
      <w:color w:val="605E5C"/>
      <w:shd w:val="clear" w:color="auto" w:fill="E1DFDD"/>
    </w:rPr>
  </w:style>
  <w:style w:type="paragraph" w:styleId="Revisione">
    <w:name w:val="Revision"/>
    <w:hidden/>
    <w:uiPriority w:val="99"/>
    <w:semiHidden/>
    <w:rsid w:val="002F09C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8329804">
      <w:bodyDiv w:val="1"/>
      <w:marLeft w:val="0"/>
      <w:marRight w:val="0"/>
      <w:marTop w:val="0"/>
      <w:marBottom w:val="0"/>
      <w:divBdr>
        <w:top w:val="none" w:sz="0" w:space="0" w:color="auto"/>
        <w:left w:val="none" w:sz="0" w:space="0" w:color="auto"/>
        <w:bottom w:val="none" w:sz="0" w:space="0" w:color="auto"/>
        <w:right w:val="none" w:sz="0" w:space="0" w:color="auto"/>
      </w:divBdr>
    </w:div>
    <w:div w:id="1522552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bbc.com/news/magazine-20170787"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bbc.com/news/magazine-20170787"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6CA823-2B6D-4130-939D-CA44A77EB2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12</Pages>
  <Words>3591</Words>
  <Characters>20473</Characters>
  <Application>Microsoft Office Word</Application>
  <DocSecurity>0</DocSecurity>
  <Lines>170</Lines>
  <Paragraphs>48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 Gottardo</dc:creator>
  <cp:keywords/>
  <dc:description/>
  <cp:lastModifiedBy>Silvia</cp:lastModifiedBy>
  <cp:revision>49</cp:revision>
  <dcterms:created xsi:type="dcterms:W3CDTF">2020-06-02T14:45:00Z</dcterms:created>
  <dcterms:modified xsi:type="dcterms:W3CDTF">2020-09-16T07:18:00Z</dcterms:modified>
</cp:coreProperties>
</file>