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B5A6A" w14:textId="463862DC" w:rsidR="00D47FF3" w:rsidRDefault="005B0B50" w:rsidP="008036AA">
      <w:pPr>
        <w:spacing w:line="240" w:lineRule="auto"/>
        <w:jc w:val="center"/>
        <w:rPr>
          <w:rFonts w:ascii="Cambria" w:hAnsi="Cambria"/>
          <w:b/>
          <w:bCs/>
          <w:sz w:val="32"/>
          <w:szCs w:val="32"/>
        </w:rPr>
      </w:pPr>
      <w:r>
        <w:rPr>
          <w:rFonts w:ascii="Cambria" w:hAnsi="Cambria"/>
          <w:b/>
          <w:bCs/>
          <w:sz w:val="32"/>
          <w:szCs w:val="32"/>
        </w:rPr>
        <w:t xml:space="preserve">TRA </w:t>
      </w:r>
      <w:r w:rsidR="007A3A88">
        <w:rPr>
          <w:rFonts w:ascii="Cambria" w:hAnsi="Cambria"/>
          <w:b/>
          <w:bCs/>
          <w:sz w:val="32"/>
          <w:szCs w:val="32"/>
        </w:rPr>
        <w:t>NICHIREN</w:t>
      </w:r>
      <w:r w:rsidR="00D47FF3" w:rsidRPr="0088609C">
        <w:rPr>
          <w:rFonts w:ascii="Cambria" w:hAnsi="Cambria"/>
          <w:b/>
          <w:bCs/>
          <w:sz w:val="32"/>
          <w:szCs w:val="32"/>
        </w:rPr>
        <w:t xml:space="preserve"> E </w:t>
      </w:r>
      <w:r w:rsidR="00E16D30" w:rsidRPr="0088609C">
        <w:rPr>
          <w:rFonts w:ascii="Cambria" w:hAnsi="Cambria"/>
          <w:b/>
          <w:bCs/>
          <w:sz w:val="32"/>
          <w:szCs w:val="32"/>
        </w:rPr>
        <w:t>POLITICA</w:t>
      </w:r>
    </w:p>
    <w:p w14:paraId="35100F8E" w14:textId="2E6CF6CA" w:rsidR="008D7B98" w:rsidRPr="007A3A88" w:rsidRDefault="007A3A88" w:rsidP="008036AA">
      <w:pPr>
        <w:spacing w:line="360" w:lineRule="auto"/>
        <w:jc w:val="center"/>
        <w:rPr>
          <w:rFonts w:ascii="Cambria" w:hAnsi="Cambria"/>
          <w:b/>
          <w:bCs/>
          <w:sz w:val="28"/>
          <w:szCs w:val="28"/>
        </w:rPr>
      </w:pPr>
      <w:proofErr w:type="spellStart"/>
      <w:r w:rsidRPr="007A3A88">
        <w:rPr>
          <w:rFonts w:ascii="Cambria" w:hAnsi="Cambria"/>
          <w:b/>
          <w:bCs/>
          <w:i/>
          <w:iCs/>
          <w:sz w:val="28"/>
          <w:szCs w:val="28"/>
        </w:rPr>
        <w:t>Ōbutsu</w:t>
      </w:r>
      <w:proofErr w:type="spellEnd"/>
      <w:r w:rsidRPr="007A3A88">
        <w:rPr>
          <w:rFonts w:ascii="Cambria" w:hAnsi="Cambria"/>
          <w:b/>
          <w:bCs/>
          <w:i/>
          <w:iCs/>
          <w:sz w:val="28"/>
          <w:szCs w:val="28"/>
        </w:rPr>
        <w:t xml:space="preserve"> </w:t>
      </w:r>
      <w:proofErr w:type="spellStart"/>
      <w:r w:rsidRPr="007A3A88">
        <w:rPr>
          <w:rFonts w:ascii="Cambria" w:hAnsi="Cambria"/>
          <w:b/>
          <w:bCs/>
          <w:i/>
          <w:iCs/>
          <w:sz w:val="28"/>
          <w:szCs w:val="28"/>
        </w:rPr>
        <w:t>myōgō</w:t>
      </w:r>
      <w:proofErr w:type="spellEnd"/>
      <w:r>
        <w:rPr>
          <w:rFonts w:ascii="Cambria" w:hAnsi="Cambria"/>
          <w:b/>
          <w:bCs/>
          <w:sz w:val="28"/>
          <w:szCs w:val="28"/>
        </w:rPr>
        <w:t xml:space="preserve">, </w:t>
      </w:r>
      <w:proofErr w:type="spellStart"/>
      <w:r>
        <w:rPr>
          <w:rFonts w:ascii="Cambria" w:hAnsi="Cambria"/>
          <w:b/>
          <w:bCs/>
          <w:i/>
          <w:iCs/>
          <w:sz w:val="28"/>
          <w:szCs w:val="28"/>
        </w:rPr>
        <w:t>k</w:t>
      </w:r>
      <w:r w:rsidRPr="007A3A88">
        <w:rPr>
          <w:rFonts w:ascii="Cambria" w:hAnsi="Cambria"/>
          <w:b/>
          <w:bCs/>
          <w:i/>
          <w:iCs/>
          <w:sz w:val="28"/>
          <w:szCs w:val="28"/>
        </w:rPr>
        <w:t>ōsen</w:t>
      </w:r>
      <w:proofErr w:type="spellEnd"/>
      <w:r w:rsidRPr="007A3A88">
        <w:rPr>
          <w:rFonts w:ascii="Cambria" w:hAnsi="Cambria"/>
          <w:b/>
          <w:bCs/>
          <w:i/>
          <w:iCs/>
          <w:sz w:val="28"/>
          <w:szCs w:val="28"/>
        </w:rPr>
        <w:t xml:space="preserve"> </w:t>
      </w:r>
      <w:proofErr w:type="spellStart"/>
      <w:r w:rsidRPr="007A3A88">
        <w:rPr>
          <w:rFonts w:ascii="Cambria" w:hAnsi="Cambria"/>
          <w:b/>
          <w:bCs/>
          <w:i/>
          <w:iCs/>
          <w:sz w:val="28"/>
          <w:szCs w:val="28"/>
        </w:rPr>
        <w:t>rufu</w:t>
      </w:r>
      <w:proofErr w:type="spellEnd"/>
      <w:r>
        <w:rPr>
          <w:rFonts w:ascii="Cambria" w:hAnsi="Cambria"/>
          <w:b/>
          <w:bCs/>
          <w:sz w:val="28"/>
          <w:szCs w:val="28"/>
        </w:rPr>
        <w:t xml:space="preserve"> e </w:t>
      </w:r>
      <w:proofErr w:type="spellStart"/>
      <w:r>
        <w:rPr>
          <w:rFonts w:ascii="Cambria" w:hAnsi="Cambria"/>
          <w:b/>
          <w:bCs/>
          <w:i/>
          <w:iCs/>
          <w:sz w:val="28"/>
          <w:szCs w:val="28"/>
        </w:rPr>
        <w:t>kokuritsu</w:t>
      </w:r>
      <w:proofErr w:type="spellEnd"/>
      <w:r>
        <w:rPr>
          <w:rFonts w:ascii="Cambria" w:hAnsi="Cambria"/>
          <w:b/>
          <w:bCs/>
          <w:i/>
          <w:iCs/>
          <w:sz w:val="28"/>
          <w:szCs w:val="28"/>
        </w:rPr>
        <w:t xml:space="preserve"> </w:t>
      </w:r>
      <w:proofErr w:type="spellStart"/>
      <w:r>
        <w:rPr>
          <w:rFonts w:ascii="Cambria" w:hAnsi="Cambria"/>
          <w:b/>
          <w:bCs/>
          <w:i/>
          <w:iCs/>
          <w:sz w:val="28"/>
          <w:szCs w:val="28"/>
        </w:rPr>
        <w:t>kaidan</w:t>
      </w:r>
      <w:proofErr w:type="spellEnd"/>
      <w:r>
        <w:rPr>
          <w:rFonts w:ascii="Cambria" w:hAnsi="Cambria"/>
          <w:b/>
          <w:bCs/>
          <w:sz w:val="28"/>
          <w:szCs w:val="28"/>
        </w:rPr>
        <w:t xml:space="preserve"> in </w:t>
      </w:r>
      <w:proofErr w:type="spellStart"/>
      <w:r w:rsidRPr="007A3A88">
        <w:rPr>
          <w:rFonts w:ascii="Cambria" w:hAnsi="Cambria"/>
          <w:b/>
          <w:bCs/>
          <w:sz w:val="28"/>
          <w:szCs w:val="28"/>
        </w:rPr>
        <w:t>Sōka</w:t>
      </w:r>
      <w:proofErr w:type="spellEnd"/>
      <w:r w:rsidRPr="007A3A88">
        <w:rPr>
          <w:rFonts w:ascii="Cambria" w:hAnsi="Cambria"/>
          <w:b/>
          <w:bCs/>
          <w:sz w:val="28"/>
          <w:szCs w:val="28"/>
        </w:rPr>
        <w:t xml:space="preserve"> Gakkai</w:t>
      </w:r>
    </w:p>
    <w:p w14:paraId="47A450E9" w14:textId="022CA931" w:rsidR="00137155" w:rsidRPr="007C3DC6" w:rsidRDefault="00137155" w:rsidP="008036AA">
      <w:pPr>
        <w:spacing w:line="360" w:lineRule="auto"/>
        <w:jc w:val="center"/>
        <w:rPr>
          <w:rFonts w:ascii="Cambria" w:hAnsi="Cambria"/>
          <w:sz w:val="26"/>
          <w:szCs w:val="26"/>
        </w:rPr>
      </w:pPr>
      <w:r w:rsidRPr="007C3DC6">
        <w:rPr>
          <w:rFonts w:ascii="Cambria" w:hAnsi="Cambria"/>
          <w:sz w:val="26"/>
          <w:szCs w:val="26"/>
        </w:rPr>
        <w:t>Lorenzo Moretti</w:t>
      </w:r>
    </w:p>
    <w:p w14:paraId="4C34CB88" w14:textId="77777777" w:rsidR="007A3A88" w:rsidRPr="00907697" w:rsidRDefault="007A3A88" w:rsidP="008036AA">
      <w:pPr>
        <w:spacing w:line="360" w:lineRule="auto"/>
        <w:jc w:val="center"/>
        <w:rPr>
          <w:rFonts w:ascii="Cambria" w:hAnsi="Cambria"/>
          <w:sz w:val="16"/>
          <w:szCs w:val="16"/>
        </w:rPr>
      </w:pPr>
    </w:p>
    <w:p w14:paraId="4F44E2A4" w14:textId="26434E78" w:rsidR="00C36B97" w:rsidRPr="0088609C" w:rsidRDefault="00774488" w:rsidP="008036AA">
      <w:pPr>
        <w:spacing w:line="360" w:lineRule="auto"/>
        <w:jc w:val="both"/>
        <w:rPr>
          <w:rFonts w:ascii="Cambria" w:hAnsi="Cambria"/>
          <w:b/>
          <w:bCs/>
          <w:sz w:val="24"/>
          <w:szCs w:val="24"/>
        </w:rPr>
      </w:pPr>
      <w:r w:rsidRPr="0088609C">
        <w:rPr>
          <w:rFonts w:ascii="Cambria" w:hAnsi="Cambria"/>
          <w:b/>
          <w:bCs/>
          <w:sz w:val="24"/>
          <w:szCs w:val="24"/>
        </w:rPr>
        <w:t>Introduzione</w:t>
      </w:r>
    </w:p>
    <w:p w14:paraId="0E9AE4AA" w14:textId="6C0D99AB" w:rsidR="0041673F" w:rsidRPr="0088609C" w:rsidRDefault="004673CE" w:rsidP="008036AA">
      <w:pPr>
        <w:spacing w:line="360" w:lineRule="auto"/>
        <w:jc w:val="both"/>
        <w:rPr>
          <w:rFonts w:ascii="Cambria" w:hAnsi="Cambria"/>
          <w:sz w:val="24"/>
          <w:szCs w:val="24"/>
        </w:rPr>
      </w:pPr>
      <w:r w:rsidRPr="0088609C">
        <w:rPr>
          <w:rFonts w:ascii="Cambria" w:hAnsi="Cambria"/>
          <w:sz w:val="24"/>
          <w:szCs w:val="24"/>
        </w:rPr>
        <w:t>Dopo la fine della seconda guerra mondiale</w:t>
      </w:r>
      <w:r w:rsidR="005A2FD4" w:rsidRPr="0088609C">
        <w:rPr>
          <w:rFonts w:ascii="Cambria" w:hAnsi="Cambria"/>
          <w:sz w:val="24"/>
          <w:szCs w:val="24"/>
        </w:rPr>
        <w:t xml:space="preserve"> </w:t>
      </w:r>
      <w:r w:rsidRPr="0088609C">
        <w:rPr>
          <w:rFonts w:ascii="Cambria" w:hAnsi="Cambria"/>
          <w:sz w:val="24"/>
          <w:szCs w:val="24"/>
        </w:rPr>
        <w:t xml:space="preserve">diversi </w:t>
      </w:r>
      <w:r w:rsidR="006B6CA0" w:rsidRPr="0088609C">
        <w:rPr>
          <w:rFonts w:ascii="Cambria" w:hAnsi="Cambria"/>
          <w:sz w:val="24"/>
          <w:szCs w:val="24"/>
        </w:rPr>
        <w:t>“</w:t>
      </w:r>
      <w:r w:rsidRPr="0088609C">
        <w:rPr>
          <w:rFonts w:ascii="Cambria" w:hAnsi="Cambria"/>
          <w:sz w:val="24"/>
          <w:szCs w:val="24"/>
        </w:rPr>
        <w:t>nuovi movimenti religiosi</w:t>
      </w:r>
      <w:r w:rsidR="006B6CA0" w:rsidRPr="0088609C">
        <w:rPr>
          <w:rFonts w:ascii="Cambria" w:hAnsi="Cambria"/>
          <w:sz w:val="24"/>
          <w:szCs w:val="24"/>
        </w:rPr>
        <w:t>” (</w:t>
      </w:r>
      <w:r w:rsidR="006B6CA0" w:rsidRPr="0088609C">
        <w:rPr>
          <w:rFonts w:ascii="Cambria" w:hAnsi="Cambria"/>
          <w:i/>
          <w:iCs/>
          <w:sz w:val="24"/>
          <w:szCs w:val="24"/>
        </w:rPr>
        <w:t>shinshūkyō</w:t>
      </w:r>
      <w:r w:rsidR="006B6CA0" w:rsidRPr="0088609C">
        <w:rPr>
          <w:rFonts w:ascii="Cambria" w:hAnsi="Cambria"/>
          <w:sz w:val="24"/>
          <w:szCs w:val="24"/>
        </w:rPr>
        <w:t>)</w:t>
      </w:r>
      <w:r w:rsidRPr="0088609C">
        <w:rPr>
          <w:rFonts w:ascii="Cambria" w:hAnsi="Cambria"/>
          <w:sz w:val="24"/>
          <w:szCs w:val="24"/>
        </w:rPr>
        <w:t xml:space="preserve"> si sono approcciati alla scena politica giapponese, e alcuni di </w:t>
      </w:r>
      <w:r w:rsidR="00721F8D">
        <w:rPr>
          <w:rFonts w:ascii="Cambria" w:hAnsi="Cambria"/>
          <w:sz w:val="24"/>
          <w:szCs w:val="24"/>
        </w:rPr>
        <w:t>questi</w:t>
      </w:r>
      <w:r w:rsidRPr="0088609C">
        <w:rPr>
          <w:rFonts w:ascii="Cambria" w:hAnsi="Cambria"/>
          <w:sz w:val="24"/>
          <w:szCs w:val="24"/>
        </w:rPr>
        <w:t xml:space="preserve"> hanno fondato dei partiti, come </w:t>
      </w:r>
      <w:proofErr w:type="spellStart"/>
      <w:r w:rsidRPr="0088609C">
        <w:rPr>
          <w:rFonts w:ascii="Cambria" w:hAnsi="Cambria"/>
          <w:sz w:val="24"/>
          <w:szCs w:val="24"/>
        </w:rPr>
        <w:t>Aum</w:t>
      </w:r>
      <w:proofErr w:type="spellEnd"/>
      <w:r w:rsidRPr="0088609C">
        <w:rPr>
          <w:rFonts w:ascii="Cambria" w:hAnsi="Cambria"/>
          <w:sz w:val="24"/>
          <w:szCs w:val="24"/>
        </w:rPr>
        <w:t xml:space="preserve"> </w:t>
      </w:r>
      <w:proofErr w:type="spellStart"/>
      <w:r w:rsidRPr="0088609C">
        <w:rPr>
          <w:rFonts w:ascii="Cambria" w:hAnsi="Cambria"/>
          <w:sz w:val="24"/>
          <w:szCs w:val="24"/>
        </w:rPr>
        <w:t>Shinrikyō</w:t>
      </w:r>
      <w:proofErr w:type="spellEnd"/>
      <w:r w:rsidRPr="0088609C">
        <w:rPr>
          <w:rFonts w:ascii="Cambria" w:hAnsi="Cambria"/>
          <w:sz w:val="24"/>
          <w:szCs w:val="24"/>
        </w:rPr>
        <w:t xml:space="preserve"> nel 1990</w:t>
      </w:r>
      <w:r w:rsidR="005C6D00" w:rsidRPr="0088609C">
        <w:rPr>
          <w:rFonts w:ascii="Cambria" w:hAnsi="Cambria"/>
          <w:sz w:val="24"/>
          <w:szCs w:val="24"/>
        </w:rPr>
        <w:t>,</w:t>
      </w:r>
      <w:r w:rsidRPr="0088609C">
        <w:rPr>
          <w:rFonts w:ascii="Cambria" w:hAnsi="Cambria"/>
          <w:sz w:val="24"/>
          <w:szCs w:val="24"/>
        </w:rPr>
        <w:t xml:space="preserve"> con l’effimero </w:t>
      </w:r>
      <w:proofErr w:type="spellStart"/>
      <w:r w:rsidRPr="0088609C">
        <w:rPr>
          <w:rFonts w:ascii="Cambria" w:hAnsi="Cambria"/>
          <w:sz w:val="24"/>
          <w:szCs w:val="24"/>
        </w:rPr>
        <w:t>Shinritō</w:t>
      </w:r>
      <w:proofErr w:type="spellEnd"/>
      <w:r w:rsidRPr="0088609C">
        <w:rPr>
          <w:rFonts w:ascii="Cambria" w:hAnsi="Cambria"/>
          <w:sz w:val="24"/>
          <w:szCs w:val="24"/>
        </w:rPr>
        <w:t xml:space="preserve"> (Partito della verità suprema) e </w:t>
      </w:r>
      <w:proofErr w:type="spellStart"/>
      <w:r w:rsidRPr="0088609C">
        <w:rPr>
          <w:rFonts w:ascii="Cambria" w:hAnsi="Cambria"/>
          <w:sz w:val="24"/>
          <w:szCs w:val="24"/>
        </w:rPr>
        <w:t>Kōfuku</w:t>
      </w:r>
      <w:proofErr w:type="spellEnd"/>
      <w:r w:rsidRPr="0088609C">
        <w:rPr>
          <w:rFonts w:ascii="Cambria" w:hAnsi="Cambria"/>
          <w:sz w:val="24"/>
          <w:szCs w:val="24"/>
        </w:rPr>
        <w:t xml:space="preserve"> no </w:t>
      </w:r>
      <w:proofErr w:type="spellStart"/>
      <w:r w:rsidRPr="0088609C">
        <w:rPr>
          <w:rFonts w:ascii="Cambria" w:hAnsi="Cambria"/>
          <w:sz w:val="24"/>
          <w:szCs w:val="24"/>
        </w:rPr>
        <w:t>Kagaku</w:t>
      </w:r>
      <w:proofErr w:type="spellEnd"/>
      <w:r w:rsidRPr="0088609C">
        <w:rPr>
          <w:rFonts w:ascii="Cambria" w:hAnsi="Cambria"/>
          <w:sz w:val="24"/>
          <w:szCs w:val="24"/>
        </w:rPr>
        <w:t xml:space="preserve"> nel 2009</w:t>
      </w:r>
      <w:r w:rsidR="002A4893" w:rsidRPr="0088609C">
        <w:rPr>
          <w:rFonts w:ascii="Cambria" w:hAnsi="Cambria"/>
          <w:sz w:val="24"/>
          <w:szCs w:val="24"/>
        </w:rPr>
        <w:t>,</w:t>
      </w:r>
      <w:r w:rsidRPr="0088609C">
        <w:rPr>
          <w:rFonts w:ascii="Cambria" w:hAnsi="Cambria"/>
          <w:sz w:val="24"/>
          <w:szCs w:val="24"/>
        </w:rPr>
        <w:t xml:space="preserve"> con l’ancora attivo </w:t>
      </w:r>
      <w:proofErr w:type="spellStart"/>
      <w:r w:rsidRPr="0088609C">
        <w:rPr>
          <w:rFonts w:ascii="Cambria" w:hAnsi="Cambria"/>
          <w:sz w:val="24"/>
          <w:szCs w:val="24"/>
        </w:rPr>
        <w:t>Kōfuku</w:t>
      </w:r>
      <w:proofErr w:type="spellEnd"/>
      <w:r w:rsidRPr="0088609C">
        <w:rPr>
          <w:rFonts w:ascii="Cambria" w:hAnsi="Cambria"/>
          <w:sz w:val="24"/>
          <w:szCs w:val="24"/>
        </w:rPr>
        <w:t xml:space="preserve"> </w:t>
      </w:r>
      <w:proofErr w:type="spellStart"/>
      <w:r w:rsidRPr="0088609C">
        <w:rPr>
          <w:rFonts w:ascii="Cambria" w:hAnsi="Cambria"/>
          <w:sz w:val="24"/>
          <w:szCs w:val="24"/>
        </w:rPr>
        <w:t>Jitsugentō</w:t>
      </w:r>
      <w:proofErr w:type="spellEnd"/>
      <w:r w:rsidRPr="0088609C">
        <w:rPr>
          <w:rFonts w:ascii="Cambria" w:hAnsi="Cambria"/>
          <w:sz w:val="24"/>
          <w:szCs w:val="24"/>
        </w:rPr>
        <w:t xml:space="preserve"> (Partito per la realizzazione della felicità).</w:t>
      </w:r>
      <w:r w:rsidRPr="0088609C">
        <w:rPr>
          <w:rStyle w:val="Rimandonotaapidipagina"/>
          <w:rFonts w:ascii="Cambria" w:hAnsi="Cambria"/>
          <w:sz w:val="24"/>
          <w:szCs w:val="24"/>
        </w:rPr>
        <w:footnoteReference w:id="1"/>
      </w:r>
      <w:r w:rsidR="004553E9">
        <w:rPr>
          <w:rFonts w:ascii="Cambria" w:hAnsi="Cambria"/>
          <w:sz w:val="24"/>
          <w:szCs w:val="24"/>
        </w:rPr>
        <w:t xml:space="preserve"> </w:t>
      </w:r>
      <w:r w:rsidRPr="0088609C">
        <w:rPr>
          <w:rFonts w:ascii="Cambria" w:hAnsi="Cambria"/>
          <w:sz w:val="24"/>
          <w:szCs w:val="24"/>
        </w:rPr>
        <w:t xml:space="preserve">Nessuno ha tuttavia </w:t>
      </w:r>
      <w:r w:rsidR="00EC7418" w:rsidRPr="0088609C">
        <w:rPr>
          <w:rFonts w:ascii="Cambria" w:hAnsi="Cambria"/>
          <w:sz w:val="24"/>
          <w:szCs w:val="24"/>
        </w:rPr>
        <w:t>avuto</w:t>
      </w:r>
      <w:r w:rsidRPr="0088609C">
        <w:rPr>
          <w:rFonts w:ascii="Cambria" w:hAnsi="Cambria"/>
          <w:sz w:val="24"/>
          <w:szCs w:val="24"/>
        </w:rPr>
        <w:t xml:space="preserve"> un successo paragonabile a quello </w:t>
      </w:r>
      <w:r w:rsidR="00EC7418" w:rsidRPr="0088609C">
        <w:rPr>
          <w:rFonts w:ascii="Cambria" w:hAnsi="Cambria"/>
          <w:sz w:val="24"/>
          <w:szCs w:val="24"/>
        </w:rPr>
        <w:t>ottenuto da</w:t>
      </w:r>
      <w:r w:rsidRPr="0088609C">
        <w:rPr>
          <w:rFonts w:ascii="Cambria" w:hAnsi="Cambria"/>
          <w:sz w:val="24"/>
          <w:szCs w:val="24"/>
        </w:rPr>
        <w:t>l Kōmeitō (Partito del governo pulito), fondato nel 1964 da Sōka Gakkai e stabilmente in coalizione con il Jiyū</w:t>
      </w:r>
      <w:r w:rsidR="00096F45" w:rsidRPr="0088609C">
        <w:rPr>
          <w:rFonts w:ascii="Cambria" w:hAnsi="Cambria"/>
          <w:sz w:val="24"/>
          <w:szCs w:val="24"/>
        </w:rPr>
        <w:t>-</w:t>
      </w:r>
      <w:r w:rsidRPr="0088609C">
        <w:rPr>
          <w:rFonts w:ascii="Cambria" w:hAnsi="Cambria"/>
          <w:sz w:val="24"/>
          <w:szCs w:val="24"/>
        </w:rPr>
        <w:t>Minshutō (Partito liberal-democratico) dal 1999, sia al governo che all’opposizione.</w:t>
      </w:r>
      <w:r w:rsidRPr="0088609C">
        <w:rPr>
          <w:rStyle w:val="Rimandonotaapidipagina"/>
          <w:rFonts w:ascii="Cambria" w:hAnsi="Cambria"/>
          <w:sz w:val="24"/>
          <w:szCs w:val="24"/>
        </w:rPr>
        <w:footnoteReference w:id="2"/>
      </w:r>
      <w:r w:rsidR="00137155" w:rsidRPr="0088609C">
        <w:rPr>
          <w:rFonts w:ascii="Cambria" w:hAnsi="Cambria"/>
          <w:sz w:val="24"/>
          <w:szCs w:val="24"/>
        </w:rPr>
        <w:t xml:space="preserve"> </w:t>
      </w:r>
      <w:r w:rsidR="00072CBE">
        <w:rPr>
          <w:rFonts w:ascii="Cambria" w:hAnsi="Cambria"/>
          <w:sz w:val="24"/>
          <w:szCs w:val="24"/>
        </w:rPr>
        <w:t xml:space="preserve">L’associazione </w:t>
      </w:r>
      <w:r w:rsidR="00FE2286">
        <w:rPr>
          <w:rFonts w:ascii="Cambria" w:hAnsi="Cambria"/>
          <w:sz w:val="24"/>
          <w:szCs w:val="24"/>
        </w:rPr>
        <w:t xml:space="preserve">buddhista </w:t>
      </w:r>
      <w:r w:rsidR="00135B03" w:rsidRPr="0088609C">
        <w:rPr>
          <w:rFonts w:ascii="Cambria" w:hAnsi="Cambria"/>
          <w:sz w:val="24"/>
          <w:szCs w:val="24"/>
        </w:rPr>
        <w:t>era però già attiv</w:t>
      </w:r>
      <w:r w:rsidR="00B87F0F">
        <w:rPr>
          <w:rFonts w:ascii="Cambria" w:hAnsi="Cambria"/>
          <w:sz w:val="24"/>
          <w:szCs w:val="24"/>
        </w:rPr>
        <w:t>a</w:t>
      </w:r>
      <w:r w:rsidR="00135B03" w:rsidRPr="0088609C">
        <w:rPr>
          <w:rFonts w:ascii="Cambria" w:hAnsi="Cambria"/>
          <w:sz w:val="24"/>
          <w:szCs w:val="24"/>
        </w:rPr>
        <w:t xml:space="preserve"> in politica fin dal 1955</w:t>
      </w:r>
      <w:r w:rsidR="00A50AB7" w:rsidRPr="0088609C">
        <w:rPr>
          <w:rFonts w:ascii="Cambria" w:hAnsi="Cambria"/>
          <w:sz w:val="24"/>
          <w:szCs w:val="24"/>
        </w:rPr>
        <w:t xml:space="preserve"> c</w:t>
      </w:r>
      <w:r w:rsidR="00135B03" w:rsidRPr="0088609C">
        <w:rPr>
          <w:rFonts w:ascii="Cambria" w:hAnsi="Cambria"/>
          <w:sz w:val="24"/>
          <w:szCs w:val="24"/>
        </w:rPr>
        <w:t xml:space="preserve">on il </w:t>
      </w:r>
      <w:proofErr w:type="spellStart"/>
      <w:r w:rsidR="00135B03" w:rsidRPr="0088609C">
        <w:rPr>
          <w:rFonts w:ascii="Cambria" w:hAnsi="Cambria"/>
          <w:sz w:val="24"/>
          <w:szCs w:val="24"/>
        </w:rPr>
        <w:t>Kōmei</w:t>
      </w:r>
      <w:proofErr w:type="spellEnd"/>
      <w:r w:rsidR="00135B03" w:rsidRPr="0088609C">
        <w:rPr>
          <w:rFonts w:ascii="Cambria" w:hAnsi="Cambria"/>
          <w:sz w:val="24"/>
          <w:szCs w:val="24"/>
        </w:rPr>
        <w:t xml:space="preserve"> </w:t>
      </w:r>
      <w:proofErr w:type="spellStart"/>
      <w:r w:rsidR="00135B03" w:rsidRPr="0088609C">
        <w:rPr>
          <w:rFonts w:ascii="Cambria" w:hAnsi="Cambria"/>
          <w:sz w:val="24"/>
          <w:szCs w:val="24"/>
        </w:rPr>
        <w:t>Seiji</w:t>
      </w:r>
      <w:proofErr w:type="spellEnd"/>
      <w:r w:rsidR="00135B03" w:rsidRPr="0088609C">
        <w:rPr>
          <w:rFonts w:ascii="Cambria" w:hAnsi="Cambria"/>
          <w:sz w:val="24"/>
          <w:szCs w:val="24"/>
        </w:rPr>
        <w:t xml:space="preserve"> </w:t>
      </w:r>
      <w:proofErr w:type="spellStart"/>
      <w:r w:rsidR="00135B03" w:rsidRPr="0088609C">
        <w:rPr>
          <w:rFonts w:ascii="Cambria" w:hAnsi="Cambria"/>
          <w:sz w:val="24"/>
          <w:szCs w:val="24"/>
        </w:rPr>
        <w:t>Renmei</w:t>
      </w:r>
      <w:proofErr w:type="spellEnd"/>
      <w:r w:rsidR="00BF28D1" w:rsidRPr="0088609C">
        <w:rPr>
          <w:rFonts w:ascii="Cambria" w:hAnsi="Cambria"/>
          <w:sz w:val="24"/>
          <w:szCs w:val="24"/>
        </w:rPr>
        <w:t xml:space="preserve"> (</w:t>
      </w:r>
      <w:r w:rsidR="00A50AB7" w:rsidRPr="0088609C">
        <w:rPr>
          <w:rFonts w:ascii="Cambria" w:hAnsi="Cambria"/>
          <w:sz w:val="24"/>
          <w:szCs w:val="24"/>
        </w:rPr>
        <w:t>Lega</w:t>
      </w:r>
      <w:r w:rsidR="00BF28D1" w:rsidRPr="0088609C">
        <w:rPr>
          <w:rFonts w:ascii="Cambria" w:hAnsi="Cambria"/>
          <w:sz w:val="24"/>
          <w:szCs w:val="24"/>
        </w:rPr>
        <w:t xml:space="preserve"> della politica </w:t>
      </w:r>
      <w:r w:rsidR="00A50AB7" w:rsidRPr="0088609C">
        <w:rPr>
          <w:rFonts w:ascii="Cambria" w:hAnsi="Cambria"/>
          <w:sz w:val="24"/>
          <w:szCs w:val="24"/>
        </w:rPr>
        <w:t>onesta</w:t>
      </w:r>
      <w:r w:rsidR="00BF28D1" w:rsidRPr="0088609C">
        <w:rPr>
          <w:rFonts w:ascii="Cambria" w:hAnsi="Cambria"/>
          <w:sz w:val="24"/>
          <w:szCs w:val="24"/>
        </w:rPr>
        <w:t>)</w:t>
      </w:r>
      <w:r w:rsidR="00F207A2" w:rsidRPr="0088609C">
        <w:rPr>
          <w:rFonts w:ascii="Cambria" w:hAnsi="Cambria"/>
          <w:sz w:val="24"/>
          <w:szCs w:val="24"/>
        </w:rPr>
        <w:t>, nonostante al tempo fosse ufficialmente negata ogni reale ambizione politica</w:t>
      </w:r>
      <w:r w:rsidR="007A000D" w:rsidRPr="0088609C">
        <w:rPr>
          <w:rFonts w:ascii="Cambria" w:hAnsi="Cambria"/>
          <w:sz w:val="24"/>
          <w:szCs w:val="24"/>
        </w:rPr>
        <w:t>.</w:t>
      </w:r>
      <w:r w:rsidR="00F207A2" w:rsidRPr="0088609C">
        <w:rPr>
          <w:rStyle w:val="Rimandonotaapidipagina"/>
          <w:rFonts w:ascii="Cambria" w:hAnsi="Cambria"/>
          <w:sz w:val="24"/>
          <w:szCs w:val="24"/>
        </w:rPr>
        <w:footnoteReference w:id="3"/>
      </w:r>
      <w:r w:rsidR="001B01D5" w:rsidRPr="0088609C">
        <w:rPr>
          <w:rFonts w:ascii="Cambria" w:hAnsi="Cambria"/>
          <w:sz w:val="24"/>
          <w:szCs w:val="24"/>
        </w:rPr>
        <w:t xml:space="preserve"> </w:t>
      </w:r>
    </w:p>
    <w:p w14:paraId="6EAE73F1" w14:textId="22CF9286" w:rsidR="008F18BE" w:rsidRPr="0088609C" w:rsidRDefault="0041673F" w:rsidP="00625922">
      <w:pPr>
        <w:spacing w:line="360" w:lineRule="auto"/>
        <w:jc w:val="both"/>
        <w:rPr>
          <w:rFonts w:ascii="Cambria" w:hAnsi="Cambria"/>
          <w:sz w:val="24"/>
          <w:szCs w:val="24"/>
        </w:rPr>
      </w:pPr>
      <w:r w:rsidRPr="0088609C">
        <w:rPr>
          <w:rFonts w:ascii="Cambria" w:hAnsi="Cambria"/>
          <w:sz w:val="24"/>
          <w:szCs w:val="24"/>
        </w:rPr>
        <w:t xml:space="preserve">Lo scopo di questo elaborato è analizzare come </w:t>
      </w:r>
      <w:r w:rsidR="001A3CE4" w:rsidRPr="0088609C">
        <w:rPr>
          <w:rFonts w:ascii="Cambria" w:hAnsi="Cambria"/>
          <w:sz w:val="24"/>
          <w:szCs w:val="24"/>
        </w:rPr>
        <w:t>tre</w:t>
      </w:r>
      <w:r w:rsidRPr="0088609C">
        <w:rPr>
          <w:rFonts w:ascii="Cambria" w:hAnsi="Cambria"/>
          <w:sz w:val="24"/>
          <w:szCs w:val="24"/>
        </w:rPr>
        <w:t xml:space="preserve"> </w:t>
      </w:r>
      <w:r w:rsidR="00922014">
        <w:rPr>
          <w:rFonts w:ascii="Cambria" w:hAnsi="Cambria"/>
          <w:sz w:val="24"/>
          <w:szCs w:val="24"/>
        </w:rPr>
        <w:t>concetti presenti</w:t>
      </w:r>
      <w:r w:rsidRPr="0088609C">
        <w:rPr>
          <w:rFonts w:ascii="Cambria" w:hAnsi="Cambria"/>
          <w:sz w:val="24"/>
          <w:szCs w:val="24"/>
        </w:rPr>
        <w:t xml:space="preserve"> </w:t>
      </w:r>
      <w:r w:rsidR="00922014">
        <w:rPr>
          <w:rFonts w:ascii="Cambria" w:hAnsi="Cambria"/>
          <w:sz w:val="24"/>
          <w:szCs w:val="24"/>
        </w:rPr>
        <w:t>n</w:t>
      </w:r>
      <w:r w:rsidRPr="0088609C">
        <w:rPr>
          <w:rFonts w:ascii="Cambria" w:hAnsi="Cambria"/>
          <w:sz w:val="24"/>
          <w:szCs w:val="24"/>
        </w:rPr>
        <w:t>el pensiero d</w:t>
      </w:r>
      <w:r w:rsidR="002A4893" w:rsidRPr="0088609C">
        <w:rPr>
          <w:rFonts w:ascii="Cambria" w:hAnsi="Cambria"/>
          <w:sz w:val="24"/>
          <w:szCs w:val="24"/>
        </w:rPr>
        <w:t xml:space="preserve">el monaco </w:t>
      </w:r>
      <w:r w:rsidR="000D5FF4" w:rsidRPr="0088609C">
        <w:rPr>
          <w:rFonts w:ascii="Cambria" w:hAnsi="Cambria"/>
          <w:sz w:val="24"/>
          <w:szCs w:val="24"/>
        </w:rPr>
        <w:t>riformatore</w:t>
      </w:r>
      <w:r w:rsidRPr="0088609C">
        <w:rPr>
          <w:rFonts w:ascii="Cambria" w:hAnsi="Cambria"/>
          <w:sz w:val="24"/>
          <w:szCs w:val="24"/>
        </w:rPr>
        <w:t xml:space="preserve"> Nichiren (1222-1282), </w:t>
      </w:r>
      <w:r w:rsidR="007476B7" w:rsidRPr="0088609C">
        <w:rPr>
          <w:rFonts w:ascii="Cambria" w:hAnsi="Cambria"/>
          <w:sz w:val="24"/>
          <w:szCs w:val="24"/>
        </w:rPr>
        <w:t xml:space="preserve">di </w:t>
      </w:r>
      <w:r w:rsidRPr="0088609C">
        <w:rPr>
          <w:rFonts w:ascii="Cambria" w:hAnsi="Cambria"/>
          <w:sz w:val="24"/>
          <w:szCs w:val="24"/>
        </w:rPr>
        <w:t xml:space="preserve">cui </w:t>
      </w:r>
      <w:bookmarkStart w:id="0" w:name="_Hlk38899356"/>
      <w:r w:rsidRPr="0088609C">
        <w:rPr>
          <w:rFonts w:ascii="Cambria" w:hAnsi="Cambria"/>
          <w:sz w:val="24"/>
          <w:szCs w:val="24"/>
        </w:rPr>
        <w:t xml:space="preserve">Sōka Gakkai </w:t>
      </w:r>
      <w:bookmarkEnd w:id="0"/>
      <w:r w:rsidR="007476B7" w:rsidRPr="0088609C">
        <w:rPr>
          <w:rFonts w:ascii="Cambria" w:hAnsi="Cambria"/>
          <w:sz w:val="24"/>
          <w:szCs w:val="24"/>
        </w:rPr>
        <w:t>è profondamente debitrice</w:t>
      </w:r>
      <w:r w:rsidR="003B491F">
        <w:rPr>
          <w:rFonts w:ascii="Cambria" w:hAnsi="Cambria"/>
          <w:sz w:val="24"/>
          <w:szCs w:val="24"/>
        </w:rPr>
        <w:t>,</w:t>
      </w:r>
      <w:r w:rsidR="00E667E3">
        <w:rPr>
          <w:rStyle w:val="Rimandonotaapidipagina"/>
          <w:rFonts w:ascii="Cambria" w:hAnsi="Cambria"/>
          <w:sz w:val="24"/>
          <w:szCs w:val="24"/>
        </w:rPr>
        <w:footnoteReference w:id="4"/>
      </w:r>
      <w:r w:rsidRPr="0088609C">
        <w:rPr>
          <w:rFonts w:ascii="Cambria" w:hAnsi="Cambria"/>
          <w:sz w:val="24"/>
          <w:szCs w:val="24"/>
        </w:rPr>
        <w:t xml:space="preserve"> abbiano potuto influenzare </w:t>
      </w:r>
      <w:r w:rsidR="00BC163F" w:rsidRPr="0088609C">
        <w:rPr>
          <w:rFonts w:ascii="Cambria" w:hAnsi="Cambria"/>
          <w:sz w:val="24"/>
          <w:szCs w:val="24"/>
        </w:rPr>
        <w:t>l’associazione</w:t>
      </w:r>
      <w:r w:rsidRPr="0088609C">
        <w:rPr>
          <w:rFonts w:ascii="Cambria" w:hAnsi="Cambria"/>
          <w:sz w:val="24"/>
          <w:szCs w:val="24"/>
        </w:rPr>
        <w:t xml:space="preserve"> e spingerl</w:t>
      </w:r>
      <w:r w:rsidR="00BC163F" w:rsidRPr="0088609C">
        <w:rPr>
          <w:rFonts w:ascii="Cambria" w:hAnsi="Cambria"/>
          <w:sz w:val="24"/>
          <w:szCs w:val="24"/>
        </w:rPr>
        <w:t>a</w:t>
      </w:r>
      <w:r w:rsidRPr="0088609C">
        <w:rPr>
          <w:rFonts w:ascii="Cambria" w:hAnsi="Cambria"/>
          <w:sz w:val="24"/>
          <w:szCs w:val="24"/>
        </w:rPr>
        <w:t xml:space="preserve"> a scendere </w:t>
      </w:r>
      <w:r w:rsidR="00B8377F" w:rsidRPr="0088609C">
        <w:rPr>
          <w:rFonts w:ascii="Cambria" w:hAnsi="Cambria"/>
          <w:sz w:val="24"/>
          <w:szCs w:val="24"/>
        </w:rPr>
        <w:t>nel</w:t>
      </w:r>
      <w:r w:rsidRPr="0088609C">
        <w:rPr>
          <w:rFonts w:ascii="Cambria" w:hAnsi="Cambria"/>
          <w:sz w:val="24"/>
          <w:szCs w:val="24"/>
        </w:rPr>
        <w:t xml:space="preserve"> campo</w:t>
      </w:r>
      <w:r w:rsidR="00BC163F" w:rsidRPr="0088609C">
        <w:rPr>
          <w:rFonts w:ascii="Cambria" w:hAnsi="Cambria"/>
          <w:sz w:val="24"/>
          <w:szCs w:val="24"/>
        </w:rPr>
        <w:t xml:space="preserve"> </w:t>
      </w:r>
      <w:r w:rsidR="00B8377F" w:rsidRPr="0088609C">
        <w:rPr>
          <w:rFonts w:ascii="Cambria" w:hAnsi="Cambria"/>
          <w:sz w:val="24"/>
          <w:szCs w:val="24"/>
        </w:rPr>
        <w:t xml:space="preserve">della </w:t>
      </w:r>
      <w:r w:rsidR="00BC163F" w:rsidRPr="0088609C">
        <w:rPr>
          <w:rFonts w:ascii="Cambria" w:hAnsi="Cambria"/>
          <w:sz w:val="24"/>
          <w:szCs w:val="24"/>
        </w:rPr>
        <w:t>politic</w:t>
      </w:r>
      <w:r w:rsidR="00B8377F" w:rsidRPr="0088609C">
        <w:rPr>
          <w:rFonts w:ascii="Cambria" w:hAnsi="Cambria"/>
          <w:sz w:val="24"/>
          <w:szCs w:val="24"/>
        </w:rPr>
        <w:t>a</w:t>
      </w:r>
      <w:r w:rsidR="00024961" w:rsidRPr="0088609C">
        <w:rPr>
          <w:rFonts w:ascii="Cambria" w:hAnsi="Cambria"/>
          <w:sz w:val="24"/>
          <w:szCs w:val="24"/>
        </w:rPr>
        <w:t>:</w:t>
      </w:r>
      <w:r w:rsidR="007B1C09" w:rsidRPr="0088609C">
        <w:rPr>
          <w:rFonts w:ascii="Cambria" w:hAnsi="Cambria"/>
          <w:sz w:val="24"/>
          <w:szCs w:val="24"/>
        </w:rPr>
        <w:t xml:space="preserve"> </w:t>
      </w:r>
      <w:proofErr w:type="spellStart"/>
      <w:r w:rsidR="007B1C09" w:rsidRPr="0088609C">
        <w:rPr>
          <w:rFonts w:ascii="Cambria" w:hAnsi="Cambria"/>
          <w:i/>
          <w:iCs/>
          <w:sz w:val="24"/>
          <w:szCs w:val="24"/>
        </w:rPr>
        <w:t>ōbutsu</w:t>
      </w:r>
      <w:proofErr w:type="spellEnd"/>
      <w:r w:rsidR="007B1C09" w:rsidRPr="0088609C">
        <w:rPr>
          <w:rFonts w:ascii="Cambria" w:hAnsi="Cambria"/>
          <w:i/>
          <w:iCs/>
          <w:sz w:val="24"/>
          <w:szCs w:val="24"/>
        </w:rPr>
        <w:t xml:space="preserve"> </w:t>
      </w:r>
      <w:proofErr w:type="spellStart"/>
      <w:r w:rsidR="007B1C09" w:rsidRPr="0088609C">
        <w:rPr>
          <w:rFonts w:ascii="Cambria" w:hAnsi="Cambria"/>
          <w:i/>
          <w:iCs/>
          <w:sz w:val="24"/>
          <w:szCs w:val="24"/>
        </w:rPr>
        <w:t>myōgō</w:t>
      </w:r>
      <w:proofErr w:type="spellEnd"/>
      <w:r w:rsidR="003C74A3" w:rsidRPr="0088609C">
        <w:rPr>
          <w:rFonts w:ascii="Cambria" w:eastAsia="Yu Gothic" w:hAnsi="Cambria"/>
          <w:sz w:val="24"/>
          <w:szCs w:val="24"/>
        </w:rPr>
        <w:t xml:space="preserve"> (unione armoniosa di governo e buddhismo)</w:t>
      </w:r>
      <w:r w:rsidR="001A3CE4" w:rsidRPr="0088609C">
        <w:rPr>
          <w:rFonts w:ascii="Cambria" w:eastAsia="Yu Gothic" w:hAnsi="Cambria"/>
          <w:sz w:val="24"/>
          <w:szCs w:val="24"/>
        </w:rPr>
        <w:t xml:space="preserve">, </w:t>
      </w:r>
      <w:proofErr w:type="spellStart"/>
      <w:r w:rsidR="001A3CE4" w:rsidRPr="0088609C">
        <w:rPr>
          <w:rFonts w:ascii="Cambria" w:eastAsia="Yu Gothic" w:hAnsi="Cambria"/>
          <w:i/>
          <w:iCs/>
          <w:sz w:val="24"/>
          <w:szCs w:val="24"/>
        </w:rPr>
        <w:t>kōsen</w:t>
      </w:r>
      <w:proofErr w:type="spellEnd"/>
      <w:r w:rsidR="001A3CE4" w:rsidRPr="0088609C">
        <w:rPr>
          <w:rFonts w:ascii="Cambria" w:eastAsia="Yu Gothic" w:hAnsi="Cambria"/>
          <w:i/>
          <w:iCs/>
          <w:sz w:val="24"/>
          <w:szCs w:val="24"/>
        </w:rPr>
        <w:t xml:space="preserve"> </w:t>
      </w:r>
      <w:proofErr w:type="spellStart"/>
      <w:r w:rsidR="001A3CE4" w:rsidRPr="0088609C">
        <w:rPr>
          <w:rFonts w:ascii="Cambria" w:eastAsia="Yu Gothic" w:hAnsi="Cambria"/>
          <w:i/>
          <w:iCs/>
          <w:sz w:val="24"/>
          <w:szCs w:val="24"/>
        </w:rPr>
        <w:t>rufu</w:t>
      </w:r>
      <w:proofErr w:type="spellEnd"/>
      <w:r w:rsidR="001A3CE4" w:rsidRPr="0088609C">
        <w:rPr>
          <w:rFonts w:ascii="Cambria" w:eastAsia="Yu Gothic" w:hAnsi="Cambria"/>
          <w:sz w:val="24"/>
          <w:szCs w:val="24"/>
        </w:rPr>
        <w:t xml:space="preserve"> (propagazione del </w:t>
      </w:r>
      <w:r w:rsidR="001A3CE4" w:rsidRPr="00E93ED6">
        <w:rPr>
          <w:rFonts w:ascii="Cambria" w:eastAsia="Yu Gothic" w:hAnsi="Cambria"/>
          <w:i/>
          <w:iCs/>
          <w:sz w:val="24"/>
          <w:szCs w:val="24"/>
        </w:rPr>
        <w:t>S</w:t>
      </w:r>
      <w:r w:rsidR="001A3CE4" w:rsidRPr="00E93ED6">
        <w:rPr>
          <w:rFonts w:ascii="Cambria" w:hAnsi="Cambria"/>
          <w:i/>
          <w:iCs/>
          <w:sz w:val="24"/>
          <w:szCs w:val="24"/>
        </w:rPr>
        <w:t>ū</w:t>
      </w:r>
      <w:r w:rsidR="001A3CE4" w:rsidRPr="00E93ED6">
        <w:rPr>
          <w:rFonts w:ascii="Cambria" w:eastAsia="Yu Gothic" w:hAnsi="Cambria"/>
          <w:i/>
          <w:iCs/>
          <w:sz w:val="24"/>
          <w:szCs w:val="24"/>
        </w:rPr>
        <w:t>tra del Loto</w:t>
      </w:r>
      <w:r w:rsidR="001A3CE4" w:rsidRPr="0088609C">
        <w:rPr>
          <w:rFonts w:ascii="Cambria" w:eastAsia="Yu Gothic" w:hAnsi="Cambria"/>
          <w:sz w:val="24"/>
          <w:szCs w:val="24"/>
        </w:rPr>
        <w:t>)</w:t>
      </w:r>
      <w:r w:rsidR="00966030" w:rsidRPr="0088609C">
        <w:rPr>
          <w:rFonts w:ascii="Cambria" w:hAnsi="Cambria"/>
          <w:i/>
          <w:iCs/>
          <w:sz w:val="24"/>
          <w:szCs w:val="24"/>
        </w:rPr>
        <w:t xml:space="preserve"> </w:t>
      </w:r>
      <w:r w:rsidR="00CB2E3F" w:rsidRPr="0088609C">
        <w:rPr>
          <w:rFonts w:ascii="Cambria" w:hAnsi="Cambria"/>
          <w:sz w:val="24"/>
          <w:szCs w:val="24"/>
        </w:rPr>
        <w:t>e</w:t>
      </w:r>
      <w:r w:rsidR="007B1C09" w:rsidRPr="0088609C">
        <w:rPr>
          <w:rFonts w:ascii="Cambria" w:hAnsi="Cambria"/>
          <w:sz w:val="24"/>
          <w:szCs w:val="24"/>
        </w:rPr>
        <w:t xml:space="preserve"> </w:t>
      </w:r>
      <w:proofErr w:type="spellStart"/>
      <w:r w:rsidR="007B1C09" w:rsidRPr="0088609C">
        <w:rPr>
          <w:rFonts w:ascii="Cambria" w:hAnsi="Cambria"/>
          <w:i/>
          <w:iCs/>
          <w:sz w:val="24"/>
          <w:szCs w:val="24"/>
        </w:rPr>
        <w:t>kokuritsu</w:t>
      </w:r>
      <w:proofErr w:type="spellEnd"/>
      <w:r w:rsidR="007B1C09" w:rsidRPr="0088609C">
        <w:rPr>
          <w:rFonts w:ascii="Cambria" w:hAnsi="Cambria"/>
          <w:i/>
          <w:iCs/>
          <w:sz w:val="24"/>
          <w:szCs w:val="24"/>
        </w:rPr>
        <w:t xml:space="preserve"> </w:t>
      </w:r>
      <w:proofErr w:type="spellStart"/>
      <w:r w:rsidR="007B1C09" w:rsidRPr="0088609C">
        <w:rPr>
          <w:rFonts w:ascii="Cambria" w:hAnsi="Cambria"/>
          <w:i/>
          <w:iCs/>
          <w:sz w:val="24"/>
          <w:szCs w:val="24"/>
        </w:rPr>
        <w:t>kaidan</w:t>
      </w:r>
      <w:proofErr w:type="spellEnd"/>
      <w:r w:rsidR="008F3E7D" w:rsidRPr="0088609C">
        <w:rPr>
          <w:rFonts w:ascii="Cambria" w:eastAsia="Yu Gothic" w:hAnsi="Cambria"/>
          <w:sz w:val="24"/>
          <w:szCs w:val="24"/>
        </w:rPr>
        <w:t xml:space="preserve"> </w:t>
      </w:r>
      <w:r w:rsidR="003C74A3" w:rsidRPr="0088609C">
        <w:rPr>
          <w:rFonts w:ascii="Cambria" w:eastAsia="Yu Gothic" w:hAnsi="Cambria"/>
          <w:sz w:val="24"/>
          <w:szCs w:val="24"/>
        </w:rPr>
        <w:t>(piattaforma di ordinazione nazionale)</w:t>
      </w:r>
      <w:r w:rsidR="00CB2E3F" w:rsidRPr="0088609C">
        <w:rPr>
          <w:rFonts w:ascii="Cambria" w:hAnsi="Cambria"/>
          <w:sz w:val="24"/>
          <w:szCs w:val="24"/>
        </w:rPr>
        <w:t>.</w:t>
      </w:r>
      <w:r w:rsidR="004E5633" w:rsidRPr="0088609C">
        <w:rPr>
          <w:rFonts w:ascii="Cambria" w:hAnsi="Cambria"/>
          <w:sz w:val="24"/>
          <w:szCs w:val="24"/>
        </w:rPr>
        <w:t xml:space="preserve"> </w:t>
      </w:r>
    </w:p>
    <w:p w14:paraId="5009D65E" w14:textId="15CBC529" w:rsidR="0041673F" w:rsidRPr="0088609C" w:rsidRDefault="00950B3C" w:rsidP="00625922">
      <w:pPr>
        <w:spacing w:line="360" w:lineRule="auto"/>
        <w:jc w:val="both"/>
        <w:rPr>
          <w:rFonts w:ascii="Cambria" w:hAnsi="Cambria"/>
          <w:sz w:val="24"/>
          <w:szCs w:val="24"/>
        </w:rPr>
      </w:pPr>
      <w:r w:rsidRPr="0088609C">
        <w:rPr>
          <w:rFonts w:ascii="Cambria" w:hAnsi="Cambria"/>
          <w:sz w:val="24"/>
          <w:szCs w:val="24"/>
        </w:rPr>
        <w:t>Nell’analisi sar</w:t>
      </w:r>
      <w:r w:rsidR="00341A36" w:rsidRPr="0088609C">
        <w:rPr>
          <w:rFonts w:ascii="Cambria" w:hAnsi="Cambria"/>
          <w:sz w:val="24"/>
          <w:szCs w:val="24"/>
        </w:rPr>
        <w:t>à</w:t>
      </w:r>
      <w:r w:rsidRPr="0088609C">
        <w:rPr>
          <w:rFonts w:ascii="Cambria" w:hAnsi="Cambria"/>
          <w:sz w:val="24"/>
          <w:szCs w:val="24"/>
        </w:rPr>
        <w:t xml:space="preserve"> </w:t>
      </w:r>
      <w:r w:rsidR="008F18BE" w:rsidRPr="0088609C">
        <w:rPr>
          <w:rFonts w:ascii="Cambria" w:hAnsi="Cambria"/>
          <w:sz w:val="24"/>
          <w:szCs w:val="24"/>
        </w:rPr>
        <w:t xml:space="preserve">inoltre </w:t>
      </w:r>
      <w:r w:rsidRPr="0088609C">
        <w:rPr>
          <w:rFonts w:ascii="Cambria" w:hAnsi="Cambria"/>
          <w:sz w:val="24"/>
          <w:szCs w:val="24"/>
        </w:rPr>
        <w:t>fatt</w:t>
      </w:r>
      <w:r w:rsidR="00341A36" w:rsidRPr="0088609C">
        <w:rPr>
          <w:rFonts w:ascii="Cambria" w:hAnsi="Cambria"/>
          <w:sz w:val="24"/>
          <w:szCs w:val="24"/>
        </w:rPr>
        <w:t>o</w:t>
      </w:r>
      <w:r w:rsidRPr="0088609C">
        <w:rPr>
          <w:rFonts w:ascii="Cambria" w:hAnsi="Cambria"/>
          <w:sz w:val="24"/>
          <w:szCs w:val="24"/>
        </w:rPr>
        <w:t xml:space="preserve"> riferiment</w:t>
      </w:r>
      <w:r w:rsidR="008951B5" w:rsidRPr="0088609C">
        <w:rPr>
          <w:rFonts w:ascii="Cambria" w:hAnsi="Cambria"/>
          <w:sz w:val="24"/>
          <w:szCs w:val="24"/>
        </w:rPr>
        <w:t>o</w:t>
      </w:r>
      <w:r w:rsidRPr="0088609C">
        <w:rPr>
          <w:rFonts w:ascii="Cambria" w:hAnsi="Cambria"/>
          <w:sz w:val="24"/>
          <w:szCs w:val="24"/>
        </w:rPr>
        <w:t xml:space="preserve"> al pensiero di Tanaka </w:t>
      </w:r>
      <w:proofErr w:type="spellStart"/>
      <w:r w:rsidRPr="0088609C">
        <w:rPr>
          <w:rFonts w:ascii="Cambria" w:hAnsi="Cambria"/>
          <w:sz w:val="24"/>
          <w:szCs w:val="24"/>
        </w:rPr>
        <w:t>Chigaku</w:t>
      </w:r>
      <w:proofErr w:type="spellEnd"/>
      <w:r w:rsidRPr="0088609C">
        <w:rPr>
          <w:rFonts w:ascii="Cambria" w:hAnsi="Cambria"/>
          <w:sz w:val="24"/>
          <w:szCs w:val="24"/>
        </w:rPr>
        <w:t xml:space="preserve"> (1861-1939)</w:t>
      </w:r>
      <w:r w:rsidR="00D934B9" w:rsidRPr="0088609C">
        <w:rPr>
          <w:rFonts w:ascii="Cambria" w:hAnsi="Cambria"/>
          <w:sz w:val="24"/>
          <w:szCs w:val="24"/>
        </w:rPr>
        <w:t xml:space="preserve"> e </w:t>
      </w:r>
      <w:r w:rsidR="00070C35" w:rsidRPr="0088609C">
        <w:rPr>
          <w:rFonts w:ascii="Cambria" w:hAnsi="Cambria"/>
          <w:sz w:val="24"/>
          <w:szCs w:val="24"/>
        </w:rPr>
        <w:t>all</w:t>
      </w:r>
      <w:r w:rsidR="00D934B9" w:rsidRPr="0088609C">
        <w:rPr>
          <w:rFonts w:ascii="Cambria" w:hAnsi="Cambria"/>
          <w:sz w:val="24"/>
          <w:szCs w:val="24"/>
        </w:rPr>
        <w:t>a possibile influenza che egli abbia avuto sul</w:t>
      </w:r>
      <w:r w:rsidR="005D1023" w:rsidRPr="0088609C">
        <w:rPr>
          <w:rFonts w:ascii="Cambria" w:hAnsi="Cambria"/>
          <w:sz w:val="24"/>
          <w:szCs w:val="24"/>
        </w:rPr>
        <w:t>l’associazione</w:t>
      </w:r>
      <w:r w:rsidR="00D934B9" w:rsidRPr="0088609C">
        <w:rPr>
          <w:rFonts w:ascii="Cambria" w:hAnsi="Cambria"/>
          <w:sz w:val="24"/>
          <w:szCs w:val="24"/>
        </w:rPr>
        <w:t xml:space="preserve">: </w:t>
      </w:r>
      <w:proofErr w:type="spellStart"/>
      <w:r w:rsidR="00D934B9" w:rsidRPr="0088609C">
        <w:rPr>
          <w:rFonts w:ascii="Cambria" w:eastAsia="Yu Gothic" w:hAnsi="Cambria"/>
          <w:sz w:val="24"/>
          <w:szCs w:val="24"/>
        </w:rPr>
        <w:t>Makiguchi</w:t>
      </w:r>
      <w:proofErr w:type="spellEnd"/>
      <w:r w:rsidR="00D934B9" w:rsidRPr="0088609C">
        <w:rPr>
          <w:rFonts w:ascii="Cambria" w:eastAsia="Yu Gothic" w:hAnsi="Cambria"/>
          <w:sz w:val="24"/>
          <w:szCs w:val="24"/>
        </w:rPr>
        <w:t xml:space="preserve"> </w:t>
      </w:r>
      <w:proofErr w:type="spellStart"/>
      <w:r w:rsidR="00D934B9" w:rsidRPr="0088609C">
        <w:rPr>
          <w:rFonts w:ascii="Cambria" w:eastAsia="Yu Gothic" w:hAnsi="Cambria"/>
          <w:sz w:val="24"/>
          <w:szCs w:val="24"/>
        </w:rPr>
        <w:t>Tsunesabur</w:t>
      </w:r>
      <w:r w:rsidR="00D934B9" w:rsidRPr="0088609C">
        <w:rPr>
          <w:rFonts w:ascii="Cambria" w:hAnsi="Cambria"/>
          <w:sz w:val="24"/>
          <w:szCs w:val="24"/>
        </w:rPr>
        <w:t>ō</w:t>
      </w:r>
      <w:proofErr w:type="spellEnd"/>
      <w:r w:rsidR="00D934B9" w:rsidRPr="0088609C">
        <w:rPr>
          <w:rFonts w:ascii="Cambria" w:hAnsi="Cambria"/>
          <w:sz w:val="24"/>
          <w:szCs w:val="24"/>
        </w:rPr>
        <w:t xml:space="preserve"> (1871-1944), prima di fondare </w:t>
      </w:r>
      <w:proofErr w:type="spellStart"/>
      <w:r w:rsidR="00D934B9" w:rsidRPr="0088609C">
        <w:rPr>
          <w:rFonts w:ascii="Cambria" w:hAnsi="Cambria"/>
          <w:sz w:val="24"/>
          <w:szCs w:val="24"/>
        </w:rPr>
        <w:t>Sōka</w:t>
      </w:r>
      <w:proofErr w:type="spellEnd"/>
      <w:r w:rsidR="00D934B9" w:rsidRPr="0088609C">
        <w:rPr>
          <w:rFonts w:ascii="Cambria" w:hAnsi="Cambria"/>
          <w:sz w:val="24"/>
          <w:szCs w:val="24"/>
        </w:rPr>
        <w:t xml:space="preserve"> </w:t>
      </w:r>
      <w:proofErr w:type="spellStart"/>
      <w:r w:rsidR="00D934B9" w:rsidRPr="0088609C">
        <w:rPr>
          <w:rFonts w:ascii="Cambria" w:hAnsi="Cambria"/>
          <w:sz w:val="24"/>
          <w:szCs w:val="24"/>
        </w:rPr>
        <w:t>Kyōiku</w:t>
      </w:r>
      <w:proofErr w:type="spellEnd"/>
      <w:r w:rsidR="00D934B9" w:rsidRPr="0088609C">
        <w:rPr>
          <w:rFonts w:ascii="Cambria" w:hAnsi="Cambria"/>
          <w:sz w:val="24"/>
          <w:szCs w:val="24"/>
        </w:rPr>
        <w:t xml:space="preserve"> Gakkai (Società di studio per la creazione di valori e l’educazione) nel 1930, aveva infatti partecipato ad alcune conferenze di Tanaka e dell’associazione </w:t>
      </w:r>
      <w:r w:rsidR="00D934B9" w:rsidRPr="0088609C">
        <w:rPr>
          <w:rFonts w:ascii="Cambria" w:hAnsi="Cambria"/>
          <w:sz w:val="24"/>
          <w:szCs w:val="24"/>
        </w:rPr>
        <w:lastRenderedPageBreak/>
        <w:t xml:space="preserve">ultranazionalista </w:t>
      </w:r>
      <w:proofErr w:type="spellStart"/>
      <w:r w:rsidR="00D934B9" w:rsidRPr="0088609C">
        <w:rPr>
          <w:rFonts w:ascii="Cambria" w:hAnsi="Cambria"/>
          <w:sz w:val="24"/>
          <w:szCs w:val="24"/>
        </w:rPr>
        <w:t>Kokuch</w:t>
      </w:r>
      <w:bookmarkStart w:id="1" w:name="_Hlk39327581"/>
      <w:r w:rsidR="00D934B9" w:rsidRPr="0088609C">
        <w:rPr>
          <w:rFonts w:ascii="Cambria" w:hAnsi="Cambria"/>
          <w:sz w:val="24"/>
          <w:szCs w:val="24"/>
        </w:rPr>
        <w:t>ū</w:t>
      </w:r>
      <w:bookmarkEnd w:id="1"/>
      <w:r w:rsidR="00D934B9" w:rsidRPr="0088609C">
        <w:rPr>
          <w:rFonts w:ascii="Cambria" w:hAnsi="Cambria"/>
          <w:sz w:val="24"/>
          <w:szCs w:val="24"/>
        </w:rPr>
        <w:t>kai</w:t>
      </w:r>
      <w:proofErr w:type="spellEnd"/>
      <w:r w:rsidR="00D934B9" w:rsidRPr="0088609C">
        <w:rPr>
          <w:rFonts w:ascii="Cambria" w:hAnsi="Cambria"/>
          <w:sz w:val="24"/>
          <w:szCs w:val="24"/>
        </w:rPr>
        <w:t xml:space="preserve"> (Società del pilastro della nazione) da lui </w:t>
      </w:r>
      <w:r w:rsidR="002F56EF">
        <w:rPr>
          <w:rFonts w:ascii="Cambria" w:hAnsi="Cambria"/>
          <w:sz w:val="24"/>
          <w:szCs w:val="24"/>
        </w:rPr>
        <w:t>presieduta</w:t>
      </w:r>
      <w:r w:rsidR="00D934B9" w:rsidRPr="0088609C">
        <w:rPr>
          <w:rFonts w:ascii="Cambria" w:hAnsi="Cambria"/>
          <w:sz w:val="24"/>
          <w:szCs w:val="24"/>
        </w:rPr>
        <w:t xml:space="preserve">. Nonostante </w:t>
      </w:r>
      <w:proofErr w:type="spellStart"/>
      <w:r w:rsidR="00D934B9" w:rsidRPr="0088609C">
        <w:rPr>
          <w:rFonts w:ascii="Cambria" w:hAnsi="Cambria"/>
          <w:sz w:val="24"/>
          <w:szCs w:val="24"/>
        </w:rPr>
        <w:t>Makiguchi</w:t>
      </w:r>
      <w:proofErr w:type="spellEnd"/>
      <w:r w:rsidR="00D934B9" w:rsidRPr="0088609C">
        <w:rPr>
          <w:rFonts w:ascii="Cambria" w:hAnsi="Cambria"/>
          <w:sz w:val="24"/>
          <w:szCs w:val="24"/>
        </w:rPr>
        <w:t xml:space="preserve"> non abbia </w:t>
      </w:r>
      <w:r w:rsidR="00285EA9" w:rsidRPr="0088609C">
        <w:rPr>
          <w:rFonts w:ascii="Cambria" w:hAnsi="Cambria"/>
          <w:sz w:val="24"/>
          <w:szCs w:val="24"/>
        </w:rPr>
        <w:t xml:space="preserve">poi </w:t>
      </w:r>
      <w:r w:rsidR="00D934B9" w:rsidRPr="0088609C">
        <w:rPr>
          <w:rFonts w:ascii="Cambria" w:hAnsi="Cambria"/>
          <w:sz w:val="24"/>
          <w:szCs w:val="24"/>
        </w:rPr>
        <w:t>mai fatto parte</w:t>
      </w:r>
      <w:r w:rsidR="00285EA9" w:rsidRPr="0088609C">
        <w:rPr>
          <w:rFonts w:ascii="Cambria" w:hAnsi="Cambria"/>
          <w:sz w:val="24"/>
          <w:szCs w:val="24"/>
        </w:rPr>
        <w:t xml:space="preserve"> della </w:t>
      </w:r>
      <w:proofErr w:type="spellStart"/>
      <w:r w:rsidR="00285EA9" w:rsidRPr="0088609C">
        <w:rPr>
          <w:rFonts w:ascii="Cambria" w:hAnsi="Cambria"/>
          <w:sz w:val="24"/>
          <w:szCs w:val="24"/>
        </w:rPr>
        <w:t>Kokuchūkai</w:t>
      </w:r>
      <w:proofErr w:type="spellEnd"/>
      <w:r w:rsidR="00D934B9" w:rsidRPr="0088609C">
        <w:rPr>
          <w:rFonts w:ascii="Cambria" w:hAnsi="Cambria"/>
          <w:sz w:val="24"/>
          <w:szCs w:val="24"/>
        </w:rPr>
        <w:t xml:space="preserve">, egli potrebbe essere stato influenzato a fondare il proprio gruppo (anch’esso laico e </w:t>
      </w:r>
      <w:r w:rsidR="003A36DE">
        <w:rPr>
          <w:rFonts w:ascii="Cambria" w:hAnsi="Cambria"/>
          <w:sz w:val="24"/>
          <w:szCs w:val="24"/>
        </w:rPr>
        <w:t>ispirato</w:t>
      </w:r>
      <w:r w:rsidR="00D934B9" w:rsidRPr="0088609C">
        <w:rPr>
          <w:rFonts w:ascii="Cambria" w:hAnsi="Cambria"/>
          <w:sz w:val="24"/>
          <w:szCs w:val="24"/>
        </w:rPr>
        <w:t xml:space="preserve"> </w:t>
      </w:r>
      <w:r w:rsidR="003A36DE">
        <w:rPr>
          <w:rFonts w:ascii="Cambria" w:hAnsi="Cambria"/>
          <w:sz w:val="24"/>
          <w:szCs w:val="24"/>
        </w:rPr>
        <w:t>a</w:t>
      </w:r>
      <w:r w:rsidR="00D934B9" w:rsidRPr="0088609C">
        <w:rPr>
          <w:rFonts w:ascii="Cambria" w:hAnsi="Cambria"/>
          <w:sz w:val="24"/>
          <w:szCs w:val="24"/>
        </w:rPr>
        <w:t>gli insegnamenti di Nichiren) proprio da essa,</w:t>
      </w:r>
      <w:r w:rsidR="00D934B9" w:rsidRPr="0088609C">
        <w:rPr>
          <w:rStyle w:val="Rimandonotaapidipagina"/>
          <w:rFonts w:ascii="Cambria" w:hAnsi="Cambria"/>
          <w:sz w:val="24"/>
          <w:szCs w:val="24"/>
        </w:rPr>
        <w:footnoteReference w:id="5"/>
      </w:r>
      <w:r w:rsidR="00D934B9" w:rsidRPr="0088609C">
        <w:rPr>
          <w:rFonts w:ascii="Cambria" w:hAnsi="Cambria"/>
          <w:sz w:val="24"/>
          <w:szCs w:val="24"/>
        </w:rPr>
        <w:t xml:space="preserve"> e le teorie di Tanaka </w:t>
      </w:r>
      <w:r w:rsidR="00F602D2" w:rsidRPr="0088609C">
        <w:rPr>
          <w:rFonts w:ascii="Cambria" w:hAnsi="Cambria"/>
          <w:sz w:val="24"/>
          <w:szCs w:val="24"/>
        </w:rPr>
        <w:t>potrebbero aver</w:t>
      </w:r>
      <w:r w:rsidR="00D934B9" w:rsidRPr="0088609C">
        <w:rPr>
          <w:rFonts w:ascii="Cambria" w:hAnsi="Cambria"/>
          <w:sz w:val="24"/>
          <w:szCs w:val="24"/>
        </w:rPr>
        <w:t xml:space="preserve"> giocato </w:t>
      </w:r>
      <w:r w:rsidR="00F473A8" w:rsidRPr="0088609C">
        <w:rPr>
          <w:rFonts w:ascii="Cambria" w:hAnsi="Cambria"/>
          <w:sz w:val="24"/>
          <w:szCs w:val="24"/>
        </w:rPr>
        <w:t>almeno indiretta</w:t>
      </w:r>
      <w:r w:rsidR="003A36DE">
        <w:rPr>
          <w:rFonts w:ascii="Cambria" w:hAnsi="Cambria"/>
          <w:sz w:val="24"/>
          <w:szCs w:val="24"/>
        </w:rPr>
        <w:t>men</w:t>
      </w:r>
      <w:r w:rsidR="00F473A8" w:rsidRPr="0088609C">
        <w:rPr>
          <w:rFonts w:ascii="Cambria" w:hAnsi="Cambria"/>
          <w:sz w:val="24"/>
          <w:szCs w:val="24"/>
        </w:rPr>
        <w:t xml:space="preserve">te </w:t>
      </w:r>
      <w:r w:rsidR="00D934B9" w:rsidRPr="0088609C">
        <w:rPr>
          <w:rFonts w:ascii="Cambria" w:hAnsi="Cambria"/>
          <w:sz w:val="24"/>
          <w:szCs w:val="24"/>
        </w:rPr>
        <w:t>un ruolo nella formazione delle successive idee di Sōka Gakkai sul rapporto tra religione e politica.</w:t>
      </w:r>
      <w:r w:rsidR="00D934B9" w:rsidRPr="0088609C">
        <w:rPr>
          <w:rStyle w:val="Rimandonotaapidipagina"/>
          <w:rFonts w:ascii="Cambria" w:hAnsi="Cambria"/>
          <w:sz w:val="24"/>
          <w:szCs w:val="24"/>
        </w:rPr>
        <w:footnoteReference w:id="6"/>
      </w:r>
    </w:p>
    <w:p w14:paraId="74EFECDD" w14:textId="4664616C" w:rsidR="00C76EDA" w:rsidRPr="0088609C" w:rsidRDefault="00C76EDA" w:rsidP="007C5388">
      <w:pPr>
        <w:spacing w:line="360" w:lineRule="auto"/>
        <w:ind w:left="567" w:right="567"/>
        <w:jc w:val="both"/>
        <w:rPr>
          <w:rFonts w:ascii="Cambria" w:hAnsi="Cambria"/>
          <w:lang w:val="en-US"/>
        </w:rPr>
      </w:pPr>
      <w:r w:rsidRPr="0088609C">
        <w:rPr>
          <w:rFonts w:ascii="Cambria" w:hAnsi="Cambria"/>
          <w:lang w:val="en-US"/>
        </w:rPr>
        <w:t xml:space="preserve">While it would be too much to say that the </w:t>
      </w:r>
      <w:proofErr w:type="spellStart"/>
      <w:r w:rsidR="00223B07" w:rsidRPr="0088609C">
        <w:rPr>
          <w:rFonts w:ascii="Cambria" w:hAnsi="Cambria"/>
          <w:lang w:val="en-US"/>
        </w:rPr>
        <w:t>Kokuchūkai</w:t>
      </w:r>
      <w:proofErr w:type="spellEnd"/>
      <w:r w:rsidR="00223B07" w:rsidRPr="0088609C">
        <w:rPr>
          <w:rFonts w:ascii="Cambria" w:hAnsi="Cambria"/>
          <w:lang w:val="en-US"/>
        </w:rPr>
        <w:t xml:space="preserve"> </w:t>
      </w:r>
      <w:r w:rsidRPr="0088609C">
        <w:rPr>
          <w:rFonts w:ascii="Cambria" w:hAnsi="Cambria"/>
          <w:lang w:val="en-US"/>
        </w:rPr>
        <w:t>provided the model for the Soka Gakkai, it is certainly true that understanding the role of the former in Taisho Japan may help one appreciate something of the way in which the Soka Gakkai has achieved its success in recent days.</w:t>
      </w:r>
      <w:r w:rsidRPr="0088609C">
        <w:rPr>
          <w:rStyle w:val="Rimandonotaapidipagina"/>
          <w:rFonts w:ascii="Cambria" w:hAnsi="Cambria"/>
          <w:lang w:val="en-US"/>
        </w:rPr>
        <w:footnoteReference w:id="7"/>
      </w:r>
    </w:p>
    <w:p w14:paraId="5E8ECD6B" w14:textId="7321383D" w:rsidR="00C36B97" w:rsidRPr="0088609C" w:rsidRDefault="00774488" w:rsidP="00625922">
      <w:pPr>
        <w:spacing w:line="360" w:lineRule="auto"/>
        <w:jc w:val="both"/>
        <w:rPr>
          <w:rFonts w:ascii="Cambria" w:hAnsi="Cambria"/>
          <w:b/>
          <w:bCs/>
          <w:sz w:val="24"/>
          <w:szCs w:val="24"/>
        </w:rPr>
      </w:pPr>
      <w:proofErr w:type="spellStart"/>
      <w:r w:rsidRPr="0088609C">
        <w:rPr>
          <w:rFonts w:ascii="Cambria" w:hAnsi="Cambria"/>
          <w:b/>
          <w:bCs/>
          <w:i/>
          <w:iCs/>
          <w:sz w:val="24"/>
          <w:szCs w:val="24"/>
        </w:rPr>
        <w:t>Ōbutsu</w:t>
      </w:r>
      <w:proofErr w:type="spellEnd"/>
      <w:r w:rsidRPr="0088609C">
        <w:rPr>
          <w:rFonts w:ascii="Cambria" w:hAnsi="Cambria"/>
          <w:b/>
          <w:bCs/>
          <w:i/>
          <w:iCs/>
          <w:sz w:val="24"/>
          <w:szCs w:val="24"/>
        </w:rPr>
        <w:t xml:space="preserve"> </w:t>
      </w:r>
      <w:proofErr w:type="spellStart"/>
      <w:r w:rsidRPr="0088609C">
        <w:rPr>
          <w:rFonts w:ascii="Cambria" w:hAnsi="Cambria"/>
          <w:b/>
          <w:bCs/>
          <w:i/>
          <w:iCs/>
          <w:sz w:val="24"/>
          <w:szCs w:val="24"/>
        </w:rPr>
        <w:t>myōgō</w:t>
      </w:r>
      <w:proofErr w:type="spellEnd"/>
      <w:r w:rsidR="00715B47" w:rsidRPr="0088609C">
        <w:rPr>
          <w:rFonts w:ascii="Cambria" w:hAnsi="Cambria"/>
          <w:b/>
          <w:bCs/>
          <w:sz w:val="24"/>
          <w:szCs w:val="24"/>
        </w:rPr>
        <w:t xml:space="preserve"> </w:t>
      </w:r>
    </w:p>
    <w:p w14:paraId="602DED08" w14:textId="709FF06B" w:rsidR="00E600C8" w:rsidRPr="0088609C" w:rsidRDefault="00881B02" w:rsidP="00625922">
      <w:pPr>
        <w:spacing w:line="360" w:lineRule="auto"/>
        <w:jc w:val="both"/>
        <w:rPr>
          <w:rFonts w:ascii="Cambria" w:hAnsi="Cambria"/>
          <w:sz w:val="24"/>
          <w:szCs w:val="24"/>
        </w:rPr>
      </w:pPr>
      <w:r w:rsidRPr="0088609C">
        <w:rPr>
          <w:rFonts w:ascii="Cambria" w:hAnsi="Cambria"/>
          <w:sz w:val="24"/>
          <w:szCs w:val="24"/>
        </w:rPr>
        <w:t>Nell’annuncio</w:t>
      </w:r>
      <w:r w:rsidR="00283F47" w:rsidRPr="0088609C">
        <w:rPr>
          <w:rFonts w:ascii="Cambria" w:hAnsi="Cambria"/>
          <w:sz w:val="24"/>
          <w:szCs w:val="24"/>
        </w:rPr>
        <w:t xml:space="preserve"> d</w:t>
      </w:r>
      <w:r w:rsidRPr="0088609C">
        <w:rPr>
          <w:rFonts w:ascii="Cambria" w:hAnsi="Cambria"/>
          <w:sz w:val="24"/>
          <w:szCs w:val="24"/>
        </w:rPr>
        <w:t>ella</w:t>
      </w:r>
      <w:r w:rsidR="00283F47" w:rsidRPr="0088609C">
        <w:rPr>
          <w:rFonts w:ascii="Cambria" w:hAnsi="Cambria"/>
          <w:sz w:val="24"/>
          <w:szCs w:val="24"/>
        </w:rPr>
        <w:t xml:space="preserve"> fondazion</w:t>
      </w:r>
      <w:r w:rsidRPr="0088609C">
        <w:rPr>
          <w:rFonts w:ascii="Cambria" w:hAnsi="Cambria"/>
          <w:sz w:val="24"/>
          <w:szCs w:val="24"/>
        </w:rPr>
        <w:t xml:space="preserve">e del Kōmeitō </w:t>
      </w:r>
      <w:r w:rsidR="00044CE6">
        <w:rPr>
          <w:rFonts w:ascii="Cambria" w:hAnsi="Cambria"/>
          <w:sz w:val="24"/>
          <w:szCs w:val="24"/>
        </w:rPr>
        <w:t>i vertici del partito citarono</w:t>
      </w:r>
      <w:r w:rsidRPr="0088609C">
        <w:rPr>
          <w:rFonts w:ascii="Cambria" w:hAnsi="Cambria"/>
          <w:sz w:val="24"/>
          <w:szCs w:val="24"/>
        </w:rPr>
        <w:t xml:space="preserve"> il </w:t>
      </w:r>
      <w:proofErr w:type="spellStart"/>
      <w:r w:rsidRPr="0088609C">
        <w:rPr>
          <w:rFonts w:ascii="Cambria" w:hAnsi="Cambria"/>
          <w:i/>
          <w:iCs/>
          <w:sz w:val="24"/>
          <w:szCs w:val="24"/>
        </w:rPr>
        <w:t>Risshō</w:t>
      </w:r>
      <w:proofErr w:type="spellEnd"/>
      <w:r w:rsidRPr="0088609C">
        <w:rPr>
          <w:rFonts w:ascii="Cambria" w:hAnsi="Cambria"/>
          <w:i/>
          <w:iCs/>
          <w:sz w:val="24"/>
          <w:szCs w:val="24"/>
        </w:rPr>
        <w:t xml:space="preserve"> </w:t>
      </w:r>
      <w:proofErr w:type="spellStart"/>
      <w:r w:rsidRPr="0088609C">
        <w:rPr>
          <w:rFonts w:ascii="Cambria" w:hAnsi="Cambria"/>
          <w:i/>
          <w:iCs/>
          <w:sz w:val="24"/>
          <w:szCs w:val="24"/>
        </w:rPr>
        <w:t>ankoku</w:t>
      </w:r>
      <w:proofErr w:type="spellEnd"/>
      <w:r w:rsidR="00A731AD" w:rsidRPr="0088609C">
        <w:rPr>
          <w:rFonts w:ascii="Cambria" w:hAnsi="Cambria"/>
          <w:i/>
          <w:iCs/>
          <w:sz w:val="24"/>
          <w:szCs w:val="24"/>
        </w:rPr>
        <w:t xml:space="preserve"> </w:t>
      </w:r>
      <w:proofErr w:type="spellStart"/>
      <w:r w:rsidRPr="0088609C">
        <w:rPr>
          <w:rFonts w:ascii="Cambria" w:hAnsi="Cambria"/>
          <w:i/>
          <w:iCs/>
          <w:sz w:val="24"/>
          <w:szCs w:val="24"/>
        </w:rPr>
        <w:t>ron</w:t>
      </w:r>
      <w:proofErr w:type="spellEnd"/>
      <w:r w:rsidRPr="0088609C">
        <w:rPr>
          <w:rFonts w:ascii="Cambria" w:hAnsi="Cambria"/>
          <w:sz w:val="24"/>
          <w:szCs w:val="24"/>
        </w:rPr>
        <w:t xml:space="preserve"> (Trattato sull</w:t>
      </w:r>
      <w:r w:rsidR="00111753" w:rsidRPr="0088609C">
        <w:rPr>
          <w:rFonts w:ascii="Cambria" w:hAnsi="Cambria"/>
          <w:sz w:val="24"/>
          <w:szCs w:val="24"/>
        </w:rPr>
        <w:t>’</w:t>
      </w:r>
      <w:r w:rsidRPr="0088609C">
        <w:rPr>
          <w:rFonts w:ascii="Cambria" w:hAnsi="Cambria"/>
          <w:sz w:val="24"/>
          <w:szCs w:val="24"/>
        </w:rPr>
        <w:t xml:space="preserve">instaurazione della </w:t>
      </w:r>
      <w:r w:rsidR="00111753" w:rsidRPr="0088609C">
        <w:rPr>
          <w:rFonts w:ascii="Cambria" w:hAnsi="Cambria"/>
          <w:sz w:val="24"/>
          <w:szCs w:val="24"/>
        </w:rPr>
        <w:t>v</w:t>
      </w:r>
      <w:r w:rsidRPr="0088609C">
        <w:rPr>
          <w:rFonts w:ascii="Cambria" w:hAnsi="Cambria"/>
          <w:sz w:val="24"/>
          <w:szCs w:val="24"/>
        </w:rPr>
        <w:t xml:space="preserve">erità per la protezione della </w:t>
      </w:r>
      <w:r w:rsidR="00E87462" w:rsidRPr="0088609C">
        <w:rPr>
          <w:rFonts w:ascii="Cambria" w:hAnsi="Cambria"/>
          <w:sz w:val="24"/>
          <w:szCs w:val="24"/>
        </w:rPr>
        <w:t>nazione</w:t>
      </w:r>
      <w:r w:rsidRPr="0088609C">
        <w:rPr>
          <w:rFonts w:ascii="Cambria" w:hAnsi="Cambria"/>
          <w:sz w:val="24"/>
          <w:szCs w:val="24"/>
        </w:rPr>
        <w:t>, 1260) di Nichiren, affermando come gli ideali e le politiche del partito fossero basati sull’unità tra governo e buddhismo</w:t>
      </w:r>
      <w:r w:rsidR="001C1A74">
        <w:rPr>
          <w:rFonts w:ascii="Cambria" w:hAnsi="Cambria"/>
          <w:sz w:val="24"/>
          <w:szCs w:val="24"/>
        </w:rPr>
        <w:t>.</w:t>
      </w:r>
      <w:r w:rsidR="001C1A74">
        <w:rPr>
          <w:rStyle w:val="Rimandonotaapidipagina"/>
          <w:rFonts w:ascii="Cambria" w:hAnsi="Cambria"/>
          <w:sz w:val="24"/>
          <w:szCs w:val="24"/>
        </w:rPr>
        <w:footnoteReference w:id="8"/>
      </w:r>
      <w:r w:rsidR="00044CE6">
        <w:rPr>
          <w:rFonts w:ascii="Cambria" w:hAnsi="Cambria"/>
          <w:sz w:val="24"/>
          <w:szCs w:val="24"/>
        </w:rPr>
        <w:t xml:space="preserve"> </w:t>
      </w:r>
      <w:r w:rsidR="00B31A80">
        <w:rPr>
          <w:rFonts w:ascii="Cambria" w:hAnsi="Cambria"/>
          <w:sz w:val="24"/>
          <w:szCs w:val="24"/>
        </w:rPr>
        <w:t>All’annuncio</w:t>
      </w:r>
      <w:r w:rsidR="00044CE6">
        <w:rPr>
          <w:rFonts w:ascii="Cambria" w:hAnsi="Cambria"/>
          <w:sz w:val="24"/>
          <w:szCs w:val="24"/>
        </w:rPr>
        <w:t xml:space="preserve"> era presente</w:t>
      </w:r>
      <w:r w:rsidR="009B0FD8">
        <w:rPr>
          <w:rFonts w:ascii="Cambria" w:hAnsi="Cambria"/>
          <w:sz w:val="24"/>
          <w:szCs w:val="24"/>
        </w:rPr>
        <w:t xml:space="preserve"> anche</w:t>
      </w:r>
      <w:r w:rsidR="00044CE6">
        <w:rPr>
          <w:rFonts w:ascii="Cambria" w:hAnsi="Cambria"/>
          <w:sz w:val="24"/>
          <w:szCs w:val="24"/>
        </w:rPr>
        <w:t xml:space="preserve"> Ikeda </w:t>
      </w:r>
      <w:proofErr w:type="spellStart"/>
      <w:r w:rsidR="00044CE6" w:rsidRPr="0088609C">
        <w:rPr>
          <w:rFonts w:ascii="Cambria" w:eastAsia="Yu Gothic" w:hAnsi="Cambria"/>
          <w:sz w:val="24"/>
          <w:szCs w:val="24"/>
        </w:rPr>
        <w:t>Daisaku</w:t>
      </w:r>
      <w:proofErr w:type="spellEnd"/>
      <w:r w:rsidR="00044CE6" w:rsidRPr="0088609C">
        <w:rPr>
          <w:rFonts w:ascii="Cambria" w:eastAsia="Yu Gothic" w:hAnsi="Cambria"/>
          <w:sz w:val="24"/>
          <w:szCs w:val="24"/>
        </w:rPr>
        <w:t xml:space="preserve"> (1928-), terzo presidente di Sōka Gakkai</w:t>
      </w:r>
      <w:r w:rsidR="003A1374">
        <w:rPr>
          <w:rFonts w:ascii="Cambria" w:eastAsia="Yu Gothic" w:hAnsi="Cambria"/>
          <w:sz w:val="24"/>
          <w:szCs w:val="24"/>
        </w:rPr>
        <w:t>, in carica</w:t>
      </w:r>
      <w:r w:rsidR="005E4063">
        <w:rPr>
          <w:rFonts w:ascii="Cambria" w:eastAsia="Yu Gothic" w:hAnsi="Cambria"/>
          <w:sz w:val="24"/>
          <w:szCs w:val="24"/>
        </w:rPr>
        <w:t xml:space="preserve"> all’epoca</w:t>
      </w:r>
      <w:r w:rsidR="00044CE6">
        <w:rPr>
          <w:rFonts w:ascii="Cambria" w:eastAsia="Yu Gothic" w:hAnsi="Cambria"/>
          <w:sz w:val="24"/>
          <w:szCs w:val="24"/>
        </w:rPr>
        <w:t>, nelle vesti di fondatore e leader del partito</w:t>
      </w:r>
      <w:r w:rsidR="00316FD2">
        <w:rPr>
          <w:rFonts w:ascii="Cambria" w:hAnsi="Cambria"/>
          <w:sz w:val="24"/>
          <w:szCs w:val="24"/>
        </w:rPr>
        <w:t>.</w:t>
      </w:r>
      <w:r w:rsidR="007D5634" w:rsidRPr="0088609C">
        <w:rPr>
          <w:rStyle w:val="Rimandonotaapidipagina"/>
          <w:rFonts w:ascii="Cambria" w:hAnsi="Cambria"/>
          <w:sz w:val="24"/>
          <w:szCs w:val="24"/>
        </w:rPr>
        <w:footnoteReference w:id="9"/>
      </w:r>
    </w:p>
    <w:p w14:paraId="2524AD69" w14:textId="77389686" w:rsidR="00E600C8" w:rsidRPr="0088609C" w:rsidRDefault="00E600C8" w:rsidP="007C5388">
      <w:pPr>
        <w:spacing w:line="360" w:lineRule="auto"/>
        <w:ind w:left="567" w:right="567"/>
        <w:jc w:val="both"/>
        <w:rPr>
          <w:rFonts w:ascii="Cambria" w:hAnsi="Cambria"/>
          <w:lang w:val="en-US"/>
        </w:rPr>
      </w:pPr>
      <w:r w:rsidRPr="0088609C">
        <w:rPr>
          <w:rFonts w:ascii="Cambria" w:hAnsi="Cambria"/>
          <w:lang w:val="en-US"/>
        </w:rPr>
        <w:t>Komeito aims at the purification of Japanese politics, the establishment of parliamentary democracy, and the realization of the welfare of the public as a means to put into effect the ideals of "</w:t>
      </w:r>
      <w:proofErr w:type="spellStart"/>
      <w:r w:rsidRPr="0088609C">
        <w:rPr>
          <w:rFonts w:ascii="Cambria" w:hAnsi="Cambria"/>
          <w:lang w:val="en-US"/>
        </w:rPr>
        <w:t>Obutsu</w:t>
      </w:r>
      <w:proofErr w:type="spellEnd"/>
      <w:r w:rsidRPr="0088609C">
        <w:rPr>
          <w:rFonts w:ascii="Cambria" w:hAnsi="Cambria"/>
          <w:lang w:val="en-US"/>
        </w:rPr>
        <w:t xml:space="preserve"> </w:t>
      </w:r>
      <w:proofErr w:type="spellStart"/>
      <w:r w:rsidRPr="0088609C">
        <w:rPr>
          <w:rFonts w:ascii="Cambria" w:hAnsi="Cambria"/>
          <w:lang w:val="en-US"/>
        </w:rPr>
        <w:t>Myogo</w:t>
      </w:r>
      <w:proofErr w:type="spellEnd"/>
      <w:r w:rsidRPr="0088609C">
        <w:rPr>
          <w:rFonts w:ascii="Cambria" w:hAnsi="Cambria"/>
          <w:lang w:val="en-US"/>
        </w:rPr>
        <w:t>" (the union of government and Buddhism) and those of Buddhist democracy</w:t>
      </w:r>
      <w:r w:rsidR="00C72EE8" w:rsidRPr="0088609C">
        <w:rPr>
          <w:rFonts w:ascii="Cambria" w:hAnsi="Cambria"/>
          <w:lang w:val="en-US"/>
        </w:rPr>
        <w:t xml:space="preserve"> [</w:t>
      </w:r>
      <w:proofErr w:type="spellStart"/>
      <w:r w:rsidR="00C72EE8" w:rsidRPr="0088609C">
        <w:rPr>
          <w:rFonts w:ascii="Cambria" w:hAnsi="Cambria"/>
          <w:i/>
          <w:iCs/>
          <w:lang w:val="en-US"/>
        </w:rPr>
        <w:t>bupp</w:t>
      </w:r>
      <w:r w:rsidR="00C72EE8" w:rsidRPr="0088609C">
        <w:rPr>
          <w:rFonts w:ascii="Cambria" w:hAnsi="Cambria"/>
          <w:i/>
          <w:iCs/>
          <w:sz w:val="24"/>
          <w:szCs w:val="24"/>
          <w:lang w:val="en-US"/>
        </w:rPr>
        <w:t>ō</w:t>
      </w:r>
      <w:proofErr w:type="spellEnd"/>
      <w:r w:rsidR="00C72EE8" w:rsidRPr="0088609C">
        <w:rPr>
          <w:rFonts w:ascii="Cambria" w:hAnsi="Cambria"/>
          <w:i/>
          <w:iCs/>
          <w:sz w:val="24"/>
          <w:szCs w:val="24"/>
          <w:lang w:val="en-US"/>
        </w:rPr>
        <w:t xml:space="preserve"> </w:t>
      </w:r>
      <w:proofErr w:type="spellStart"/>
      <w:r w:rsidR="00C72EE8" w:rsidRPr="0088609C">
        <w:rPr>
          <w:rFonts w:ascii="Cambria" w:hAnsi="Cambria"/>
          <w:i/>
          <w:iCs/>
          <w:sz w:val="24"/>
          <w:szCs w:val="24"/>
          <w:lang w:val="en-US"/>
        </w:rPr>
        <w:t>minshushugi</w:t>
      </w:r>
      <w:proofErr w:type="spellEnd"/>
      <w:r w:rsidR="00C72EE8" w:rsidRPr="0088609C">
        <w:rPr>
          <w:rFonts w:ascii="Cambria" w:hAnsi="Cambria"/>
          <w:sz w:val="24"/>
          <w:szCs w:val="24"/>
          <w:lang w:val="en-US"/>
        </w:rPr>
        <w:t>]</w:t>
      </w:r>
      <w:r w:rsidR="00283F47" w:rsidRPr="0088609C">
        <w:rPr>
          <w:rFonts w:ascii="Cambria" w:hAnsi="Cambria"/>
          <w:lang w:val="en-US"/>
        </w:rPr>
        <w:t xml:space="preserve"> […]</w:t>
      </w:r>
      <w:r w:rsidRPr="0088609C">
        <w:rPr>
          <w:rFonts w:ascii="Cambria" w:hAnsi="Cambria"/>
          <w:lang w:val="en-US"/>
        </w:rPr>
        <w:t>.</w:t>
      </w:r>
      <w:r w:rsidRPr="0088609C">
        <w:rPr>
          <w:rStyle w:val="Rimandonotaapidipagina"/>
          <w:rFonts w:ascii="Cambria" w:hAnsi="Cambria"/>
          <w:lang w:val="en-US"/>
        </w:rPr>
        <w:footnoteReference w:id="10"/>
      </w:r>
    </w:p>
    <w:p w14:paraId="6D3F05FB" w14:textId="6A119A48" w:rsidR="00C644CA" w:rsidRPr="0088609C" w:rsidRDefault="0025466D" w:rsidP="00625922">
      <w:pPr>
        <w:spacing w:line="360" w:lineRule="auto"/>
        <w:jc w:val="both"/>
        <w:rPr>
          <w:rFonts w:ascii="Cambria" w:eastAsia="Yu Gothic" w:hAnsi="Cambria"/>
          <w:sz w:val="24"/>
          <w:szCs w:val="24"/>
        </w:rPr>
      </w:pPr>
      <w:r w:rsidRPr="0088609C">
        <w:rPr>
          <w:rFonts w:ascii="Cambria" w:hAnsi="Cambria"/>
          <w:sz w:val="24"/>
          <w:szCs w:val="24"/>
        </w:rPr>
        <w:t xml:space="preserve">La dottrina </w:t>
      </w:r>
      <w:bookmarkStart w:id="3" w:name="_Hlk39395652"/>
      <w:r w:rsidRPr="0088609C">
        <w:rPr>
          <w:rFonts w:ascii="Cambria" w:hAnsi="Cambria"/>
          <w:sz w:val="24"/>
          <w:szCs w:val="24"/>
        </w:rPr>
        <w:t>dell</w:t>
      </w:r>
      <w:r w:rsidR="00B8374B" w:rsidRPr="0088609C">
        <w:rPr>
          <w:rFonts w:ascii="Cambria" w:hAnsi="Cambria"/>
          <w:sz w:val="24"/>
          <w:szCs w:val="24"/>
        </w:rPr>
        <w:t>’</w:t>
      </w:r>
      <w:proofErr w:type="spellStart"/>
      <w:r w:rsidRPr="0088609C">
        <w:rPr>
          <w:rFonts w:ascii="Cambria" w:hAnsi="Cambria"/>
          <w:i/>
          <w:iCs/>
          <w:sz w:val="24"/>
          <w:szCs w:val="24"/>
        </w:rPr>
        <w:t>ō</w:t>
      </w:r>
      <w:r w:rsidR="00140C42" w:rsidRPr="0088609C">
        <w:rPr>
          <w:rFonts w:ascii="Cambria" w:hAnsi="Cambria"/>
          <w:i/>
          <w:iCs/>
          <w:sz w:val="24"/>
          <w:szCs w:val="24"/>
        </w:rPr>
        <w:t>butsu</w:t>
      </w:r>
      <w:proofErr w:type="spellEnd"/>
      <w:r w:rsidR="00140C42" w:rsidRPr="0088609C">
        <w:rPr>
          <w:rFonts w:ascii="Cambria" w:hAnsi="Cambria"/>
          <w:i/>
          <w:iCs/>
          <w:sz w:val="24"/>
          <w:szCs w:val="24"/>
        </w:rPr>
        <w:t xml:space="preserve"> </w:t>
      </w:r>
      <w:proofErr w:type="spellStart"/>
      <w:r w:rsidR="00140C42" w:rsidRPr="0088609C">
        <w:rPr>
          <w:rFonts w:ascii="Cambria" w:hAnsi="Cambria"/>
          <w:i/>
          <w:iCs/>
          <w:sz w:val="24"/>
          <w:szCs w:val="24"/>
        </w:rPr>
        <w:t>myōgō</w:t>
      </w:r>
      <w:proofErr w:type="spellEnd"/>
      <w:r w:rsidR="00140C42" w:rsidRPr="0088609C">
        <w:rPr>
          <w:rFonts w:ascii="Cambria" w:hAnsi="Cambria"/>
          <w:i/>
          <w:iCs/>
          <w:sz w:val="24"/>
          <w:szCs w:val="24"/>
        </w:rPr>
        <w:t xml:space="preserve"> </w:t>
      </w:r>
      <w:bookmarkEnd w:id="3"/>
      <w:r w:rsidR="007031B8" w:rsidRPr="0088609C">
        <w:rPr>
          <w:rFonts w:ascii="Cambria" w:eastAsia="Yu Gothic" w:hAnsi="Cambria"/>
          <w:sz w:val="24"/>
          <w:szCs w:val="24"/>
        </w:rPr>
        <w:t>veniv</w:t>
      </w:r>
      <w:r w:rsidR="00DB127B" w:rsidRPr="0088609C">
        <w:rPr>
          <w:rFonts w:ascii="Cambria" w:eastAsia="Yu Gothic" w:hAnsi="Cambria"/>
          <w:sz w:val="24"/>
          <w:szCs w:val="24"/>
        </w:rPr>
        <w:t>a</w:t>
      </w:r>
      <w:r w:rsidRPr="0088609C">
        <w:rPr>
          <w:rFonts w:ascii="Cambria" w:eastAsia="Yu Gothic" w:hAnsi="Cambria"/>
          <w:sz w:val="24"/>
          <w:szCs w:val="24"/>
        </w:rPr>
        <w:t xml:space="preserve"> ripresa, secondo Ikeda, da</w:t>
      </w:r>
      <w:r w:rsidR="00544CDC" w:rsidRPr="0088609C">
        <w:rPr>
          <w:rFonts w:ascii="Cambria" w:eastAsia="Yu Gothic" w:hAnsi="Cambria"/>
          <w:sz w:val="24"/>
          <w:szCs w:val="24"/>
        </w:rPr>
        <w:t xml:space="preserve"> un breve passaggio de</w:t>
      </w:r>
      <w:r w:rsidRPr="0088609C">
        <w:rPr>
          <w:rFonts w:ascii="Cambria" w:eastAsia="Yu Gothic" w:hAnsi="Cambria"/>
          <w:sz w:val="24"/>
          <w:szCs w:val="24"/>
        </w:rPr>
        <w:t xml:space="preserve">l </w:t>
      </w:r>
      <w:proofErr w:type="spellStart"/>
      <w:r w:rsidRPr="0088609C">
        <w:rPr>
          <w:rFonts w:ascii="Cambria" w:eastAsia="Yu Gothic" w:hAnsi="Cambria"/>
          <w:i/>
          <w:iCs/>
          <w:sz w:val="24"/>
          <w:szCs w:val="24"/>
        </w:rPr>
        <w:t>Sandai</w:t>
      </w:r>
      <w:proofErr w:type="spellEnd"/>
      <w:r w:rsidRPr="0088609C">
        <w:rPr>
          <w:rFonts w:ascii="Cambria" w:eastAsia="Yu Gothic" w:hAnsi="Cambria"/>
          <w:i/>
          <w:iCs/>
          <w:sz w:val="24"/>
          <w:szCs w:val="24"/>
        </w:rPr>
        <w:t xml:space="preserve"> </w:t>
      </w:r>
      <w:proofErr w:type="spellStart"/>
      <w:r w:rsidRPr="0088609C">
        <w:rPr>
          <w:rFonts w:ascii="Cambria" w:eastAsia="Yu Gothic" w:hAnsi="Cambria"/>
          <w:i/>
          <w:iCs/>
          <w:sz w:val="24"/>
          <w:szCs w:val="24"/>
        </w:rPr>
        <w:t>hihō</w:t>
      </w:r>
      <w:proofErr w:type="spellEnd"/>
      <w:r w:rsidR="00CA7347" w:rsidRPr="0088609C">
        <w:rPr>
          <w:rFonts w:ascii="Cambria" w:eastAsia="Yu Gothic" w:hAnsi="Cambria"/>
          <w:i/>
          <w:iCs/>
          <w:sz w:val="24"/>
          <w:szCs w:val="24"/>
        </w:rPr>
        <w:t xml:space="preserve"> </w:t>
      </w:r>
      <w:proofErr w:type="spellStart"/>
      <w:r w:rsidRPr="0088609C">
        <w:rPr>
          <w:rFonts w:ascii="Cambria" w:eastAsia="Yu Gothic" w:hAnsi="Cambria"/>
          <w:i/>
          <w:iCs/>
          <w:sz w:val="24"/>
          <w:szCs w:val="24"/>
        </w:rPr>
        <w:t>shō</w:t>
      </w:r>
      <w:proofErr w:type="spellEnd"/>
      <w:r w:rsidRPr="0088609C">
        <w:rPr>
          <w:rFonts w:ascii="Cambria" w:eastAsia="Yu Gothic" w:hAnsi="Cambria"/>
          <w:sz w:val="24"/>
          <w:szCs w:val="24"/>
        </w:rPr>
        <w:t xml:space="preserve"> (Scritto su</w:t>
      </w:r>
      <w:r w:rsidR="00C1061D" w:rsidRPr="0088609C">
        <w:rPr>
          <w:rFonts w:ascii="Cambria" w:eastAsia="Yu Gothic" w:hAnsi="Cambria"/>
          <w:sz w:val="24"/>
          <w:szCs w:val="24"/>
        </w:rPr>
        <w:t>i</w:t>
      </w:r>
      <w:r w:rsidRPr="0088609C">
        <w:rPr>
          <w:rFonts w:ascii="Cambria" w:eastAsia="Yu Gothic" w:hAnsi="Cambria"/>
          <w:sz w:val="24"/>
          <w:szCs w:val="24"/>
        </w:rPr>
        <w:t xml:space="preserve"> tre grandi </w:t>
      </w:r>
      <w:r w:rsidR="00C1061D" w:rsidRPr="0088609C">
        <w:rPr>
          <w:rFonts w:ascii="Cambria" w:eastAsia="Yu Gothic" w:hAnsi="Cambria"/>
          <w:i/>
          <w:iCs/>
          <w:sz w:val="24"/>
          <w:szCs w:val="24"/>
        </w:rPr>
        <w:t>Dharma</w:t>
      </w:r>
      <w:r w:rsidRPr="0088609C">
        <w:rPr>
          <w:rFonts w:ascii="Cambria" w:eastAsia="Yu Gothic" w:hAnsi="Cambria"/>
          <w:sz w:val="24"/>
          <w:szCs w:val="24"/>
        </w:rPr>
        <w:t xml:space="preserve"> segret</w:t>
      </w:r>
      <w:r w:rsidR="00C1061D" w:rsidRPr="0088609C">
        <w:rPr>
          <w:rFonts w:ascii="Cambria" w:eastAsia="Yu Gothic" w:hAnsi="Cambria"/>
          <w:sz w:val="24"/>
          <w:szCs w:val="24"/>
        </w:rPr>
        <w:t>i</w:t>
      </w:r>
      <w:r w:rsidRPr="0088609C">
        <w:rPr>
          <w:rFonts w:ascii="Cambria" w:eastAsia="Yu Gothic" w:hAnsi="Cambria"/>
          <w:sz w:val="24"/>
          <w:szCs w:val="24"/>
        </w:rPr>
        <w:t xml:space="preserve">, </w:t>
      </w:r>
      <w:r w:rsidR="00E336CF" w:rsidRPr="0088609C">
        <w:rPr>
          <w:rFonts w:ascii="Cambria" w:eastAsia="Yu Gothic" w:hAnsi="Cambria"/>
          <w:sz w:val="24"/>
          <w:szCs w:val="24"/>
        </w:rPr>
        <w:t>128</w:t>
      </w:r>
      <w:r w:rsidR="00544CDC" w:rsidRPr="0088609C">
        <w:rPr>
          <w:rFonts w:ascii="Cambria" w:eastAsia="Yu Gothic" w:hAnsi="Cambria"/>
          <w:sz w:val="24"/>
          <w:szCs w:val="24"/>
        </w:rPr>
        <w:t>1</w:t>
      </w:r>
      <w:r w:rsidR="00E336CF" w:rsidRPr="0088609C">
        <w:rPr>
          <w:rFonts w:ascii="Cambria" w:eastAsia="Yu Gothic" w:hAnsi="Cambria"/>
          <w:sz w:val="24"/>
          <w:szCs w:val="24"/>
        </w:rPr>
        <w:t>)</w:t>
      </w:r>
      <w:r w:rsidR="007031B8" w:rsidRPr="0088609C">
        <w:rPr>
          <w:rFonts w:ascii="Cambria" w:eastAsia="Yu Gothic" w:hAnsi="Cambria"/>
          <w:sz w:val="24"/>
          <w:szCs w:val="24"/>
        </w:rPr>
        <w:t>, attribuito a Nichiren</w:t>
      </w:r>
      <w:r w:rsidR="00544CDC" w:rsidRPr="0088609C">
        <w:rPr>
          <w:rFonts w:ascii="Cambria" w:eastAsia="Yu Gothic" w:hAnsi="Cambria"/>
          <w:sz w:val="24"/>
          <w:szCs w:val="24"/>
        </w:rPr>
        <w:t>:</w:t>
      </w:r>
      <w:r w:rsidR="00AB6D61" w:rsidRPr="0088609C">
        <w:rPr>
          <w:rFonts w:ascii="Cambria" w:eastAsia="Yu Gothic" w:hAnsi="Cambria"/>
          <w:sz w:val="24"/>
          <w:szCs w:val="24"/>
        </w:rPr>
        <w:t xml:space="preserve"> </w:t>
      </w:r>
    </w:p>
    <w:p w14:paraId="315ED5DA" w14:textId="25D55DC1" w:rsidR="007F47A2" w:rsidRPr="0088609C" w:rsidRDefault="00544CDC" w:rsidP="007C5388">
      <w:pPr>
        <w:spacing w:line="360" w:lineRule="auto"/>
        <w:ind w:left="567" w:right="567"/>
        <w:jc w:val="both"/>
        <w:rPr>
          <w:rFonts w:ascii="Cambria" w:eastAsia="Yu Gothic" w:hAnsi="Cambria"/>
          <w:sz w:val="24"/>
          <w:szCs w:val="24"/>
          <w:lang w:val="en-US"/>
        </w:rPr>
      </w:pPr>
      <w:r w:rsidRPr="0088609C">
        <w:rPr>
          <w:rFonts w:ascii="Cambria" w:eastAsia="Yu Gothic" w:hAnsi="Cambria"/>
          <w:lang w:val="en-US"/>
        </w:rPr>
        <w:t xml:space="preserve">All the people, </w:t>
      </w:r>
      <w:r w:rsidR="00AB6D61" w:rsidRPr="0088609C">
        <w:rPr>
          <w:rFonts w:ascii="Cambria" w:eastAsia="Yu Gothic" w:hAnsi="Cambria"/>
          <w:lang w:val="en-US"/>
        </w:rPr>
        <w:t xml:space="preserve">both the rulers and the ruled, embrace Three Great Secret Laws of the True Buddhism, with </w:t>
      </w:r>
      <w:r w:rsidR="00AB6D61" w:rsidRPr="0088609C">
        <w:rPr>
          <w:rFonts w:ascii="Cambria" w:eastAsia="Yu Gothic" w:hAnsi="Cambria"/>
          <w:i/>
          <w:iCs/>
          <w:lang w:val="en-US"/>
        </w:rPr>
        <w:t>Oho</w:t>
      </w:r>
      <w:r w:rsidR="00AB6D61" w:rsidRPr="0088609C">
        <w:rPr>
          <w:rFonts w:ascii="Cambria" w:eastAsia="Yu Gothic" w:hAnsi="Cambria"/>
          <w:lang w:val="en-US"/>
        </w:rPr>
        <w:t xml:space="preserve"> [la </w:t>
      </w:r>
      <w:proofErr w:type="spellStart"/>
      <w:r w:rsidR="00AB6D61" w:rsidRPr="0088609C">
        <w:rPr>
          <w:rFonts w:ascii="Cambria" w:eastAsia="Yu Gothic" w:hAnsi="Cambria"/>
          <w:lang w:val="en-US"/>
        </w:rPr>
        <w:t>legge</w:t>
      </w:r>
      <w:proofErr w:type="spellEnd"/>
      <w:r w:rsidR="00AB6D61" w:rsidRPr="0088609C">
        <w:rPr>
          <w:rFonts w:ascii="Cambria" w:eastAsia="Yu Gothic" w:hAnsi="Cambria"/>
          <w:lang w:val="en-US"/>
        </w:rPr>
        <w:t xml:space="preserve"> del re] fused with</w:t>
      </w:r>
      <w:r w:rsidR="00AB6D61" w:rsidRPr="0088609C">
        <w:rPr>
          <w:rFonts w:ascii="Cambria" w:eastAsia="Yu Gothic" w:hAnsi="Cambria"/>
          <w:i/>
          <w:iCs/>
          <w:lang w:val="en-US"/>
        </w:rPr>
        <w:t xml:space="preserve"> </w:t>
      </w:r>
      <w:proofErr w:type="spellStart"/>
      <w:r w:rsidR="00AB6D61" w:rsidRPr="0088609C">
        <w:rPr>
          <w:rFonts w:ascii="Cambria" w:eastAsia="Yu Gothic" w:hAnsi="Cambria"/>
          <w:i/>
          <w:iCs/>
          <w:lang w:val="en-US"/>
        </w:rPr>
        <w:t>Buppo</w:t>
      </w:r>
      <w:proofErr w:type="spellEnd"/>
      <w:r w:rsidR="00AB6D61" w:rsidRPr="0088609C">
        <w:rPr>
          <w:rFonts w:ascii="Cambria" w:eastAsia="Yu Gothic" w:hAnsi="Cambria"/>
          <w:lang w:val="en-US"/>
        </w:rPr>
        <w:t xml:space="preserve"> [la </w:t>
      </w:r>
      <w:proofErr w:type="spellStart"/>
      <w:r w:rsidR="00AB6D61" w:rsidRPr="0088609C">
        <w:rPr>
          <w:rFonts w:ascii="Cambria" w:eastAsia="Yu Gothic" w:hAnsi="Cambria"/>
          <w:lang w:val="en-US"/>
        </w:rPr>
        <w:t>legge</w:t>
      </w:r>
      <w:proofErr w:type="spellEnd"/>
      <w:r w:rsidR="00AB6D61" w:rsidRPr="0088609C">
        <w:rPr>
          <w:rFonts w:ascii="Cambria" w:eastAsia="Yu Gothic" w:hAnsi="Cambria"/>
          <w:lang w:val="en-US"/>
        </w:rPr>
        <w:t xml:space="preserve"> del Buddha]</w:t>
      </w:r>
      <w:r w:rsidR="00AB6D61" w:rsidRPr="0088609C">
        <w:rPr>
          <w:rFonts w:ascii="Cambria" w:eastAsia="Yu Gothic" w:hAnsi="Cambria"/>
          <w:i/>
          <w:iCs/>
          <w:lang w:val="en-US"/>
        </w:rPr>
        <w:t xml:space="preserve"> </w:t>
      </w:r>
      <w:r w:rsidR="00AB6D61" w:rsidRPr="0088609C">
        <w:rPr>
          <w:rFonts w:ascii="Cambria" w:eastAsia="Yu Gothic" w:hAnsi="Cambria"/>
          <w:lang w:val="en-US"/>
        </w:rPr>
        <w:t>and</w:t>
      </w:r>
      <w:r w:rsidR="00AB6D61" w:rsidRPr="0088609C">
        <w:rPr>
          <w:rFonts w:ascii="Cambria" w:eastAsia="Yu Gothic" w:hAnsi="Cambria"/>
          <w:i/>
          <w:iCs/>
          <w:lang w:val="en-US"/>
        </w:rPr>
        <w:t xml:space="preserve"> </w:t>
      </w:r>
      <w:proofErr w:type="spellStart"/>
      <w:r w:rsidR="00AB6D61" w:rsidRPr="0088609C">
        <w:rPr>
          <w:rFonts w:ascii="Cambria" w:eastAsia="Yu Gothic" w:hAnsi="Cambria"/>
          <w:i/>
          <w:iCs/>
          <w:lang w:val="en-US"/>
        </w:rPr>
        <w:t>Buppo</w:t>
      </w:r>
      <w:proofErr w:type="spellEnd"/>
      <w:r w:rsidR="00AB6D61" w:rsidRPr="0088609C">
        <w:rPr>
          <w:rFonts w:ascii="Cambria" w:eastAsia="Yu Gothic" w:hAnsi="Cambria"/>
          <w:lang w:val="en-US"/>
        </w:rPr>
        <w:t xml:space="preserve"> united with </w:t>
      </w:r>
      <w:r w:rsidR="00AB6D61" w:rsidRPr="0088609C">
        <w:rPr>
          <w:rFonts w:ascii="Cambria" w:eastAsia="Yu Gothic" w:hAnsi="Cambria"/>
          <w:i/>
          <w:iCs/>
          <w:lang w:val="en-US"/>
        </w:rPr>
        <w:t>Oho</w:t>
      </w:r>
      <w:r w:rsidR="00AB6D61" w:rsidRPr="0088609C">
        <w:rPr>
          <w:rFonts w:ascii="Cambria" w:eastAsia="Yu Gothic" w:hAnsi="Cambria"/>
          <w:sz w:val="24"/>
          <w:szCs w:val="24"/>
          <w:lang w:val="en-US"/>
        </w:rPr>
        <w:t>.</w:t>
      </w:r>
      <w:r w:rsidR="00AB6D61" w:rsidRPr="0088609C">
        <w:rPr>
          <w:rStyle w:val="Rimandonotaapidipagina"/>
          <w:rFonts w:ascii="Cambria" w:eastAsia="Yu Gothic" w:hAnsi="Cambria"/>
          <w:sz w:val="24"/>
          <w:szCs w:val="24"/>
          <w:lang w:val="en-US"/>
        </w:rPr>
        <w:footnoteReference w:id="11"/>
      </w:r>
    </w:p>
    <w:p w14:paraId="348798D7" w14:textId="120E9C17" w:rsidR="003B165A" w:rsidRPr="0088609C" w:rsidRDefault="004202DC" w:rsidP="00625922">
      <w:pPr>
        <w:spacing w:line="360" w:lineRule="auto"/>
        <w:jc w:val="both"/>
        <w:rPr>
          <w:rFonts w:ascii="Cambria" w:hAnsi="Cambria"/>
          <w:sz w:val="24"/>
          <w:szCs w:val="24"/>
        </w:rPr>
      </w:pPr>
      <w:r w:rsidRPr="0088609C">
        <w:rPr>
          <w:rFonts w:ascii="Cambria" w:eastAsia="Yu Gothic" w:hAnsi="Cambria"/>
          <w:sz w:val="24"/>
          <w:szCs w:val="24"/>
        </w:rPr>
        <w:lastRenderedPageBreak/>
        <w:t>Negli scritti di Ikeda l’</w:t>
      </w:r>
      <w:r w:rsidR="00492941" w:rsidRPr="0088609C">
        <w:rPr>
          <w:rFonts w:ascii="Cambria" w:eastAsia="Yu Gothic" w:hAnsi="Cambria"/>
          <w:sz w:val="24"/>
          <w:szCs w:val="24"/>
        </w:rPr>
        <w:t xml:space="preserve">essenza </w:t>
      </w:r>
      <w:r w:rsidR="000467F6" w:rsidRPr="0088609C">
        <w:rPr>
          <w:rFonts w:ascii="Cambria" w:eastAsia="Yu Gothic" w:hAnsi="Cambria"/>
          <w:sz w:val="24"/>
          <w:szCs w:val="24"/>
        </w:rPr>
        <w:t xml:space="preserve">delle </w:t>
      </w:r>
      <w:r w:rsidR="008C0E10">
        <w:rPr>
          <w:rFonts w:ascii="Cambria" w:eastAsia="Yu Gothic" w:hAnsi="Cambria"/>
          <w:sz w:val="24"/>
          <w:szCs w:val="24"/>
        </w:rPr>
        <w:t xml:space="preserve">suddette </w:t>
      </w:r>
      <w:r w:rsidR="000467F6" w:rsidRPr="0088609C">
        <w:rPr>
          <w:rFonts w:ascii="Cambria" w:eastAsia="Yu Gothic" w:hAnsi="Cambria"/>
          <w:sz w:val="24"/>
          <w:szCs w:val="24"/>
        </w:rPr>
        <w:t>tre grandi leggi</w:t>
      </w:r>
      <w:r w:rsidR="00285864" w:rsidRPr="0088609C">
        <w:rPr>
          <w:rFonts w:ascii="Cambria" w:eastAsia="Yu Gothic" w:hAnsi="Cambria"/>
          <w:sz w:val="24"/>
          <w:szCs w:val="24"/>
        </w:rPr>
        <w:t xml:space="preserve"> </w:t>
      </w:r>
      <w:r w:rsidR="00492941" w:rsidRPr="0088609C">
        <w:rPr>
          <w:rFonts w:ascii="Cambria" w:eastAsia="Yu Gothic" w:hAnsi="Cambria"/>
          <w:sz w:val="24"/>
          <w:szCs w:val="24"/>
        </w:rPr>
        <w:t>(</w:t>
      </w:r>
      <w:proofErr w:type="spellStart"/>
      <w:r w:rsidR="00492941" w:rsidRPr="0088609C">
        <w:rPr>
          <w:rFonts w:ascii="Cambria" w:eastAsia="Yu Gothic" w:hAnsi="Cambria"/>
          <w:i/>
          <w:iCs/>
          <w:sz w:val="24"/>
          <w:szCs w:val="24"/>
        </w:rPr>
        <w:t>honmon</w:t>
      </w:r>
      <w:proofErr w:type="spellEnd"/>
      <w:r w:rsidR="00492941" w:rsidRPr="0088609C">
        <w:rPr>
          <w:rFonts w:ascii="Cambria" w:eastAsia="Yu Gothic" w:hAnsi="Cambria"/>
          <w:i/>
          <w:iCs/>
          <w:sz w:val="24"/>
          <w:szCs w:val="24"/>
        </w:rPr>
        <w:t xml:space="preserve"> no </w:t>
      </w:r>
      <w:proofErr w:type="spellStart"/>
      <w:r w:rsidR="00492941" w:rsidRPr="0088609C">
        <w:rPr>
          <w:rFonts w:ascii="Cambria" w:eastAsia="Yu Gothic" w:hAnsi="Cambria"/>
          <w:i/>
          <w:iCs/>
          <w:sz w:val="24"/>
          <w:szCs w:val="24"/>
        </w:rPr>
        <w:t>daimoku</w:t>
      </w:r>
      <w:proofErr w:type="spellEnd"/>
      <w:r w:rsidR="00492941" w:rsidRPr="0088609C">
        <w:rPr>
          <w:rFonts w:ascii="Cambria" w:eastAsia="Yu Gothic" w:hAnsi="Cambria"/>
          <w:sz w:val="24"/>
          <w:szCs w:val="24"/>
        </w:rPr>
        <w:t xml:space="preserve">, </w:t>
      </w:r>
      <w:proofErr w:type="spellStart"/>
      <w:r w:rsidR="00492941" w:rsidRPr="0088609C">
        <w:rPr>
          <w:rFonts w:ascii="Cambria" w:eastAsia="Yu Gothic" w:hAnsi="Cambria"/>
          <w:i/>
          <w:iCs/>
          <w:sz w:val="24"/>
          <w:szCs w:val="24"/>
        </w:rPr>
        <w:t>honmon</w:t>
      </w:r>
      <w:proofErr w:type="spellEnd"/>
      <w:r w:rsidR="00492941" w:rsidRPr="0088609C">
        <w:rPr>
          <w:rFonts w:ascii="Cambria" w:eastAsia="Yu Gothic" w:hAnsi="Cambria"/>
          <w:i/>
          <w:iCs/>
          <w:sz w:val="24"/>
          <w:szCs w:val="24"/>
        </w:rPr>
        <w:t xml:space="preserve"> no </w:t>
      </w:r>
      <w:proofErr w:type="spellStart"/>
      <w:r w:rsidR="00492941" w:rsidRPr="0088609C">
        <w:rPr>
          <w:rFonts w:ascii="Cambria" w:eastAsia="Yu Gothic" w:hAnsi="Cambria"/>
          <w:i/>
          <w:iCs/>
          <w:sz w:val="24"/>
          <w:szCs w:val="24"/>
        </w:rPr>
        <w:t>honzon</w:t>
      </w:r>
      <w:proofErr w:type="spellEnd"/>
      <w:r w:rsidR="00492941" w:rsidRPr="0088609C">
        <w:rPr>
          <w:rFonts w:ascii="Cambria" w:eastAsia="Yu Gothic" w:hAnsi="Cambria"/>
          <w:sz w:val="24"/>
          <w:szCs w:val="24"/>
        </w:rPr>
        <w:t xml:space="preserve"> e </w:t>
      </w:r>
      <w:proofErr w:type="spellStart"/>
      <w:r w:rsidR="00492941" w:rsidRPr="0088609C">
        <w:rPr>
          <w:rFonts w:ascii="Cambria" w:eastAsia="Yu Gothic" w:hAnsi="Cambria"/>
          <w:i/>
          <w:iCs/>
          <w:sz w:val="24"/>
          <w:szCs w:val="24"/>
        </w:rPr>
        <w:t>honmon</w:t>
      </w:r>
      <w:proofErr w:type="spellEnd"/>
      <w:r w:rsidR="00492941" w:rsidRPr="0088609C">
        <w:rPr>
          <w:rFonts w:ascii="Cambria" w:eastAsia="Yu Gothic" w:hAnsi="Cambria"/>
          <w:i/>
          <w:iCs/>
          <w:sz w:val="24"/>
          <w:szCs w:val="24"/>
        </w:rPr>
        <w:t xml:space="preserve"> no </w:t>
      </w:r>
      <w:proofErr w:type="spellStart"/>
      <w:r w:rsidR="00492941" w:rsidRPr="0088609C">
        <w:rPr>
          <w:rFonts w:ascii="Cambria" w:eastAsia="Yu Gothic" w:hAnsi="Cambria"/>
          <w:i/>
          <w:iCs/>
          <w:sz w:val="24"/>
          <w:szCs w:val="24"/>
        </w:rPr>
        <w:t>kaidan</w:t>
      </w:r>
      <w:proofErr w:type="spellEnd"/>
      <w:r w:rsidR="00492941" w:rsidRPr="0088609C">
        <w:rPr>
          <w:rFonts w:ascii="Cambria" w:eastAsia="Yu Gothic" w:hAnsi="Cambria"/>
          <w:sz w:val="24"/>
          <w:szCs w:val="24"/>
        </w:rPr>
        <w:t xml:space="preserve">, dei quali successivamente si parlerà più diffusamente) </w:t>
      </w:r>
      <w:r w:rsidR="00EC414B" w:rsidRPr="0088609C">
        <w:rPr>
          <w:rFonts w:ascii="Cambria" w:eastAsia="Yu Gothic" w:hAnsi="Cambria"/>
          <w:sz w:val="24"/>
          <w:szCs w:val="24"/>
        </w:rPr>
        <w:t>viene</w:t>
      </w:r>
      <w:r w:rsidR="00492941" w:rsidRPr="0088609C">
        <w:rPr>
          <w:rFonts w:ascii="Cambria" w:eastAsia="Yu Gothic" w:hAnsi="Cambria"/>
          <w:sz w:val="24"/>
          <w:szCs w:val="24"/>
        </w:rPr>
        <w:t xml:space="preserve"> riassunta</w:t>
      </w:r>
      <w:r w:rsidR="00EC414B" w:rsidRPr="0088609C">
        <w:rPr>
          <w:rFonts w:ascii="Cambria" w:eastAsia="Yu Gothic" w:hAnsi="Cambria"/>
          <w:sz w:val="24"/>
          <w:szCs w:val="24"/>
        </w:rPr>
        <w:t xml:space="preserve"> </w:t>
      </w:r>
      <w:r w:rsidR="00492941" w:rsidRPr="0088609C">
        <w:rPr>
          <w:rFonts w:ascii="Cambria" w:eastAsia="Yu Gothic" w:hAnsi="Cambria"/>
          <w:sz w:val="24"/>
          <w:szCs w:val="24"/>
        </w:rPr>
        <w:t>nel</w:t>
      </w:r>
      <w:r w:rsidR="00524050" w:rsidRPr="0088609C">
        <w:rPr>
          <w:rFonts w:ascii="Cambria" w:eastAsia="Yu Gothic" w:hAnsi="Cambria"/>
          <w:sz w:val="24"/>
          <w:szCs w:val="24"/>
        </w:rPr>
        <w:t>l</w:t>
      </w:r>
      <w:r w:rsidR="007B3E82">
        <w:rPr>
          <w:rFonts w:ascii="Cambria" w:eastAsia="Yu Gothic" w:hAnsi="Cambria"/>
          <w:sz w:val="24"/>
          <w:szCs w:val="24"/>
        </w:rPr>
        <w:t xml:space="preserve">’espressione </w:t>
      </w:r>
      <w:proofErr w:type="spellStart"/>
      <w:r w:rsidR="00492941" w:rsidRPr="0088609C">
        <w:rPr>
          <w:rFonts w:ascii="Cambria" w:eastAsia="Yu Gothic" w:hAnsi="Cambria"/>
          <w:i/>
          <w:iCs/>
          <w:sz w:val="24"/>
          <w:szCs w:val="24"/>
        </w:rPr>
        <w:t>shiki</w:t>
      </w:r>
      <w:proofErr w:type="spellEnd"/>
      <w:r w:rsidR="00492941" w:rsidRPr="0088609C">
        <w:rPr>
          <w:rFonts w:ascii="Cambria" w:eastAsia="Yu Gothic" w:hAnsi="Cambria"/>
          <w:i/>
          <w:iCs/>
          <w:sz w:val="24"/>
          <w:szCs w:val="24"/>
        </w:rPr>
        <w:t xml:space="preserve"> </w:t>
      </w:r>
      <w:proofErr w:type="spellStart"/>
      <w:r w:rsidR="00492941" w:rsidRPr="0088609C">
        <w:rPr>
          <w:rFonts w:ascii="Cambria" w:eastAsia="Yu Gothic" w:hAnsi="Cambria"/>
          <w:i/>
          <w:iCs/>
          <w:sz w:val="24"/>
          <w:szCs w:val="24"/>
        </w:rPr>
        <w:t>shin</w:t>
      </w:r>
      <w:proofErr w:type="spellEnd"/>
      <w:r w:rsidR="00492941" w:rsidRPr="0088609C">
        <w:rPr>
          <w:rFonts w:ascii="Cambria" w:eastAsia="Yu Gothic" w:hAnsi="Cambria"/>
          <w:i/>
          <w:iCs/>
          <w:sz w:val="24"/>
          <w:szCs w:val="24"/>
        </w:rPr>
        <w:t xml:space="preserve"> funi</w:t>
      </w:r>
      <w:r w:rsidR="00492941" w:rsidRPr="0088609C">
        <w:rPr>
          <w:rFonts w:ascii="Cambria" w:eastAsia="Yu Gothic" w:hAnsi="Cambria"/>
          <w:sz w:val="24"/>
          <w:szCs w:val="24"/>
        </w:rPr>
        <w:t>, “materia e spirito sono una cosa sola”,</w:t>
      </w:r>
      <w:r w:rsidR="005325E5" w:rsidRPr="0088609C">
        <w:rPr>
          <w:rFonts w:ascii="Cambria" w:eastAsia="Yu Gothic" w:hAnsi="Cambria"/>
          <w:sz w:val="24"/>
          <w:szCs w:val="24"/>
        </w:rPr>
        <w:t xml:space="preserve"> a sottolineare l</w:t>
      </w:r>
      <w:r w:rsidR="00C16633" w:rsidRPr="0088609C">
        <w:rPr>
          <w:rFonts w:ascii="Cambria" w:eastAsia="Yu Gothic" w:hAnsi="Cambria"/>
          <w:sz w:val="24"/>
          <w:szCs w:val="24"/>
        </w:rPr>
        <w:t>’assenza</w:t>
      </w:r>
      <w:r w:rsidR="006A4966" w:rsidRPr="0088609C">
        <w:rPr>
          <w:rFonts w:ascii="Cambria" w:eastAsia="Yu Gothic" w:hAnsi="Cambria"/>
          <w:sz w:val="24"/>
          <w:szCs w:val="24"/>
        </w:rPr>
        <w:t xml:space="preserve"> di</w:t>
      </w:r>
      <w:r w:rsidR="005325E5" w:rsidRPr="0088609C">
        <w:rPr>
          <w:rFonts w:ascii="Cambria" w:eastAsia="Yu Gothic" w:hAnsi="Cambria"/>
          <w:sz w:val="24"/>
          <w:szCs w:val="24"/>
        </w:rPr>
        <w:t xml:space="preserve"> preminenza d</w:t>
      </w:r>
      <w:r w:rsidR="00C16633" w:rsidRPr="0088609C">
        <w:rPr>
          <w:rFonts w:ascii="Cambria" w:eastAsia="Yu Gothic" w:hAnsi="Cambria"/>
          <w:sz w:val="24"/>
          <w:szCs w:val="24"/>
        </w:rPr>
        <w:t>i</w:t>
      </w:r>
      <w:r w:rsidR="005325E5" w:rsidRPr="0088609C">
        <w:rPr>
          <w:rFonts w:ascii="Cambria" w:eastAsia="Yu Gothic" w:hAnsi="Cambria"/>
          <w:sz w:val="24"/>
          <w:szCs w:val="24"/>
        </w:rPr>
        <w:t xml:space="preserve"> spiritualismo su materialismo e viceversa:</w:t>
      </w:r>
      <w:r w:rsidR="004B14BD" w:rsidRPr="0088609C">
        <w:rPr>
          <w:rFonts w:ascii="Cambria" w:eastAsia="Yu Gothic" w:hAnsi="Cambria"/>
          <w:sz w:val="24"/>
          <w:szCs w:val="24"/>
        </w:rPr>
        <w:t xml:space="preserve"> </w:t>
      </w:r>
      <w:r w:rsidR="005325E5" w:rsidRPr="0088609C">
        <w:rPr>
          <w:rFonts w:ascii="Cambria" w:eastAsia="Yu Gothic" w:hAnsi="Cambria"/>
          <w:sz w:val="24"/>
          <w:szCs w:val="24"/>
        </w:rPr>
        <w:t>p</w:t>
      </w:r>
      <w:r w:rsidR="00C03CCC" w:rsidRPr="0088609C">
        <w:rPr>
          <w:rFonts w:ascii="Cambria" w:eastAsia="Yu Gothic" w:hAnsi="Cambria"/>
          <w:sz w:val="24"/>
          <w:szCs w:val="24"/>
        </w:rPr>
        <w:t xml:space="preserve">er Sōka Gakkai questa unità di spirito e materia </w:t>
      </w:r>
      <w:r w:rsidR="00836226">
        <w:rPr>
          <w:rFonts w:ascii="Cambria" w:eastAsia="Yu Gothic" w:hAnsi="Cambria"/>
          <w:sz w:val="24"/>
          <w:szCs w:val="24"/>
        </w:rPr>
        <w:t>costituisce</w:t>
      </w:r>
      <w:r w:rsidR="00C03CCC" w:rsidRPr="0088609C">
        <w:rPr>
          <w:rFonts w:ascii="Cambria" w:eastAsia="Yu Gothic" w:hAnsi="Cambria"/>
          <w:sz w:val="24"/>
          <w:szCs w:val="24"/>
        </w:rPr>
        <w:t xml:space="preserve"> sia la base degli insegnamenti relativi alle cure per i problemi personali dell’individuo sia la fonte della filosofia politica</w:t>
      </w:r>
      <w:r w:rsidR="003C17D9" w:rsidRPr="0088609C">
        <w:rPr>
          <w:rFonts w:ascii="Cambria" w:eastAsia="Yu Gothic" w:hAnsi="Cambria"/>
          <w:sz w:val="24"/>
          <w:szCs w:val="24"/>
        </w:rPr>
        <w:t xml:space="preserve"> dell’associazione</w:t>
      </w:r>
      <w:r w:rsidR="00C03CCC" w:rsidRPr="0088609C">
        <w:rPr>
          <w:rFonts w:ascii="Cambria" w:eastAsia="Yu Gothic" w:hAnsi="Cambria"/>
          <w:sz w:val="24"/>
          <w:szCs w:val="24"/>
        </w:rPr>
        <w:t>.</w:t>
      </w:r>
      <w:r w:rsidR="00C03CCC" w:rsidRPr="0088609C">
        <w:rPr>
          <w:rStyle w:val="Rimandonotaapidipagina"/>
          <w:rFonts w:ascii="Cambria" w:eastAsia="Yu Gothic" w:hAnsi="Cambria"/>
          <w:sz w:val="24"/>
          <w:szCs w:val="24"/>
        </w:rPr>
        <w:footnoteReference w:id="12"/>
      </w:r>
      <w:r w:rsidR="005325E5" w:rsidRPr="0088609C">
        <w:rPr>
          <w:rFonts w:ascii="Cambria" w:eastAsia="Yu Gothic" w:hAnsi="Cambria"/>
          <w:sz w:val="24"/>
          <w:szCs w:val="24"/>
        </w:rPr>
        <w:t xml:space="preserve"> Il termine tecnico utilizzato per definire l’applicazione del principio di </w:t>
      </w:r>
      <w:proofErr w:type="spellStart"/>
      <w:r w:rsidR="005325E5" w:rsidRPr="0088609C">
        <w:rPr>
          <w:rFonts w:ascii="Cambria" w:eastAsia="Yu Gothic" w:hAnsi="Cambria"/>
          <w:i/>
          <w:iCs/>
          <w:sz w:val="24"/>
          <w:szCs w:val="24"/>
        </w:rPr>
        <w:t>shiki</w:t>
      </w:r>
      <w:proofErr w:type="spellEnd"/>
      <w:r w:rsidR="005325E5" w:rsidRPr="0088609C">
        <w:rPr>
          <w:rFonts w:ascii="Cambria" w:eastAsia="Yu Gothic" w:hAnsi="Cambria"/>
          <w:i/>
          <w:iCs/>
          <w:sz w:val="24"/>
          <w:szCs w:val="24"/>
        </w:rPr>
        <w:t xml:space="preserve"> </w:t>
      </w:r>
      <w:proofErr w:type="spellStart"/>
      <w:r w:rsidR="005325E5" w:rsidRPr="0088609C">
        <w:rPr>
          <w:rFonts w:ascii="Cambria" w:eastAsia="Yu Gothic" w:hAnsi="Cambria"/>
          <w:i/>
          <w:iCs/>
          <w:sz w:val="24"/>
          <w:szCs w:val="24"/>
        </w:rPr>
        <w:t>shin</w:t>
      </w:r>
      <w:proofErr w:type="spellEnd"/>
      <w:r w:rsidR="005325E5" w:rsidRPr="0088609C">
        <w:rPr>
          <w:rFonts w:ascii="Cambria" w:eastAsia="Yu Gothic" w:hAnsi="Cambria"/>
          <w:i/>
          <w:iCs/>
          <w:sz w:val="24"/>
          <w:szCs w:val="24"/>
        </w:rPr>
        <w:t xml:space="preserve"> funi</w:t>
      </w:r>
      <w:r w:rsidR="004B14BD" w:rsidRPr="0088609C">
        <w:rPr>
          <w:rFonts w:ascii="Cambria" w:eastAsia="Yu Gothic" w:hAnsi="Cambria"/>
          <w:sz w:val="24"/>
          <w:szCs w:val="24"/>
        </w:rPr>
        <w:t xml:space="preserve"> alle question</w:t>
      </w:r>
      <w:r w:rsidR="00D71E05">
        <w:rPr>
          <w:rFonts w:ascii="Cambria" w:eastAsia="Yu Gothic" w:hAnsi="Cambria"/>
          <w:sz w:val="24"/>
          <w:szCs w:val="24"/>
        </w:rPr>
        <w:t>i</w:t>
      </w:r>
      <w:r w:rsidR="004B14BD" w:rsidRPr="0088609C">
        <w:rPr>
          <w:rFonts w:ascii="Cambria" w:eastAsia="Yu Gothic" w:hAnsi="Cambria"/>
          <w:sz w:val="24"/>
          <w:szCs w:val="24"/>
        </w:rPr>
        <w:t xml:space="preserve"> politiche e sociali è, appunto, </w:t>
      </w:r>
      <w:proofErr w:type="spellStart"/>
      <w:r w:rsidR="004B14BD" w:rsidRPr="0088609C">
        <w:rPr>
          <w:rFonts w:ascii="Cambria" w:eastAsia="Yu Gothic" w:hAnsi="Cambria"/>
          <w:i/>
          <w:iCs/>
          <w:sz w:val="24"/>
          <w:szCs w:val="24"/>
        </w:rPr>
        <w:t>ōbutsu</w:t>
      </w:r>
      <w:proofErr w:type="spellEnd"/>
      <w:r w:rsidR="004B14BD" w:rsidRPr="0088609C">
        <w:rPr>
          <w:rFonts w:ascii="Cambria" w:eastAsia="Yu Gothic" w:hAnsi="Cambria"/>
          <w:i/>
          <w:iCs/>
          <w:sz w:val="24"/>
          <w:szCs w:val="24"/>
        </w:rPr>
        <w:t xml:space="preserve"> </w:t>
      </w:r>
      <w:proofErr w:type="spellStart"/>
      <w:r w:rsidR="004B14BD" w:rsidRPr="0088609C">
        <w:rPr>
          <w:rFonts w:ascii="Cambria" w:eastAsia="Yu Gothic" w:hAnsi="Cambria"/>
          <w:i/>
          <w:iCs/>
          <w:sz w:val="24"/>
          <w:szCs w:val="24"/>
        </w:rPr>
        <w:t>myōgō</w:t>
      </w:r>
      <w:proofErr w:type="spellEnd"/>
      <w:r w:rsidR="004B14BD" w:rsidRPr="0088609C">
        <w:rPr>
          <w:rFonts w:ascii="Cambria" w:eastAsia="Yu Gothic" w:hAnsi="Cambria"/>
          <w:sz w:val="24"/>
          <w:szCs w:val="24"/>
        </w:rPr>
        <w:t>, poiché un</w:t>
      </w:r>
      <w:r w:rsidR="007747A3" w:rsidRPr="0088609C">
        <w:rPr>
          <w:rFonts w:ascii="Cambria" w:eastAsia="Yu Gothic" w:hAnsi="Cambria"/>
          <w:sz w:val="24"/>
          <w:szCs w:val="24"/>
        </w:rPr>
        <w:t xml:space="preserve"> adeguato governo della società deve essere </w:t>
      </w:r>
      <w:r w:rsidR="007D0927" w:rsidRPr="0088609C">
        <w:rPr>
          <w:rFonts w:ascii="Cambria" w:eastAsia="Yu Gothic" w:hAnsi="Cambria"/>
          <w:sz w:val="24"/>
          <w:szCs w:val="24"/>
        </w:rPr>
        <w:t>basato</w:t>
      </w:r>
      <w:r w:rsidR="007747A3" w:rsidRPr="0088609C">
        <w:rPr>
          <w:rFonts w:ascii="Cambria" w:eastAsia="Yu Gothic" w:hAnsi="Cambria"/>
          <w:sz w:val="24"/>
          <w:szCs w:val="24"/>
        </w:rPr>
        <w:t xml:space="preserve"> sulla completa integrazione della legge secolare dello Stato (</w:t>
      </w:r>
      <w:proofErr w:type="spellStart"/>
      <w:r w:rsidR="007747A3" w:rsidRPr="0088609C">
        <w:rPr>
          <w:rFonts w:ascii="Cambria" w:eastAsia="Yu Gothic" w:hAnsi="Cambria"/>
          <w:i/>
          <w:iCs/>
          <w:sz w:val="24"/>
          <w:szCs w:val="24"/>
        </w:rPr>
        <w:t>shiki</w:t>
      </w:r>
      <w:proofErr w:type="spellEnd"/>
      <w:r w:rsidR="007F5BD5" w:rsidRPr="0088609C">
        <w:rPr>
          <w:rFonts w:ascii="Cambria" w:eastAsia="Yu Gothic" w:hAnsi="Cambria"/>
          <w:sz w:val="24"/>
          <w:szCs w:val="24"/>
        </w:rPr>
        <w:t>, materia</w:t>
      </w:r>
      <w:r w:rsidR="007747A3" w:rsidRPr="0088609C">
        <w:rPr>
          <w:rFonts w:ascii="Cambria" w:eastAsia="Yu Gothic" w:hAnsi="Cambria"/>
          <w:sz w:val="24"/>
          <w:szCs w:val="24"/>
        </w:rPr>
        <w:t xml:space="preserve">) e </w:t>
      </w:r>
      <w:r w:rsidR="00015EB1">
        <w:rPr>
          <w:rFonts w:ascii="Cambria" w:eastAsia="Yu Gothic" w:hAnsi="Cambria"/>
          <w:sz w:val="24"/>
          <w:szCs w:val="24"/>
        </w:rPr>
        <w:t>del</w:t>
      </w:r>
      <w:r w:rsidR="007747A3" w:rsidRPr="0088609C">
        <w:rPr>
          <w:rFonts w:ascii="Cambria" w:eastAsia="Yu Gothic" w:hAnsi="Cambria"/>
          <w:sz w:val="24"/>
          <w:szCs w:val="24"/>
        </w:rPr>
        <w:t>la legge religiosa dell’universo (</w:t>
      </w:r>
      <w:proofErr w:type="spellStart"/>
      <w:r w:rsidR="007747A3" w:rsidRPr="0088609C">
        <w:rPr>
          <w:rFonts w:ascii="Cambria" w:eastAsia="Yu Gothic" w:hAnsi="Cambria"/>
          <w:i/>
          <w:iCs/>
          <w:sz w:val="24"/>
          <w:szCs w:val="24"/>
        </w:rPr>
        <w:t>shin</w:t>
      </w:r>
      <w:proofErr w:type="spellEnd"/>
      <w:r w:rsidR="007F5BD5" w:rsidRPr="0088609C">
        <w:rPr>
          <w:rFonts w:ascii="Cambria" w:eastAsia="Yu Gothic" w:hAnsi="Cambria"/>
          <w:sz w:val="24"/>
          <w:szCs w:val="24"/>
        </w:rPr>
        <w:t>, spirito</w:t>
      </w:r>
      <w:r w:rsidR="007747A3" w:rsidRPr="0088609C">
        <w:rPr>
          <w:rFonts w:ascii="Cambria" w:eastAsia="Yu Gothic" w:hAnsi="Cambria"/>
          <w:sz w:val="24"/>
          <w:szCs w:val="24"/>
        </w:rPr>
        <w:t xml:space="preserve">), come affermato nel </w:t>
      </w:r>
      <w:proofErr w:type="spellStart"/>
      <w:r w:rsidR="007747A3" w:rsidRPr="0088609C">
        <w:rPr>
          <w:rFonts w:ascii="Cambria" w:hAnsi="Cambria"/>
          <w:i/>
          <w:iCs/>
          <w:sz w:val="24"/>
          <w:szCs w:val="24"/>
        </w:rPr>
        <w:t>Risshō</w:t>
      </w:r>
      <w:proofErr w:type="spellEnd"/>
      <w:r w:rsidR="007747A3" w:rsidRPr="0088609C">
        <w:rPr>
          <w:rFonts w:ascii="Cambria" w:hAnsi="Cambria"/>
          <w:i/>
          <w:iCs/>
          <w:sz w:val="24"/>
          <w:szCs w:val="24"/>
        </w:rPr>
        <w:t xml:space="preserve"> </w:t>
      </w:r>
      <w:proofErr w:type="spellStart"/>
      <w:r w:rsidR="007747A3" w:rsidRPr="0088609C">
        <w:rPr>
          <w:rFonts w:ascii="Cambria" w:hAnsi="Cambria"/>
          <w:i/>
          <w:iCs/>
          <w:sz w:val="24"/>
          <w:szCs w:val="24"/>
        </w:rPr>
        <w:t>ankoku</w:t>
      </w:r>
      <w:proofErr w:type="spellEnd"/>
      <w:r w:rsidR="007747A3" w:rsidRPr="0088609C">
        <w:rPr>
          <w:rFonts w:ascii="Cambria" w:hAnsi="Cambria"/>
          <w:i/>
          <w:iCs/>
          <w:sz w:val="24"/>
          <w:szCs w:val="24"/>
        </w:rPr>
        <w:t xml:space="preserve"> </w:t>
      </w:r>
      <w:proofErr w:type="spellStart"/>
      <w:r w:rsidR="007747A3" w:rsidRPr="0088609C">
        <w:rPr>
          <w:rFonts w:ascii="Cambria" w:hAnsi="Cambria"/>
          <w:i/>
          <w:iCs/>
          <w:sz w:val="24"/>
          <w:szCs w:val="24"/>
        </w:rPr>
        <w:t>ron</w:t>
      </w:r>
      <w:proofErr w:type="spellEnd"/>
      <w:r w:rsidR="007747A3" w:rsidRPr="0088609C">
        <w:rPr>
          <w:rFonts w:ascii="Cambria" w:hAnsi="Cambria"/>
          <w:sz w:val="24"/>
          <w:szCs w:val="24"/>
        </w:rPr>
        <w:t>.</w:t>
      </w:r>
      <w:r w:rsidR="007747A3" w:rsidRPr="0088609C">
        <w:rPr>
          <w:rStyle w:val="Rimandonotaapidipagina"/>
          <w:rFonts w:ascii="Cambria" w:hAnsi="Cambria"/>
          <w:sz w:val="24"/>
          <w:szCs w:val="24"/>
        </w:rPr>
        <w:footnoteReference w:id="13"/>
      </w:r>
      <w:r w:rsidR="00E1530C" w:rsidRPr="0088609C">
        <w:rPr>
          <w:rFonts w:ascii="Cambria" w:hAnsi="Cambria"/>
          <w:sz w:val="24"/>
          <w:szCs w:val="24"/>
        </w:rPr>
        <w:t xml:space="preserve"> </w:t>
      </w:r>
    </w:p>
    <w:p w14:paraId="34F9EC8F" w14:textId="7C17C775" w:rsidR="00492941" w:rsidRPr="0088609C" w:rsidRDefault="00931B37" w:rsidP="00625922">
      <w:pPr>
        <w:spacing w:line="360" w:lineRule="auto"/>
        <w:jc w:val="both"/>
        <w:rPr>
          <w:rFonts w:ascii="Cambria" w:eastAsia="Yu Gothic" w:hAnsi="Cambria"/>
          <w:sz w:val="24"/>
          <w:szCs w:val="24"/>
        </w:rPr>
      </w:pPr>
      <w:r w:rsidRPr="0088609C">
        <w:rPr>
          <w:rFonts w:ascii="Cambria" w:hAnsi="Cambria"/>
          <w:sz w:val="24"/>
          <w:szCs w:val="24"/>
        </w:rPr>
        <w:t xml:space="preserve">All’interno di </w:t>
      </w:r>
      <w:r w:rsidRPr="0088609C">
        <w:rPr>
          <w:rFonts w:ascii="Cambria" w:eastAsia="Yu Gothic" w:hAnsi="Cambria"/>
          <w:sz w:val="24"/>
          <w:szCs w:val="24"/>
        </w:rPr>
        <w:t xml:space="preserve">Sōka Gakkai </w:t>
      </w:r>
      <w:r w:rsidR="00517EEF">
        <w:rPr>
          <w:rFonts w:ascii="Cambria" w:hAnsi="Cambria"/>
          <w:sz w:val="24"/>
          <w:szCs w:val="24"/>
        </w:rPr>
        <w:t>il primo</w:t>
      </w:r>
      <w:r w:rsidR="00145D7E" w:rsidRPr="0088609C">
        <w:rPr>
          <w:rFonts w:ascii="Cambria" w:hAnsi="Cambria"/>
          <w:sz w:val="24"/>
          <w:szCs w:val="24"/>
        </w:rPr>
        <w:t xml:space="preserve"> a fare riferiment</w:t>
      </w:r>
      <w:r w:rsidR="00256E19">
        <w:rPr>
          <w:rFonts w:ascii="Cambria" w:hAnsi="Cambria"/>
          <w:sz w:val="24"/>
          <w:szCs w:val="24"/>
        </w:rPr>
        <w:t>o</w:t>
      </w:r>
      <w:r w:rsidR="00145D7E" w:rsidRPr="0088609C">
        <w:rPr>
          <w:rFonts w:ascii="Cambria" w:hAnsi="Cambria"/>
          <w:sz w:val="24"/>
          <w:szCs w:val="24"/>
        </w:rPr>
        <w:t xml:space="preserve"> all’obiettivo dell’</w:t>
      </w:r>
      <w:proofErr w:type="spellStart"/>
      <w:r w:rsidR="00145D7E" w:rsidRPr="0088609C">
        <w:rPr>
          <w:rFonts w:ascii="Cambria" w:hAnsi="Cambria"/>
          <w:i/>
          <w:iCs/>
          <w:sz w:val="24"/>
          <w:szCs w:val="24"/>
        </w:rPr>
        <w:t>ōbutsu</w:t>
      </w:r>
      <w:proofErr w:type="spellEnd"/>
      <w:r w:rsidR="00145D7E" w:rsidRPr="0088609C">
        <w:rPr>
          <w:rFonts w:ascii="Cambria" w:hAnsi="Cambria"/>
          <w:i/>
          <w:iCs/>
          <w:sz w:val="24"/>
          <w:szCs w:val="24"/>
        </w:rPr>
        <w:t xml:space="preserve"> </w:t>
      </w:r>
      <w:proofErr w:type="spellStart"/>
      <w:r w:rsidR="00145D7E" w:rsidRPr="0088609C">
        <w:rPr>
          <w:rFonts w:ascii="Cambria" w:hAnsi="Cambria"/>
          <w:i/>
          <w:iCs/>
          <w:sz w:val="24"/>
          <w:szCs w:val="24"/>
        </w:rPr>
        <w:t>myōgō</w:t>
      </w:r>
      <w:proofErr w:type="spellEnd"/>
      <w:r w:rsidR="00145D7E" w:rsidRPr="0088609C">
        <w:rPr>
          <w:rFonts w:ascii="Cambria" w:hAnsi="Cambria"/>
          <w:i/>
          <w:iCs/>
          <w:sz w:val="24"/>
          <w:szCs w:val="24"/>
        </w:rPr>
        <w:t xml:space="preserve"> </w:t>
      </w:r>
      <w:r w:rsidR="003B165A" w:rsidRPr="0088609C">
        <w:rPr>
          <w:rFonts w:ascii="Cambria" w:hAnsi="Cambria"/>
          <w:sz w:val="24"/>
          <w:szCs w:val="24"/>
        </w:rPr>
        <w:t xml:space="preserve">era </w:t>
      </w:r>
      <w:r w:rsidR="00D52B14">
        <w:rPr>
          <w:rFonts w:ascii="Cambria" w:hAnsi="Cambria"/>
          <w:sz w:val="24"/>
          <w:szCs w:val="24"/>
        </w:rPr>
        <w:t>già</w:t>
      </w:r>
      <w:r w:rsidRPr="0088609C">
        <w:rPr>
          <w:rFonts w:ascii="Cambria" w:hAnsi="Cambria"/>
          <w:sz w:val="24"/>
          <w:szCs w:val="24"/>
        </w:rPr>
        <w:t xml:space="preserve"> </w:t>
      </w:r>
      <w:r w:rsidR="003B165A" w:rsidRPr="0088609C">
        <w:rPr>
          <w:rFonts w:ascii="Cambria" w:hAnsi="Cambria"/>
          <w:sz w:val="24"/>
          <w:szCs w:val="24"/>
        </w:rPr>
        <w:t xml:space="preserve">stato </w:t>
      </w:r>
      <w:r w:rsidR="00AF7DCC">
        <w:rPr>
          <w:rFonts w:ascii="Cambria" w:hAnsi="Cambria"/>
          <w:sz w:val="24"/>
          <w:szCs w:val="24"/>
        </w:rPr>
        <w:t xml:space="preserve">il secondo presidente dell’associazione, </w:t>
      </w:r>
      <w:proofErr w:type="spellStart"/>
      <w:r w:rsidR="00E1530C" w:rsidRPr="0088609C">
        <w:rPr>
          <w:rFonts w:ascii="Cambria" w:hAnsi="Cambria"/>
          <w:sz w:val="24"/>
          <w:szCs w:val="24"/>
        </w:rPr>
        <w:t>Toda</w:t>
      </w:r>
      <w:proofErr w:type="spellEnd"/>
      <w:r w:rsidR="00E1530C" w:rsidRPr="0088609C">
        <w:rPr>
          <w:rFonts w:ascii="Cambria" w:hAnsi="Cambria"/>
          <w:sz w:val="24"/>
          <w:szCs w:val="24"/>
        </w:rPr>
        <w:t xml:space="preserve"> </w:t>
      </w:r>
      <w:proofErr w:type="spellStart"/>
      <w:r w:rsidR="00E1530C" w:rsidRPr="0088609C">
        <w:rPr>
          <w:rFonts w:ascii="Cambria" w:hAnsi="Cambria"/>
          <w:sz w:val="24"/>
          <w:szCs w:val="24"/>
        </w:rPr>
        <w:t>Jōsei</w:t>
      </w:r>
      <w:proofErr w:type="spellEnd"/>
      <w:r w:rsidR="00E1530C" w:rsidRPr="0088609C">
        <w:rPr>
          <w:rFonts w:ascii="Cambria" w:hAnsi="Cambria"/>
          <w:sz w:val="24"/>
          <w:szCs w:val="24"/>
        </w:rPr>
        <w:t xml:space="preserve"> (1900-1958)</w:t>
      </w:r>
      <w:r w:rsidR="00AF7DCC">
        <w:rPr>
          <w:rFonts w:ascii="Cambria" w:hAnsi="Cambria"/>
          <w:sz w:val="24"/>
          <w:szCs w:val="24"/>
        </w:rPr>
        <w:t>,</w:t>
      </w:r>
      <w:r w:rsidRPr="0088609C">
        <w:rPr>
          <w:rFonts w:ascii="Cambria" w:eastAsia="Yu Gothic" w:hAnsi="Cambria"/>
          <w:sz w:val="24"/>
          <w:szCs w:val="24"/>
        </w:rPr>
        <w:t xml:space="preserve"> </w:t>
      </w:r>
      <w:r w:rsidR="00B50BAB">
        <w:rPr>
          <w:rFonts w:ascii="Cambria" w:eastAsia="Yu Gothic" w:hAnsi="Cambria"/>
          <w:sz w:val="24"/>
          <w:szCs w:val="24"/>
        </w:rPr>
        <w:t>che</w:t>
      </w:r>
      <w:r w:rsidRPr="0088609C">
        <w:rPr>
          <w:rFonts w:ascii="Cambria" w:eastAsia="Yu Gothic" w:hAnsi="Cambria"/>
          <w:sz w:val="24"/>
          <w:szCs w:val="24"/>
        </w:rPr>
        <w:t xml:space="preserve"> nel 1950 aveva discusso dell’argomento in un editoriale per </w:t>
      </w:r>
      <w:r w:rsidR="008D6B28" w:rsidRPr="0088609C">
        <w:rPr>
          <w:rFonts w:ascii="Cambria" w:eastAsia="Yu Gothic" w:hAnsi="Cambria"/>
          <w:sz w:val="24"/>
          <w:szCs w:val="24"/>
        </w:rPr>
        <w:t>un</w:t>
      </w:r>
      <w:r w:rsidRPr="0088609C">
        <w:rPr>
          <w:rFonts w:ascii="Cambria" w:eastAsia="Yu Gothic" w:hAnsi="Cambria"/>
          <w:sz w:val="24"/>
          <w:szCs w:val="24"/>
        </w:rPr>
        <w:t xml:space="preserve"> mensile</w:t>
      </w:r>
      <w:r w:rsidR="008D6B28" w:rsidRPr="0088609C">
        <w:rPr>
          <w:rFonts w:ascii="Cambria" w:eastAsia="Yu Gothic" w:hAnsi="Cambria"/>
          <w:sz w:val="24"/>
          <w:szCs w:val="24"/>
        </w:rPr>
        <w:t xml:space="preserve"> di proprietà del</w:t>
      </w:r>
      <w:r w:rsidR="0082283A">
        <w:rPr>
          <w:rFonts w:ascii="Cambria" w:eastAsia="Yu Gothic" w:hAnsi="Cambria"/>
          <w:sz w:val="24"/>
          <w:szCs w:val="24"/>
        </w:rPr>
        <w:t xml:space="preserve"> gruppo</w:t>
      </w:r>
      <w:r w:rsidR="008D6B28" w:rsidRPr="0088609C">
        <w:rPr>
          <w:rFonts w:ascii="Cambria" w:eastAsia="Yu Gothic" w:hAnsi="Cambria"/>
          <w:sz w:val="24"/>
          <w:szCs w:val="24"/>
        </w:rPr>
        <w:t>,</w:t>
      </w:r>
      <w:r w:rsidRPr="0088609C">
        <w:rPr>
          <w:rFonts w:ascii="Cambria" w:eastAsia="Yu Gothic" w:hAnsi="Cambria"/>
          <w:sz w:val="24"/>
          <w:szCs w:val="24"/>
        </w:rPr>
        <w:t xml:space="preserve"> </w:t>
      </w:r>
      <w:proofErr w:type="spellStart"/>
      <w:r w:rsidRPr="0088609C">
        <w:rPr>
          <w:rFonts w:ascii="Cambria" w:eastAsia="Yu Gothic" w:hAnsi="Cambria"/>
          <w:i/>
          <w:iCs/>
          <w:sz w:val="24"/>
          <w:szCs w:val="24"/>
        </w:rPr>
        <w:t>Daibyaku</w:t>
      </w:r>
      <w:proofErr w:type="spellEnd"/>
      <w:r w:rsidRPr="0088609C">
        <w:rPr>
          <w:rFonts w:ascii="Cambria" w:eastAsia="Yu Gothic" w:hAnsi="Cambria"/>
          <w:i/>
          <w:iCs/>
          <w:sz w:val="24"/>
          <w:szCs w:val="24"/>
        </w:rPr>
        <w:t xml:space="preserve"> </w:t>
      </w:r>
      <w:proofErr w:type="spellStart"/>
      <w:r w:rsidRPr="0088609C">
        <w:rPr>
          <w:rFonts w:ascii="Cambria" w:eastAsia="Yu Gothic" w:hAnsi="Cambria"/>
          <w:i/>
          <w:iCs/>
          <w:sz w:val="24"/>
          <w:szCs w:val="24"/>
        </w:rPr>
        <w:t>Renge</w:t>
      </w:r>
      <w:proofErr w:type="spellEnd"/>
      <w:r w:rsidRPr="0088609C">
        <w:rPr>
          <w:rFonts w:ascii="Cambria" w:eastAsia="Yu Gothic" w:hAnsi="Cambria"/>
          <w:sz w:val="24"/>
          <w:szCs w:val="24"/>
        </w:rPr>
        <w:t xml:space="preserve"> (Grande loto bianco).</w:t>
      </w:r>
      <w:r w:rsidRPr="0088609C">
        <w:rPr>
          <w:rStyle w:val="Rimandonotaapidipagina"/>
          <w:rFonts w:ascii="Cambria" w:eastAsia="Yu Gothic" w:hAnsi="Cambria"/>
          <w:sz w:val="24"/>
          <w:szCs w:val="24"/>
        </w:rPr>
        <w:footnoteReference w:id="14"/>
      </w:r>
    </w:p>
    <w:p w14:paraId="458437F5" w14:textId="4B73CFDB" w:rsidR="00314FE5" w:rsidRPr="0088609C" w:rsidRDefault="00314FE5" w:rsidP="007C5388">
      <w:pPr>
        <w:spacing w:line="360" w:lineRule="auto"/>
        <w:ind w:left="567" w:right="567"/>
        <w:jc w:val="both"/>
        <w:rPr>
          <w:rFonts w:ascii="Cambria" w:eastAsia="Yu Gothic" w:hAnsi="Cambria"/>
          <w:lang w:val="en-US"/>
        </w:rPr>
      </w:pPr>
      <w:proofErr w:type="spellStart"/>
      <w:r w:rsidRPr="0088609C">
        <w:rPr>
          <w:rFonts w:ascii="Cambria" w:eastAsia="Yu Gothic" w:hAnsi="Cambria"/>
          <w:i/>
          <w:iCs/>
          <w:lang w:val="en-US"/>
        </w:rPr>
        <w:t>Ōbutsumyōgō</w:t>
      </w:r>
      <w:proofErr w:type="spellEnd"/>
      <w:r w:rsidRPr="0088609C">
        <w:rPr>
          <w:rFonts w:ascii="Cambria" w:eastAsia="Yu Gothic" w:hAnsi="Cambria"/>
          <w:lang w:val="en-US"/>
        </w:rPr>
        <w:t xml:space="preserve"> was interpreted in Soka Gakkai to mean that compassion and respect for the equality and dignity of life, as an expression of the Buddhist Law, should be used as philosophical principles in the world of politics. Furthermore, electing candidates with a Buddhist (Soka Gakkai) worldview would bring people with integrity and an ethical stance to the world of politics. Thus the concept of </w:t>
      </w:r>
      <w:proofErr w:type="spellStart"/>
      <w:r w:rsidRPr="0088609C">
        <w:rPr>
          <w:rFonts w:ascii="Cambria" w:eastAsia="Yu Gothic" w:hAnsi="Cambria"/>
          <w:i/>
          <w:iCs/>
          <w:lang w:val="en-US"/>
        </w:rPr>
        <w:t>ōbutsumyōgō</w:t>
      </w:r>
      <w:proofErr w:type="spellEnd"/>
      <w:r w:rsidRPr="0088609C">
        <w:rPr>
          <w:rFonts w:ascii="Cambria" w:eastAsia="Yu Gothic" w:hAnsi="Cambria"/>
          <w:lang w:val="en-US"/>
        </w:rPr>
        <w:t xml:space="preserve"> made sense to a Buddhist following who were encouraged to become concerned with improving not only their personal circumstances through personal changes in behaviour and thinking, but also the wider social conditions within which they found themselves.</w:t>
      </w:r>
      <w:r w:rsidR="005F58D4" w:rsidRPr="0088609C">
        <w:rPr>
          <w:rStyle w:val="Rimandonotaapidipagina"/>
          <w:rFonts w:ascii="Cambria" w:eastAsia="Yu Gothic" w:hAnsi="Cambria"/>
          <w:lang w:val="en-US"/>
        </w:rPr>
        <w:footnoteReference w:id="15"/>
      </w:r>
    </w:p>
    <w:p w14:paraId="60E2A4BA" w14:textId="47A7280E" w:rsidR="0036750D" w:rsidRPr="0088609C" w:rsidRDefault="00384725" w:rsidP="00625922">
      <w:pPr>
        <w:spacing w:line="360" w:lineRule="auto"/>
        <w:jc w:val="both"/>
        <w:rPr>
          <w:rFonts w:ascii="Cambria" w:hAnsi="Cambria"/>
          <w:sz w:val="24"/>
          <w:szCs w:val="24"/>
        </w:rPr>
      </w:pPr>
      <w:r>
        <w:rPr>
          <w:rFonts w:ascii="Cambria" w:eastAsia="Yu Gothic" w:hAnsi="Cambria"/>
          <w:sz w:val="24"/>
          <w:szCs w:val="24"/>
        </w:rPr>
        <w:t>Tuttavia i</w:t>
      </w:r>
      <w:r w:rsidR="00D041BA" w:rsidRPr="0088609C">
        <w:rPr>
          <w:rFonts w:ascii="Cambria" w:eastAsia="Yu Gothic" w:hAnsi="Cambria"/>
          <w:sz w:val="24"/>
          <w:szCs w:val="24"/>
        </w:rPr>
        <w:t xml:space="preserve">l primo a riprendere </w:t>
      </w:r>
      <w:r w:rsidR="00115259" w:rsidRPr="0088609C">
        <w:rPr>
          <w:rFonts w:ascii="Cambria" w:eastAsia="Yu Gothic" w:hAnsi="Cambria"/>
          <w:sz w:val="24"/>
          <w:szCs w:val="24"/>
        </w:rPr>
        <w:t>tale</w:t>
      </w:r>
      <w:r w:rsidR="00D42F2D" w:rsidRPr="0088609C">
        <w:rPr>
          <w:rFonts w:ascii="Cambria" w:eastAsia="Yu Gothic" w:hAnsi="Cambria"/>
          <w:sz w:val="24"/>
          <w:szCs w:val="24"/>
        </w:rPr>
        <w:t xml:space="preserve"> concetto in </w:t>
      </w:r>
      <w:r w:rsidR="002F2082" w:rsidRPr="0088609C">
        <w:rPr>
          <w:rFonts w:ascii="Cambria" w:eastAsia="Yu Gothic" w:hAnsi="Cambria"/>
          <w:sz w:val="24"/>
          <w:szCs w:val="24"/>
        </w:rPr>
        <w:t>chiave</w:t>
      </w:r>
      <w:r w:rsidR="00D42F2D" w:rsidRPr="0088609C">
        <w:rPr>
          <w:rFonts w:ascii="Cambria" w:eastAsia="Yu Gothic" w:hAnsi="Cambria"/>
          <w:sz w:val="24"/>
          <w:szCs w:val="24"/>
        </w:rPr>
        <w:t xml:space="preserve"> moderna </w:t>
      </w:r>
      <w:r w:rsidR="00640A05" w:rsidRPr="0088609C">
        <w:rPr>
          <w:rFonts w:ascii="Cambria" w:eastAsia="Yu Gothic" w:hAnsi="Cambria"/>
          <w:sz w:val="24"/>
          <w:szCs w:val="24"/>
        </w:rPr>
        <w:t>era stato</w:t>
      </w:r>
      <w:r w:rsidR="000E3B7F" w:rsidRPr="0088609C">
        <w:rPr>
          <w:rFonts w:ascii="Cambria" w:eastAsia="Yu Gothic" w:hAnsi="Cambria"/>
          <w:sz w:val="24"/>
          <w:szCs w:val="24"/>
        </w:rPr>
        <w:t>,</w:t>
      </w:r>
      <w:r w:rsidR="00D42F2D" w:rsidRPr="0088609C">
        <w:rPr>
          <w:rFonts w:ascii="Cambria" w:eastAsia="Yu Gothic" w:hAnsi="Cambria"/>
          <w:sz w:val="24"/>
          <w:szCs w:val="24"/>
        </w:rPr>
        <w:t xml:space="preserve"> </w:t>
      </w:r>
      <w:r w:rsidR="00B26D6E">
        <w:rPr>
          <w:rFonts w:ascii="Cambria" w:eastAsia="Yu Gothic" w:hAnsi="Cambria"/>
          <w:sz w:val="24"/>
          <w:szCs w:val="24"/>
        </w:rPr>
        <w:t xml:space="preserve">già </w:t>
      </w:r>
      <w:r w:rsidR="000E3B7F" w:rsidRPr="0088609C">
        <w:rPr>
          <w:rFonts w:ascii="Cambria" w:eastAsia="Yu Gothic" w:hAnsi="Cambria"/>
          <w:sz w:val="24"/>
          <w:szCs w:val="24"/>
        </w:rPr>
        <w:t xml:space="preserve">in periodo Meiji, </w:t>
      </w:r>
      <w:r w:rsidR="00D42F2D" w:rsidRPr="0088609C">
        <w:rPr>
          <w:rFonts w:ascii="Cambria" w:hAnsi="Cambria"/>
          <w:sz w:val="24"/>
          <w:szCs w:val="24"/>
        </w:rPr>
        <w:t xml:space="preserve">Tanaka </w:t>
      </w:r>
      <w:proofErr w:type="spellStart"/>
      <w:r w:rsidR="00A541C1" w:rsidRPr="0088609C">
        <w:rPr>
          <w:rFonts w:ascii="Cambria" w:hAnsi="Cambria"/>
          <w:sz w:val="24"/>
          <w:szCs w:val="24"/>
        </w:rPr>
        <w:t>Chigaku</w:t>
      </w:r>
      <w:proofErr w:type="spellEnd"/>
      <w:r w:rsidR="00A541C1" w:rsidRPr="0088609C">
        <w:rPr>
          <w:rFonts w:ascii="Cambria" w:hAnsi="Cambria"/>
          <w:sz w:val="24"/>
          <w:szCs w:val="24"/>
        </w:rPr>
        <w:t>,</w:t>
      </w:r>
      <w:r w:rsidR="00D42F2D" w:rsidRPr="0088609C">
        <w:rPr>
          <w:rFonts w:ascii="Cambria" w:hAnsi="Cambria"/>
          <w:sz w:val="24"/>
          <w:szCs w:val="24"/>
        </w:rPr>
        <w:t xml:space="preserve"> alfiere </w:t>
      </w:r>
      <w:r w:rsidR="002179F3" w:rsidRPr="0088609C">
        <w:rPr>
          <w:rFonts w:ascii="Cambria" w:hAnsi="Cambria"/>
          <w:sz w:val="24"/>
          <w:szCs w:val="24"/>
        </w:rPr>
        <w:t xml:space="preserve">di una nuova </w:t>
      </w:r>
      <w:r w:rsidR="00AA46F5" w:rsidRPr="0088609C">
        <w:rPr>
          <w:rFonts w:ascii="Cambria" w:hAnsi="Cambria"/>
          <w:sz w:val="24"/>
          <w:szCs w:val="24"/>
        </w:rPr>
        <w:t>dottrina basata</w:t>
      </w:r>
      <w:r w:rsidR="002179F3" w:rsidRPr="0088609C">
        <w:rPr>
          <w:rFonts w:ascii="Cambria" w:hAnsi="Cambria"/>
          <w:sz w:val="24"/>
          <w:szCs w:val="24"/>
        </w:rPr>
        <w:t xml:space="preserve"> </w:t>
      </w:r>
      <w:r w:rsidR="00AA46F5" w:rsidRPr="0088609C">
        <w:rPr>
          <w:rFonts w:ascii="Cambria" w:hAnsi="Cambria"/>
          <w:sz w:val="24"/>
          <w:szCs w:val="24"/>
        </w:rPr>
        <w:t>su</w:t>
      </w:r>
      <w:r w:rsidR="002179F3" w:rsidRPr="0088609C">
        <w:rPr>
          <w:rFonts w:ascii="Cambria" w:hAnsi="Cambria"/>
          <w:sz w:val="24"/>
          <w:szCs w:val="24"/>
        </w:rPr>
        <w:t xml:space="preserve">gli insegnamenti di Nichiren </w:t>
      </w:r>
      <w:r w:rsidR="00AA46F5" w:rsidRPr="0088609C">
        <w:rPr>
          <w:rFonts w:ascii="Cambria" w:hAnsi="Cambria"/>
          <w:sz w:val="24"/>
          <w:szCs w:val="24"/>
        </w:rPr>
        <w:t xml:space="preserve">declinati </w:t>
      </w:r>
      <w:r w:rsidR="002179F3" w:rsidRPr="0088609C">
        <w:rPr>
          <w:rFonts w:ascii="Cambria" w:hAnsi="Cambria"/>
          <w:sz w:val="24"/>
          <w:szCs w:val="24"/>
        </w:rPr>
        <w:t xml:space="preserve">in ottica laica, popolare e applicabile alle realtà sociali contemporanee, </w:t>
      </w:r>
      <w:r w:rsidR="004905C7">
        <w:rPr>
          <w:rFonts w:ascii="Cambria" w:hAnsi="Cambria"/>
          <w:sz w:val="24"/>
          <w:szCs w:val="24"/>
        </w:rPr>
        <w:t>denominata</w:t>
      </w:r>
      <w:r w:rsidR="00AA46F5" w:rsidRPr="0088609C">
        <w:rPr>
          <w:rFonts w:ascii="Cambria" w:hAnsi="Cambria"/>
          <w:sz w:val="24"/>
          <w:szCs w:val="24"/>
        </w:rPr>
        <w:t xml:space="preserve"> </w:t>
      </w:r>
      <w:proofErr w:type="spellStart"/>
      <w:r w:rsidR="00AA46F5" w:rsidRPr="0088609C">
        <w:rPr>
          <w:rFonts w:ascii="Cambria" w:hAnsi="Cambria"/>
          <w:i/>
          <w:iCs/>
          <w:sz w:val="24"/>
          <w:szCs w:val="24"/>
        </w:rPr>
        <w:t>Nichirenshugi</w:t>
      </w:r>
      <w:proofErr w:type="spellEnd"/>
      <w:r w:rsidR="00AA46F5" w:rsidRPr="0088609C">
        <w:rPr>
          <w:rFonts w:ascii="Cambria" w:hAnsi="Cambria"/>
          <w:sz w:val="24"/>
          <w:szCs w:val="24"/>
        </w:rPr>
        <w:t xml:space="preserve"> (</w:t>
      </w:r>
      <w:proofErr w:type="spellStart"/>
      <w:r w:rsidR="00AA46F5" w:rsidRPr="0088609C">
        <w:rPr>
          <w:rFonts w:ascii="Cambria" w:hAnsi="Cambria"/>
          <w:sz w:val="24"/>
          <w:szCs w:val="24"/>
        </w:rPr>
        <w:t>Nichirenismo</w:t>
      </w:r>
      <w:proofErr w:type="spellEnd"/>
      <w:r w:rsidR="00AA46F5" w:rsidRPr="0088609C">
        <w:rPr>
          <w:rFonts w:ascii="Cambria" w:hAnsi="Cambria"/>
          <w:sz w:val="24"/>
          <w:szCs w:val="24"/>
        </w:rPr>
        <w:t>).</w:t>
      </w:r>
      <w:r w:rsidR="00AA46F5" w:rsidRPr="0088609C">
        <w:rPr>
          <w:rStyle w:val="Rimandonotaapidipagina"/>
          <w:rFonts w:ascii="Cambria" w:hAnsi="Cambria"/>
          <w:sz w:val="24"/>
          <w:szCs w:val="24"/>
        </w:rPr>
        <w:footnoteReference w:id="16"/>
      </w:r>
      <w:r w:rsidR="00C97CEF" w:rsidRPr="0088609C">
        <w:rPr>
          <w:rFonts w:ascii="Cambria" w:hAnsi="Cambria"/>
          <w:sz w:val="24"/>
          <w:szCs w:val="24"/>
        </w:rPr>
        <w:t xml:space="preserve"> </w:t>
      </w:r>
      <w:r w:rsidR="008C271F" w:rsidRPr="0088609C">
        <w:rPr>
          <w:rFonts w:ascii="Cambria" w:hAnsi="Cambria"/>
          <w:sz w:val="24"/>
          <w:szCs w:val="24"/>
        </w:rPr>
        <w:t xml:space="preserve">Uno degli </w:t>
      </w:r>
      <w:r w:rsidR="00890FA5" w:rsidRPr="0088609C">
        <w:rPr>
          <w:rFonts w:ascii="Cambria" w:hAnsi="Cambria"/>
          <w:sz w:val="24"/>
          <w:szCs w:val="24"/>
        </w:rPr>
        <w:t>obiettiv</w:t>
      </w:r>
      <w:r w:rsidR="008C271F" w:rsidRPr="0088609C">
        <w:rPr>
          <w:rFonts w:ascii="Cambria" w:hAnsi="Cambria"/>
          <w:sz w:val="24"/>
          <w:szCs w:val="24"/>
        </w:rPr>
        <w:t>i</w:t>
      </w:r>
      <w:r w:rsidR="00890FA5" w:rsidRPr="0088609C">
        <w:rPr>
          <w:rFonts w:ascii="Cambria" w:hAnsi="Cambria"/>
          <w:sz w:val="24"/>
          <w:szCs w:val="24"/>
        </w:rPr>
        <w:t xml:space="preserve"> cui </w:t>
      </w:r>
      <w:r w:rsidR="00D3785A" w:rsidRPr="0088609C">
        <w:rPr>
          <w:rFonts w:ascii="Cambria" w:hAnsi="Cambria"/>
          <w:sz w:val="24"/>
          <w:szCs w:val="24"/>
        </w:rPr>
        <w:t>egli</w:t>
      </w:r>
      <w:r w:rsidR="00890FA5" w:rsidRPr="0088609C">
        <w:rPr>
          <w:rFonts w:ascii="Cambria" w:hAnsi="Cambria"/>
          <w:sz w:val="24"/>
          <w:szCs w:val="24"/>
        </w:rPr>
        <w:t xml:space="preserve"> anelava </w:t>
      </w:r>
      <w:r w:rsidR="008C271F" w:rsidRPr="0088609C">
        <w:rPr>
          <w:rFonts w:ascii="Cambria" w:hAnsi="Cambria"/>
          <w:sz w:val="24"/>
          <w:szCs w:val="24"/>
        </w:rPr>
        <w:t xml:space="preserve">particolarmente per il </w:t>
      </w:r>
      <w:r w:rsidR="008C271F" w:rsidRPr="0088609C">
        <w:rPr>
          <w:rFonts w:ascii="Cambria" w:hAnsi="Cambria"/>
          <w:sz w:val="24"/>
          <w:szCs w:val="24"/>
        </w:rPr>
        <w:lastRenderedPageBreak/>
        <w:t>futuro</w:t>
      </w:r>
      <w:r w:rsidR="00AB3BC5" w:rsidRPr="0088609C">
        <w:rPr>
          <w:rFonts w:ascii="Cambria" w:hAnsi="Cambria"/>
          <w:sz w:val="24"/>
          <w:szCs w:val="24"/>
        </w:rPr>
        <w:t xml:space="preserve"> prima</w:t>
      </w:r>
      <w:r w:rsidR="008C271F" w:rsidRPr="0088609C">
        <w:rPr>
          <w:rFonts w:ascii="Cambria" w:hAnsi="Cambria"/>
          <w:sz w:val="24"/>
          <w:szCs w:val="24"/>
        </w:rPr>
        <w:t xml:space="preserve"> del </w:t>
      </w:r>
      <w:r w:rsidR="00190498" w:rsidRPr="0088609C">
        <w:rPr>
          <w:rFonts w:ascii="Cambria" w:hAnsi="Cambria"/>
          <w:sz w:val="24"/>
          <w:szCs w:val="24"/>
        </w:rPr>
        <w:t>proprio paese e poi del mondo intero</w:t>
      </w:r>
      <w:r w:rsidR="00DA469A" w:rsidRPr="0088609C">
        <w:rPr>
          <w:rFonts w:ascii="Cambria" w:hAnsi="Cambria"/>
          <w:sz w:val="24"/>
          <w:szCs w:val="24"/>
        </w:rPr>
        <w:t xml:space="preserve">, </w:t>
      </w:r>
      <w:r w:rsidR="00890FA5" w:rsidRPr="0088609C">
        <w:rPr>
          <w:rFonts w:ascii="Cambria" w:hAnsi="Cambria"/>
          <w:sz w:val="24"/>
          <w:szCs w:val="24"/>
        </w:rPr>
        <w:t xml:space="preserve">il cosiddetto </w:t>
      </w:r>
      <w:proofErr w:type="spellStart"/>
      <w:r w:rsidR="00890FA5" w:rsidRPr="0088609C">
        <w:rPr>
          <w:rFonts w:ascii="Cambria" w:hAnsi="Cambria"/>
          <w:i/>
          <w:iCs/>
          <w:sz w:val="24"/>
          <w:szCs w:val="24"/>
        </w:rPr>
        <w:t>h</w:t>
      </w:r>
      <w:r w:rsidR="00890FA5" w:rsidRPr="0088609C">
        <w:rPr>
          <w:rFonts w:ascii="Cambria" w:eastAsia="Yu Gothic" w:hAnsi="Cambria"/>
          <w:i/>
          <w:iCs/>
          <w:sz w:val="24"/>
          <w:szCs w:val="24"/>
        </w:rPr>
        <w:t>ōkoku</w:t>
      </w:r>
      <w:proofErr w:type="spellEnd"/>
      <w:r w:rsidR="00890FA5" w:rsidRPr="0088609C">
        <w:rPr>
          <w:rFonts w:ascii="Cambria" w:eastAsia="Yu Gothic" w:hAnsi="Cambria"/>
          <w:i/>
          <w:iCs/>
          <w:sz w:val="24"/>
          <w:szCs w:val="24"/>
        </w:rPr>
        <w:t xml:space="preserve"> </w:t>
      </w:r>
      <w:proofErr w:type="spellStart"/>
      <w:r w:rsidR="00890FA5" w:rsidRPr="0088609C">
        <w:rPr>
          <w:rFonts w:ascii="Cambria" w:eastAsia="Yu Gothic" w:hAnsi="Cambria"/>
          <w:i/>
          <w:iCs/>
          <w:sz w:val="24"/>
          <w:szCs w:val="24"/>
        </w:rPr>
        <w:t>myōgō</w:t>
      </w:r>
      <w:proofErr w:type="spellEnd"/>
      <w:r w:rsidR="00890FA5" w:rsidRPr="0088609C">
        <w:rPr>
          <w:rFonts w:ascii="Cambria" w:eastAsia="Yu Gothic" w:hAnsi="Cambria"/>
          <w:sz w:val="24"/>
          <w:szCs w:val="24"/>
        </w:rPr>
        <w:t xml:space="preserve"> (fusione di </w:t>
      </w:r>
      <w:r w:rsidR="00890FA5" w:rsidRPr="0088609C">
        <w:rPr>
          <w:rFonts w:ascii="Cambria" w:eastAsia="Yu Gothic" w:hAnsi="Cambria"/>
          <w:i/>
          <w:iCs/>
          <w:sz w:val="24"/>
          <w:szCs w:val="24"/>
        </w:rPr>
        <w:t>Dharma</w:t>
      </w:r>
      <w:r w:rsidR="00890FA5" w:rsidRPr="0088609C">
        <w:rPr>
          <w:rFonts w:ascii="Cambria" w:eastAsia="Yu Gothic" w:hAnsi="Cambria"/>
          <w:sz w:val="24"/>
          <w:szCs w:val="24"/>
        </w:rPr>
        <w:t xml:space="preserve"> e nazione)</w:t>
      </w:r>
      <w:r w:rsidR="00843AA0" w:rsidRPr="0088609C">
        <w:rPr>
          <w:rStyle w:val="Rimandonotaapidipagina"/>
          <w:rFonts w:ascii="Cambria" w:eastAsia="Yu Gothic" w:hAnsi="Cambria"/>
          <w:sz w:val="24"/>
          <w:szCs w:val="24"/>
        </w:rPr>
        <w:footnoteReference w:id="17"/>
      </w:r>
      <w:r w:rsidR="00B2492D" w:rsidRPr="0088609C">
        <w:rPr>
          <w:rFonts w:ascii="Cambria" w:eastAsia="Yu Gothic" w:hAnsi="Cambria"/>
          <w:sz w:val="24"/>
          <w:szCs w:val="24"/>
        </w:rPr>
        <w:t>,</w:t>
      </w:r>
      <w:r w:rsidR="001658E0" w:rsidRPr="0088609C">
        <w:rPr>
          <w:rFonts w:ascii="Cambria" w:eastAsia="Yu Gothic" w:hAnsi="Cambria"/>
          <w:sz w:val="24"/>
          <w:szCs w:val="24"/>
        </w:rPr>
        <w:t xml:space="preserve"> </w:t>
      </w:r>
      <w:r w:rsidR="001B63A8" w:rsidRPr="0088609C">
        <w:rPr>
          <w:rFonts w:ascii="Cambria" w:eastAsia="Yu Gothic" w:hAnsi="Cambria"/>
          <w:sz w:val="24"/>
          <w:szCs w:val="24"/>
        </w:rPr>
        <w:t>mostra</w:t>
      </w:r>
      <w:r w:rsidR="001658E0" w:rsidRPr="0088609C">
        <w:rPr>
          <w:rFonts w:ascii="Cambria" w:eastAsia="Yu Gothic" w:hAnsi="Cambria"/>
          <w:sz w:val="24"/>
          <w:szCs w:val="24"/>
        </w:rPr>
        <w:t xml:space="preserve"> analogie evidenti con il concetto di </w:t>
      </w:r>
      <w:proofErr w:type="spellStart"/>
      <w:r w:rsidR="001658E0" w:rsidRPr="0088609C">
        <w:rPr>
          <w:rFonts w:ascii="Cambria" w:eastAsia="Yu Gothic" w:hAnsi="Cambria"/>
          <w:i/>
          <w:iCs/>
          <w:sz w:val="24"/>
          <w:szCs w:val="24"/>
        </w:rPr>
        <w:t>ōbutsu</w:t>
      </w:r>
      <w:proofErr w:type="spellEnd"/>
      <w:r w:rsidR="001658E0" w:rsidRPr="0088609C">
        <w:rPr>
          <w:rFonts w:ascii="Cambria" w:eastAsia="Yu Gothic" w:hAnsi="Cambria"/>
          <w:i/>
          <w:iCs/>
          <w:sz w:val="24"/>
          <w:szCs w:val="24"/>
        </w:rPr>
        <w:t xml:space="preserve"> </w:t>
      </w:r>
      <w:proofErr w:type="spellStart"/>
      <w:r w:rsidR="001658E0" w:rsidRPr="0088609C">
        <w:rPr>
          <w:rFonts w:ascii="Cambria" w:eastAsia="Yu Gothic" w:hAnsi="Cambria"/>
          <w:i/>
          <w:iCs/>
          <w:sz w:val="24"/>
          <w:szCs w:val="24"/>
        </w:rPr>
        <w:t>myōgō</w:t>
      </w:r>
      <w:proofErr w:type="spellEnd"/>
      <w:r w:rsidR="001658E0" w:rsidRPr="0088609C">
        <w:rPr>
          <w:rFonts w:ascii="Cambria" w:eastAsia="Yu Gothic" w:hAnsi="Cambria"/>
          <w:sz w:val="24"/>
          <w:szCs w:val="24"/>
        </w:rPr>
        <w:t xml:space="preserve"> cui avrebbe</w:t>
      </w:r>
      <w:r w:rsidR="007C609B" w:rsidRPr="0088609C">
        <w:rPr>
          <w:rFonts w:ascii="Cambria" w:eastAsia="Yu Gothic" w:hAnsi="Cambria"/>
          <w:sz w:val="24"/>
          <w:szCs w:val="24"/>
        </w:rPr>
        <w:t xml:space="preserve"> successivamente</w:t>
      </w:r>
      <w:r w:rsidR="001658E0" w:rsidRPr="0088609C">
        <w:rPr>
          <w:rFonts w:ascii="Cambria" w:eastAsia="Yu Gothic" w:hAnsi="Cambria"/>
          <w:sz w:val="24"/>
          <w:szCs w:val="24"/>
        </w:rPr>
        <w:t xml:space="preserve"> aspirato anche Sōka Gakkai</w:t>
      </w:r>
      <w:r w:rsidR="00E1764A" w:rsidRPr="0088609C">
        <w:rPr>
          <w:rFonts w:ascii="Cambria" w:eastAsia="Yu Gothic" w:hAnsi="Cambria"/>
          <w:sz w:val="24"/>
          <w:szCs w:val="24"/>
        </w:rPr>
        <w:t xml:space="preserve">. </w:t>
      </w:r>
      <w:r w:rsidR="00190498" w:rsidRPr="0088609C">
        <w:rPr>
          <w:rFonts w:ascii="Cambria" w:eastAsia="Yu Gothic" w:hAnsi="Cambria"/>
          <w:sz w:val="24"/>
          <w:szCs w:val="24"/>
        </w:rPr>
        <w:t>La visione di Tanaka presenta però evidenti sfumature ultranazionaliste, come l’idea che il Giappone e il buddhismo nichirenista condividessero la missione divina di unire il mondo</w:t>
      </w:r>
      <w:r w:rsidR="00A25953" w:rsidRPr="0088609C">
        <w:rPr>
          <w:rFonts w:ascii="Cambria" w:eastAsia="Yu Gothic" w:hAnsi="Cambria"/>
          <w:sz w:val="24"/>
          <w:szCs w:val="24"/>
        </w:rPr>
        <w:t xml:space="preserve">, e che soltanto il suo </w:t>
      </w:r>
      <w:proofErr w:type="spellStart"/>
      <w:r w:rsidR="00A25953" w:rsidRPr="0088609C">
        <w:rPr>
          <w:rFonts w:ascii="Cambria" w:hAnsi="Cambria"/>
          <w:i/>
          <w:iCs/>
          <w:sz w:val="24"/>
          <w:szCs w:val="24"/>
        </w:rPr>
        <w:t>Nichirenshugi</w:t>
      </w:r>
      <w:proofErr w:type="spellEnd"/>
      <w:r w:rsidR="00A25953" w:rsidRPr="0088609C">
        <w:rPr>
          <w:rFonts w:ascii="Cambria" w:hAnsi="Cambria"/>
          <w:i/>
          <w:iCs/>
          <w:sz w:val="24"/>
          <w:szCs w:val="24"/>
        </w:rPr>
        <w:t xml:space="preserve"> </w:t>
      </w:r>
      <w:r w:rsidR="00A25953" w:rsidRPr="0088609C">
        <w:rPr>
          <w:rFonts w:ascii="Cambria" w:hAnsi="Cambria"/>
          <w:sz w:val="24"/>
          <w:szCs w:val="24"/>
        </w:rPr>
        <w:t xml:space="preserve">potesse fornire </w:t>
      </w:r>
      <w:r w:rsidR="002960EF" w:rsidRPr="0088609C">
        <w:rPr>
          <w:rFonts w:ascii="Cambria" w:hAnsi="Cambria"/>
          <w:sz w:val="24"/>
          <w:szCs w:val="24"/>
        </w:rPr>
        <w:t>al</w:t>
      </w:r>
      <w:r w:rsidR="001E0504">
        <w:rPr>
          <w:rFonts w:ascii="Cambria" w:hAnsi="Cambria"/>
          <w:sz w:val="24"/>
          <w:szCs w:val="24"/>
        </w:rPr>
        <w:t>l’impero del Sol Levante</w:t>
      </w:r>
      <w:r w:rsidR="003326A1" w:rsidRPr="0088609C">
        <w:rPr>
          <w:rFonts w:ascii="Cambria" w:hAnsi="Cambria"/>
          <w:sz w:val="24"/>
          <w:szCs w:val="24"/>
        </w:rPr>
        <w:t xml:space="preserve"> </w:t>
      </w:r>
      <w:r w:rsidR="00A25953" w:rsidRPr="0088609C">
        <w:rPr>
          <w:rFonts w:ascii="Cambria" w:hAnsi="Cambria"/>
          <w:sz w:val="24"/>
          <w:szCs w:val="24"/>
        </w:rPr>
        <w:t>le basi spirituali per compiere il proprio destino</w:t>
      </w:r>
      <w:r w:rsidR="007777C9" w:rsidRPr="0088609C">
        <w:rPr>
          <w:rFonts w:ascii="Cambria" w:hAnsi="Cambria"/>
          <w:sz w:val="24"/>
          <w:szCs w:val="24"/>
        </w:rPr>
        <w:t xml:space="preserve"> manifesto</w:t>
      </w:r>
      <w:r w:rsidR="0091444B" w:rsidRPr="0088609C">
        <w:rPr>
          <w:rFonts w:ascii="Cambria" w:hAnsi="Cambria"/>
          <w:sz w:val="24"/>
          <w:szCs w:val="24"/>
        </w:rPr>
        <w:t>,</w:t>
      </w:r>
      <w:r w:rsidR="00A25953" w:rsidRPr="0088609C">
        <w:rPr>
          <w:rFonts w:ascii="Cambria" w:hAnsi="Cambria"/>
          <w:sz w:val="24"/>
          <w:szCs w:val="24"/>
        </w:rPr>
        <w:t xml:space="preserve"> intrinseco alla sua stessa “essenza nazionale” (</w:t>
      </w:r>
      <w:r w:rsidR="00A25953" w:rsidRPr="0088609C">
        <w:rPr>
          <w:rFonts w:ascii="Cambria" w:hAnsi="Cambria"/>
          <w:i/>
          <w:iCs/>
          <w:sz w:val="24"/>
          <w:szCs w:val="24"/>
        </w:rPr>
        <w:t>kokutai</w:t>
      </w:r>
      <w:r w:rsidR="00A25953" w:rsidRPr="0088609C">
        <w:rPr>
          <w:rFonts w:ascii="Cambria" w:hAnsi="Cambria"/>
          <w:sz w:val="24"/>
          <w:szCs w:val="24"/>
        </w:rPr>
        <w:t>).</w:t>
      </w:r>
      <w:r w:rsidR="00A25953" w:rsidRPr="0088609C">
        <w:rPr>
          <w:rStyle w:val="Rimandonotaapidipagina"/>
          <w:rFonts w:ascii="Cambria" w:hAnsi="Cambria"/>
          <w:sz w:val="24"/>
          <w:szCs w:val="24"/>
        </w:rPr>
        <w:footnoteReference w:id="18"/>
      </w:r>
    </w:p>
    <w:p w14:paraId="60506E82" w14:textId="3F02834C" w:rsidR="001709B6" w:rsidRPr="0088609C" w:rsidRDefault="006236CC" w:rsidP="00625922">
      <w:pPr>
        <w:spacing w:line="360" w:lineRule="auto"/>
        <w:jc w:val="both"/>
        <w:rPr>
          <w:rFonts w:ascii="Cambria" w:eastAsia="Yu Gothic" w:hAnsi="Cambria"/>
          <w:sz w:val="24"/>
          <w:szCs w:val="24"/>
        </w:rPr>
      </w:pPr>
      <w:r w:rsidRPr="0088609C">
        <w:rPr>
          <w:rFonts w:ascii="Cambria" w:eastAsia="Yu Gothic" w:hAnsi="Cambria"/>
          <w:sz w:val="24"/>
          <w:szCs w:val="24"/>
        </w:rPr>
        <w:t xml:space="preserve">Nonostante </w:t>
      </w:r>
      <w:r w:rsidR="00A814FE" w:rsidRPr="0088609C">
        <w:rPr>
          <w:rFonts w:ascii="Cambria" w:eastAsia="Yu Gothic" w:hAnsi="Cambria"/>
          <w:sz w:val="24"/>
          <w:szCs w:val="24"/>
        </w:rPr>
        <w:t xml:space="preserve">dunque </w:t>
      </w:r>
      <w:r w:rsidRPr="0088609C">
        <w:rPr>
          <w:rFonts w:ascii="Cambria" w:eastAsia="Yu Gothic" w:hAnsi="Cambria"/>
          <w:sz w:val="24"/>
          <w:szCs w:val="24"/>
        </w:rPr>
        <w:t>l</w:t>
      </w:r>
      <w:r w:rsidR="00461C35" w:rsidRPr="0088609C">
        <w:rPr>
          <w:rFonts w:ascii="Cambria" w:eastAsia="Yu Gothic" w:hAnsi="Cambria"/>
          <w:sz w:val="24"/>
          <w:szCs w:val="24"/>
        </w:rPr>
        <w:t>a</w:t>
      </w:r>
      <w:r w:rsidRPr="0088609C">
        <w:rPr>
          <w:rFonts w:ascii="Cambria" w:eastAsia="Yu Gothic" w:hAnsi="Cambria"/>
          <w:sz w:val="24"/>
          <w:szCs w:val="24"/>
        </w:rPr>
        <w:t xml:space="preserve"> probabil</w:t>
      </w:r>
      <w:r w:rsidR="00461C35" w:rsidRPr="0088609C">
        <w:rPr>
          <w:rFonts w:ascii="Cambria" w:eastAsia="Yu Gothic" w:hAnsi="Cambria"/>
          <w:sz w:val="24"/>
          <w:szCs w:val="24"/>
        </w:rPr>
        <w:t>e</w:t>
      </w:r>
      <w:r w:rsidRPr="0088609C">
        <w:rPr>
          <w:rFonts w:ascii="Cambria" w:eastAsia="Yu Gothic" w:hAnsi="Cambria"/>
          <w:sz w:val="24"/>
          <w:szCs w:val="24"/>
        </w:rPr>
        <w:t xml:space="preserve"> influenz</w:t>
      </w:r>
      <w:r w:rsidR="00461C35" w:rsidRPr="0088609C">
        <w:rPr>
          <w:rFonts w:ascii="Cambria" w:eastAsia="Yu Gothic" w:hAnsi="Cambria"/>
          <w:sz w:val="24"/>
          <w:szCs w:val="24"/>
        </w:rPr>
        <w:t>a</w:t>
      </w:r>
      <w:r w:rsidRPr="0088609C">
        <w:rPr>
          <w:rFonts w:ascii="Cambria" w:eastAsia="Yu Gothic" w:hAnsi="Cambria"/>
          <w:sz w:val="24"/>
          <w:szCs w:val="24"/>
        </w:rPr>
        <w:t>, per quanto forse indirett</w:t>
      </w:r>
      <w:r w:rsidR="00461C35" w:rsidRPr="0088609C">
        <w:rPr>
          <w:rFonts w:ascii="Cambria" w:eastAsia="Yu Gothic" w:hAnsi="Cambria"/>
          <w:sz w:val="24"/>
          <w:szCs w:val="24"/>
        </w:rPr>
        <w:t>a</w:t>
      </w:r>
      <w:r w:rsidRPr="0088609C">
        <w:rPr>
          <w:rFonts w:ascii="Cambria" w:eastAsia="Yu Gothic" w:hAnsi="Cambria"/>
          <w:sz w:val="24"/>
          <w:szCs w:val="24"/>
        </w:rPr>
        <w:t xml:space="preserve">, </w:t>
      </w:r>
      <w:r w:rsidR="009379D3" w:rsidRPr="0088609C">
        <w:rPr>
          <w:rFonts w:ascii="Cambria" w:eastAsia="Yu Gothic" w:hAnsi="Cambria"/>
          <w:sz w:val="24"/>
          <w:szCs w:val="24"/>
        </w:rPr>
        <w:t xml:space="preserve">che </w:t>
      </w:r>
      <w:r w:rsidR="00461C35" w:rsidRPr="0088609C">
        <w:rPr>
          <w:rFonts w:ascii="Cambria" w:eastAsia="Yu Gothic" w:hAnsi="Cambria"/>
          <w:sz w:val="24"/>
          <w:szCs w:val="24"/>
        </w:rPr>
        <w:t xml:space="preserve">questa </w:t>
      </w:r>
      <w:r w:rsidR="009379D3" w:rsidRPr="0088609C">
        <w:rPr>
          <w:rFonts w:ascii="Cambria" w:eastAsia="Yu Gothic" w:hAnsi="Cambria"/>
          <w:sz w:val="24"/>
          <w:szCs w:val="24"/>
        </w:rPr>
        <w:t xml:space="preserve">rilettura </w:t>
      </w:r>
      <w:r w:rsidR="00461C35" w:rsidRPr="0088609C">
        <w:rPr>
          <w:rFonts w:ascii="Cambria" w:eastAsia="Yu Gothic" w:hAnsi="Cambria"/>
          <w:sz w:val="24"/>
          <w:szCs w:val="24"/>
        </w:rPr>
        <w:t xml:space="preserve">moderna </w:t>
      </w:r>
      <w:r w:rsidR="009379D3" w:rsidRPr="0088609C">
        <w:rPr>
          <w:rFonts w:ascii="Cambria" w:eastAsia="Yu Gothic" w:hAnsi="Cambria"/>
          <w:sz w:val="24"/>
          <w:szCs w:val="24"/>
        </w:rPr>
        <w:t xml:space="preserve">del concetto di </w:t>
      </w:r>
      <w:proofErr w:type="spellStart"/>
      <w:r w:rsidR="009379D3" w:rsidRPr="0088609C">
        <w:rPr>
          <w:rFonts w:ascii="Cambria" w:eastAsia="Yu Gothic" w:hAnsi="Cambria"/>
          <w:i/>
          <w:iCs/>
          <w:sz w:val="24"/>
          <w:szCs w:val="24"/>
        </w:rPr>
        <w:t>ōbutsu</w:t>
      </w:r>
      <w:proofErr w:type="spellEnd"/>
      <w:r w:rsidR="009379D3" w:rsidRPr="0088609C">
        <w:rPr>
          <w:rFonts w:ascii="Cambria" w:eastAsia="Yu Gothic" w:hAnsi="Cambria"/>
          <w:i/>
          <w:iCs/>
          <w:sz w:val="24"/>
          <w:szCs w:val="24"/>
        </w:rPr>
        <w:t xml:space="preserve"> </w:t>
      </w:r>
      <w:proofErr w:type="spellStart"/>
      <w:r w:rsidR="009379D3" w:rsidRPr="0088609C">
        <w:rPr>
          <w:rFonts w:ascii="Cambria" w:eastAsia="Yu Gothic" w:hAnsi="Cambria"/>
          <w:i/>
          <w:iCs/>
          <w:sz w:val="24"/>
          <w:szCs w:val="24"/>
        </w:rPr>
        <w:t>myōgō</w:t>
      </w:r>
      <w:proofErr w:type="spellEnd"/>
      <w:r w:rsidR="009379D3" w:rsidRPr="0088609C">
        <w:rPr>
          <w:rFonts w:ascii="Cambria" w:eastAsia="Yu Gothic" w:hAnsi="Cambria"/>
          <w:sz w:val="24"/>
          <w:szCs w:val="24"/>
        </w:rPr>
        <w:t xml:space="preserve"> ha avuto su </w:t>
      </w:r>
      <w:r w:rsidR="009379D3" w:rsidRPr="0088609C">
        <w:rPr>
          <w:rFonts w:ascii="Cambria" w:hAnsi="Cambria"/>
          <w:sz w:val="24"/>
          <w:szCs w:val="24"/>
        </w:rPr>
        <w:t>Sōka Gakkai</w:t>
      </w:r>
      <w:r w:rsidR="009379D3" w:rsidRPr="0088609C">
        <w:rPr>
          <w:rFonts w:ascii="Cambria" w:eastAsia="Yu Gothic" w:hAnsi="Cambria"/>
          <w:sz w:val="24"/>
          <w:szCs w:val="24"/>
        </w:rPr>
        <w:t xml:space="preserve">, </w:t>
      </w:r>
      <w:r w:rsidR="00461C35" w:rsidRPr="0088609C">
        <w:rPr>
          <w:rFonts w:ascii="Cambria" w:eastAsia="Yu Gothic" w:hAnsi="Cambria"/>
          <w:sz w:val="24"/>
          <w:szCs w:val="24"/>
        </w:rPr>
        <w:t>è indubbio che Tanaka avesse</w:t>
      </w:r>
      <w:r w:rsidR="009F3697" w:rsidRPr="0088609C">
        <w:rPr>
          <w:rFonts w:ascii="Cambria" w:eastAsia="Yu Gothic" w:hAnsi="Cambria"/>
          <w:sz w:val="24"/>
          <w:szCs w:val="24"/>
        </w:rPr>
        <w:t xml:space="preserve"> inquadrato la sua visione</w:t>
      </w:r>
      <w:r w:rsidRPr="0088609C">
        <w:rPr>
          <w:rFonts w:ascii="Cambria" w:eastAsia="Yu Gothic" w:hAnsi="Cambria"/>
          <w:sz w:val="24"/>
          <w:szCs w:val="24"/>
        </w:rPr>
        <w:t xml:space="preserve"> </w:t>
      </w:r>
      <w:r w:rsidR="009F3697" w:rsidRPr="0088609C">
        <w:rPr>
          <w:rFonts w:ascii="Cambria" w:eastAsia="Yu Gothic" w:hAnsi="Cambria"/>
          <w:sz w:val="24"/>
          <w:szCs w:val="24"/>
        </w:rPr>
        <w:t>all’interno della retorica e dell’ideologia dell’imperialismo</w:t>
      </w:r>
      <w:r w:rsidR="001479BB" w:rsidRPr="0088609C">
        <w:rPr>
          <w:rFonts w:ascii="Cambria" w:eastAsia="Yu Gothic" w:hAnsi="Cambria"/>
          <w:sz w:val="24"/>
          <w:szCs w:val="24"/>
        </w:rPr>
        <w:t xml:space="preserve"> di periodo Meiji</w:t>
      </w:r>
      <w:r w:rsidR="009F3697" w:rsidRPr="0088609C">
        <w:rPr>
          <w:rFonts w:ascii="Cambria" w:eastAsia="Yu Gothic" w:hAnsi="Cambria"/>
          <w:sz w:val="24"/>
          <w:szCs w:val="24"/>
        </w:rPr>
        <w:t xml:space="preserve"> a lui contemporaneo, </w:t>
      </w:r>
      <w:r w:rsidR="00E7177A" w:rsidRPr="0088609C">
        <w:rPr>
          <w:rFonts w:ascii="Cambria" w:eastAsia="Yu Gothic" w:hAnsi="Cambria"/>
          <w:sz w:val="24"/>
          <w:szCs w:val="24"/>
        </w:rPr>
        <w:t xml:space="preserve">mentre </w:t>
      </w:r>
      <w:proofErr w:type="spellStart"/>
      <w:r w:rsidR="00E1530C" w:rsidRPr="0088609C">
        <w:rPr>
          <w:rFonts w:ascii="Cambria" w:eastAsia="Yu Gothic" w:hAnsi="Cambria"/>
          <w:sz w:val="24"/>
          <w:szCs w:val="24"/>
        </w:rPr>
        <w:t>Toda</w:t>
      </w:r>
      <w:proofErr w:type="spellEnd"/>
      <w:r w:rsidR="008B6C4C" w:rsidRPr="0088609C">
        <w:rPr>
          <w:rFonts w:ascii="Cambria" w:hAnsi="Cambria"/>
          <w:sz w:val="24"/>
          <w:szCs w:val="24"/>
        </w:rPr>
        <w:t xml:space="preserve"> </w:t>
      </w:r>
      <w:r w:rsidR="001479BB" w:rsidRPr="0088609C">
        <w:rPr>
          <w:rFonts w:ascii="Cambria" w:hAnsi="Cambria"/>
          <w:sz w:val="24"/>
          <w:szCs w:val="24"/>
        </w:rPr>
        <w:t xml:space="preserve">nel dopoguerra avrebbe invece </w:t>
      </w:r>
      <w:r w:rsidR="00203970" w:rsidRPr="0088609C">
        <w:rPr>
          <w:rFonts w:ascii="Cambria" w:hAnsi="Cambria"/>
          <w:sz w:val="24"/>
          <w:szCs w:val="24"/>
        </w:rPr>
        <w:t>definito</w:t>
      </w:r>
      <w:r w:rsidR="008B6C4C" w:rsidRPr="0088609C">
        <w:rPr>
          <w:rFonts w:ascii="Cambria" w:hAnsi="Cambria"/>
          <w:sz w:val="24"/>
          <w:szCs w:val="24"/>
        </w:rPr>
        <w:t xml:space="preserve"> </w:t>
      </w:r>
      <w:r w:rsidR="001479BB" w:rsidRPr="0088609C">
        <w:rPr>
          <w:rFonts w:ascii="Cambria" w:hAnsi="Cambria"/>
          <w:sz w:val="24"/>
          <w:szCs w:val="24"/>
        </w:rPr>
        <w:t xml:space="preserve">gli </w:t>
      </w:r>
      <w:r w:rsidR="008B6C4C" w:rsidRPr="0088609C">
        <w:rPr>
          <w:rFonts w:ascii="Cambria" w:hAnsi="Cambria"/>
          <w:sz w:val="24"/>
          <w:szCs w:val="24"/>
        </w:rPr>
        <w:t xml:space="preserve">obiettivi politici </w:t>
      </w:r>
      <w:r w:rsidR="001479BB" w:rsidRPr="0088609C">
        <w:rPr>
          <w:rFonts w:ascii="Cambria" w:hAnsi="Cambria"/>
          <w:sz w:val="24"/>
          <w:szCs w:val="24"/>
        </w:rPr>
        <w:t xml:space="preserve">dell’associazione da lui rifondata </w:t>
      </w:r>
      <w:r w:rsidR="008B6C4C" w:rsidRPr="0088609C">
        <w:rPr>
          <w:rFonts w:ascii="Cambria" w:hAnsi="Cambria"/>
          <w:sz w:val="24"/>
          <w:szCs w:val="24"/>
        </w:rPr>
        <w:t>all’interno della nuova democrazia partecipativa</w:t>
      </w:r>
      <w:r w:rsidRPr="0088609C">
        <w:rPr>
          <w:rFonts w:ascii="Cambria" w:hAnsi="Cambria"/>
          <w:sz w:val="24"/>
          <w:szCs w:val="24"/>
        </w:rPr>
        <w:t xml:space="preserve"> postbellica</w:t>
      </w:r>
      <w:r w:rsidR="008B6C4C" w:rsidRPr="0088609C">
        <w:rPr>
          <w:rFonts w:ascii="Cambria" w:hAnsi="Cambria"/>
          <w:sz w:val="24"/>
          <w:szCs w:val="24"/>
        </w:rPr>
        <w:t>.</w:t>
      </w:r>
      <w:r w:rsidR="008B6C4C" w:rsidRPr="0088609C">
        <w:rPr>
          <w:rStyle w:val="Rimandonotaapidipagina"/>
          <w:rFonts w:ascii="Cambria" w:hAnsi="Cambria"/>
          <w:sz w:val="24"/>
          <w:szCs w:val="24"/>
        </w:rPr>
        <w:footnoteReference w:id="19"/>
      </w:r>
    </w:p>
    <w:p w14:paraId="3BEA549E" w14:textId="6E83522F" w:rsidR="001A3CE4" w:rsidRPr="0088609C" w:rsidRDefault="00774488" w:rsidP="00625922">
      <w:pPr>
        <w:spacing w:line="360" w:lineRule="auto"/>
        <w:jc w:val="both"/>
        <w:rPr>
          <w:rFonts w:ascii="Cambria" w:eastAsia="Yu Gothic" w:hAnsi="Cambria"/>
          <w:b/>
          <w:bCs/>
          <w:i/>
          <w:iCs/>
          <w:sz w:val="24"/>
          <w:szCs w:val="24"/>
        </w:rPr>
      </w:pPr>
      <w:proofErr w:type="spellStart"/>
      <w:r w:rsidRPr="0088609C">
        <w:rPr>
          <w:rFonts w:ascii="Cambria" w:eastAsia="Yu Gothic" w:hAnsi="Cambria"/>
          <w:b/>
          <w:bCs/>
          <w:i/>
          <w:iCs/>
          <w:sz w:val="24"/>
          <w:szCs w:val="24"/>
        </w:rPr>
        <w:t>Kōsen</w:t>
      </w:r>
      <w:proofErr w:type="spellEnd"/>
      <w:r w:rsidRPr="0088609C">
        <w:rPr>
          <w:rFonts w:ascii="Cambria" w:eastAsia="Yu Gothic" w:hAnsi="Cambria"/>
          <w:b/>
          <w:bCs/>
          <w:i/>
          <w:iCs/>
          <w:sz w:val="24"/>
          <w:szCs w:val="24"/>
        </w:rPr>
        <w:t xml:space="preserve"> </w:t>
      </w:r>
      <w:proofErr w:type="spellStart"/>
      <w:r w:rsidRPr="0088609C">
        <w:rPr>
          <w:rFonts w:ascii="Cambria" w:eastAsia="Yu Gothic" w:hAnsi="Cambria"/>
          <w:b/>
          <w:bCs/>
          <w:i/>
          <w:iCs/>
          <w:sz w:val="24"/>
          <w:szCs w:val="24"/>
        </w:rPr>
        <w:t>rufu</w:t>
      </w:r>
      <w:proofErr w:type="spellEnd"/>
    </w:p>
    <w:p w14:paraId="4325824A" w14:textId="49D9EC68" w:rsidR="001709B6" w:rsidRPr="0088609C" w:rsidRDefault="001709B6" w:rsidP="00625922">
      <w:pPr>
        <w:spacing w:line="360" w:lineRule="auto"/>
        <w:jc w:val="both"/>
        <w:rPr>
          <w:rFonts w:ascii="Cambria" w:hAnsi="Cambria"/>
          <w:sz w:val="24"/>
          <w:szCs w:val="24"/>
        </w:rPr>
      </w:pPr>
      <w:r w:rsidRPr="0088609C">
        <w:rPr>
          <w:rFonts w:ascii="Cambria" w:hAnsi="Cambria"/>
          <w:sz w:val="24"/>
          <w:szCs w:val="24"/>
        </w:rPr>
        <w:t>Nell’idea di Sōka Gakkai, come enunciato da</w:t>
      </w:r>
      <w:r w:rsidR="009F3697" w:rsidRPr="0088609C">
        <w:rPr>
          <w:rFonts w:ascii="Cambria" w:hAnsi="Cambria"/>
          <w:sz w:val="24"/>
          <w:szCs w:val="24"/>
        </w:rPr>
        <w:t xml:space="preserve"> </w:t>
      </w:r>
      <w:proofErr w:type="spellStart"/>
      <w:r w:rsidR="009F3697" w:rsidRPr="0088609C">
        <w:rPr>
          <w:rFonts w:ascii="Cambria" w:hAnsi="Cambria"/>
          <w:sz w:val="24"/>
          <w:szCs w:val="24"/>
        </w:rPr>
        <w:t>Toda</w:t>
      </w:r>
      <w:proofErr w:type="spellEnd"/>
      <w:r w:rsidRPr="0088609C">
        <w:rPr>
          <w:rFonts w:ascii="Cambria" w:hAnsi="Cambria"/>
          <w:sz w:val="24"/>
          <w:szCs w:val="24"/>
        </w:rPr>
        <w:t>, soltanto quando la massa avrà compreso e starà praticando la vera fede sarà giunto il momento in cui la politica coincide</w:t>
      </w:r>
      <w:r w:rsidR="00E163CE">
        <w:rPr>
          <w:rFonts w:ascii="Cambria" w:hAnsi="Cambria"/>
          <w:sz w:val="24"/>
          <w:szCs w:val="24"/>
        </w:rPr>
        <w:t>rà</w:t>
      </w:r>
      <w:r w:rsidRPr="0088609C">
        <w:rPr>
          <w:rFonts w:ascii="Cambria" w:hAnsi="Cambria"/>
          <w:sz w:val="24"/>
          <w:szCs w:val="24"/>
        </w:rPr>
        <w:t xml:space="preserve"> esattamente con il buddhismo e il buddhismo </w:t>
      </w:r>
      <w:r w:rsidR="00E163CE">
        <w:rPr>
          <w:rFonts w:ascii="Cambria" w:hAnsi="Cambria"/>
          <w:sz w:val="24"/>
          <w:szCs w:val="24"/>
        </w:rPr>
        <w:t>sarà</w:t>
      </w:r>
      <w:r w:rsidRPr="0088609C">
        <w:rPr>
          <w:rFonts w:ascii="Cambria" w:hAnsi="Cambria"/>
          <w:sz w:val="24"/>
          <w:szCs w:val="24"/>
        </w:rPr>
        <w:t xml:space="preserve"> congruente con </w:t>
      </w:r>
      <w:r w:rsidR="007A5D8B" w:rsidRPr="0088609C">
        <w:rPr>
          <w:rFonts w:ascii="Cambria" w:hAnsi="Cambria"/>
          <w:sz w:val="24"/>
          <w:szCs w:val="24"/>
        </w:rPr>
        <w:t>essa</w:t>
      </w:r>
      <w:r w:rsidR="00981F21">
        <w:rPr>
          <w:rFonts w:ascii="Cambria" w:hAnsi="Cambria"/>
          <w:sz w:val="24"/>
          <w:szCs w:val="24"/>
        </w:rPr>
        <w:t>.</w:t>
      </w:r>
      <w:r w:rsidRPr="0088609C">
        <w:rPr>
          <w:rFonts w:ascii="Cambria" w:hAnsi="Cambria"/>
          <w:sz w:val="24"/>
          <w:szCs w:val="24"/>
        </w:rPr>
        <w:t xml:space="preserve"> Ikeda dichiarò </w:t>
      </w:r>
      <w:r w:rsidR="004F26D4" w:rsidRPr="0088609C">
        <w:rPr>
          <w:rFonts w:ascii="Cambria" w:hAnsi="Cambria"/>
          <w:sz w:val="24"/>
          <w:szCs w:val="24"/>
        </w:rPr>
        <w:t xml:space="preserve">in seguito </w:t>
      </w:r>
      <w:r w:rsidR="00371CE6" w:rsidRPr="0088609C">
        <w:rPr>
          <w:rFonts w:ascii="Cambria" w:hAnsi="Cambria"/>
          <w:sz w:val="24"/>
          <w:szCs w:val="24"/>
        </w:rPr>
        <w:t>come</w:t>
      </w:r>
      <w:r w:rsidRPr="0088609C">
        <w:rPr>
          <w:rFonts w:ascii="Cambria" w:hAnsi="Cambria"/>
          <w:sz w:val="24"/>
          <w:szCs w:val="24"/>
        </w:rPr>
        <w:t xml:space="preserve"> l’ottenimento dell’</w:t>
      </w:r>
      <w:proofErr w:type="spellStart"/>
      <w:r w:rsidRPr="0088609C">
        <w:rPr>
          <w:rFonts w:ascii="Cambria" w:hAnsi="Cambria"/>
          <w:i/>
          <w:iCs/>
          <w:sz w:val="24"/>
          <w:szCs w:val="24"/>
        </w:rPr>
        <w:t>ōbutsu</w:t>
      </w:r>
      <w:proofErr w:type="spellEnd"/>
      <w:r w:rsidRPr="0088609C">
        <w:rPr>
          <w:rFonts w:ascii="Cambria" w:hAnsi="Cambria"/>
          <w:i/>
          <w:iCs/>
          <w:sz w:val="24"/>
          <w:szCs w:val="24"/>
        </w:rPr>
        <w:t xml:space="preserve"> </w:t>
      </w:r>
      <w:proofErr w:type="spellStart"/>
      <w:r w:rsidRPr="0088609C">
        <w:rPr>
          <w:rFonts w:ascii="Cambria" w:hAnsi="Cambria"/>
          <w:i/>
          <w:iCs/>
          <w:sz w:val="24"/>
          <w:szCs w:val="24"/>
        </w:rPr>
        <w:t>myōgō</w:t>
      </w:r>
      <w:proofErr w:type="spellEnd"/>
      <w:r w:rsidRPr="0088609C">
        <w:rPr>
          <w:rFonts w:ascii="Cambria" w:hAnsi="Cambria"/>
          <w:i/>
          <w:iCs/>
          <w:sz w:val="24"/>
          <w:szCs w:val="24"/>
        </w:rPr>
        <w:t xml:space="preserve"> </w:t>
      </w:r>
      <w:r w:rsidRPr="0088609C">
        <w:rPr>
          <w:rFonts w:ascii="Cambria" w:hAnsi="Cambria"/>
          <w:sz w:val="24"/>
          <w:szCs w:val="24"/>
        </w:rPr>
        <w:t>equival</w:t>
      </w:r>
      <w:r w:rsidR="00371CE6" w:rsidRPr="0088609C">
        <w:rPr>
          <w:rFonts w:ascii="Cambria" w:hAnsi="Cambria"/>
          <w:sz w:val="24"/>
          <w:szCs w:val="24"/>
        </w:rPr>
        <w:t>ga</w:t>
      </w:r>
      <w:r w:rsidR="00DB012A" w:rsidRPr="0088609C">
        <w:rPr>
          <w:rFonts w:ascii="Cambria" w:hAnsi="Cambria"/>
          <w:sz w:val="24"/>
          <w:szCs w:val="24"/>
        </w:rPr>
        <w:t xml:space="preserve"> perciò</w:t>
      </w:r>
      <w:r w:rsidRPr="0088609C">
        <w:rPr>
          <w:rFonts w:ascii="Cambria" w:hAnsi="Cambria"/>
          <w:sz w:val="24"/>
          <w:szCs w:val="24"/>
        </w:rPr>
        <w:t xml:space="preserve"> al </w:t>
      </w:r>
      <w:proofErr w:type="spellStart"/>
      <w:r w:rsidRPr="0088609C">
        <w:rPr>
          <w:rFonts w:ascii="Cambria" w:hAnsi="Cambria"/>
          <w:i/>
          <w:iCs/>
          <w:sz w:val="24"/>
          <w:szCs w:val="24"/>
        </w:rPr>
        <w:t>kōsen</w:t>
      </w:r>
      <w:proofErr w:type="spellEnd"/>
      <w:r w:rsidRPr="0088609C">
        <w:rPr>
          <w:rFonts w:ascii="Cambria" w:hAnsi="Cambria"/>
          <w:i/>
          <w:iCs/>
          <w:sz w:val="24"/>
          <w:szCs w:val="24"/>
        </w:rPr>
        <w:t xml:space="preserve"> </w:t>
      </w:r>
      <w:proofErr w:type="spellStart"/>
      <w:r w:rsidRPr="0088609C">
        <w:rPr>
          <w:rFonts w:ascii="Cambria" w:hAnsi="Cambria"/>
          <w:i/>
          <w:iCs/>
          <w:sz w:val="24"/>
          <w:szCs w:val="24"/>
        </w:rPr>
        <w:t>rufu</w:t>
      </w:r>
      <w:proofErr w:type="spellEnd"/>
      <w:r w:rsidRPr="0088609C">
        <w:rPr>
          <w:rFonts w:ascii="Cambria" w:hAnsi="Cambria"/>
          <w:i/>
          <w:iCs/>
          <w:sz w:val="24"/>
          <w:szCs w:val="24"/>
        </w:rPr>
        <w:t xml:space="preserve"> </w:t>
      </w:r>
      <w:r w:rsidRPr="0088609C">
        <w:rPr>
          <w:rFonts w:ascii="Cambria" w:hAnsi="Cambria"/>
          <w:sz w:val="24"/>
          <w:szCs w:val="24"/>
        </w:rPr>
        <w:t>e alla propagazione del vero Dharma.</w:t>
      </w:r>
      <w:r w:rsidRPr="0088609C">
        <w:rPr>
          <w:rStyle w:val="Rimandonotaapidipagina"/>
          <w:rFonts w:ascii="Cambria" w:hAnsi="Cambria"/>
          <w:sz w:val="24"/>
          <w:szCs w:val="24"/>
        </w:rPr>
        <w:footnoteReference w:id="20"/>
      </w:r>
    </w:p>
    <w:p w14:paraId="6F21F7F3" w14:textId="744F4E94" w:rsidR="00547E4C" w:rsidRPr="00981F21" w:rsidRDefault="00100E5E" w:rsidP="00625922">
      <w:pPr>
        <w:spacing w:line="360" w:lineRule="auto"/>
        <w:jc w:val="both"/>
        <w:rPr>
          <w:rFonts w:ascii="Cambria" w:eastAsia="Yu Gothic" w:hAnsi="Cambria"/>
          <w:sz w:val="24"/>
          <w:szCs w:val="24"/>
        </w:rPr>
      </w:pPr>
      <w:r w:rsidRPr="0088609C">
        <w:rPr>
          <w:rFonts w:ascii="Cambria" w:hAnsi="Cambria"/>
          <w:sz w:val="24"/>
          <w:szCs w:val="24"/>
        </w:rPr>
        <w:t>L’espressione</w:t>
      </w:r>
      <w:r w:rsidR="007A72FD" w:rsidRPr="0088609C">
        <w:rPr>
          <w:rFonts w:ascii="Cambria" w:hAnsi="Cambria"/>
          <w:sz w:val="24"/>
          <w:szCs w:val="24"/>
        </w:rPr>
        <w:t xml:space="preserve"> </w:t>
      </w:r>
      <w:proofErr w:type="spellStart"/>
      <w:r w:rsidR="007A72FD" w:rsidRPr="0088609C">
        <w:rPr>
          <w:rFonts w:ascii="Cambria" w:hAnsi="Cambria"/>
          <w:i/>
          <w:iCs/>
          <w:sz w:val="24"/>
          <w:szCs w:val="24"/>
        </w:rPr>
        <w:t>kōsen</w:t>
      </w:r>
      <w:proofErr w:type="spellEnd"/>
      <w:r w:rsidR="007A72FD" w:rsidRPr="0088609C">
        <w:rPr>
          <w:rFonts w:ascii="Cambria" w:hAnsi="Cambria"/>
          <w:i/>
          <w:iCs/>
          <w:sz w:val="24"/>
          <w:szCs w:val="24"/>
        </w:rPr>
        <w:t xml:space="preserve"> </w:t>
      </w:r>
      <w:proofErr w:type="spellStart"/>
      <w:r w:rsidR="007A72FD" w:rsidRPr="0088609C">
        <w:rPr>
          <w:rFonts w:ascii="Cambria" w:hAnsi="Cambria"/>
          <w:i/>
          <w:iCs/>
          <w:sz w:val="24"/>
          <w:szCs w:val="24"/>
        </w:rPr>
        <w:t>rufu</w:t>
      </w:r>
      <w:proofErr w:type="spellEnd"/>
      <w:r w:rsidR="007A72FD" w:rsidRPr="0088609C">
        <w:rPr>
          <w:rFonts w:ascii="Cambria" w:hAnsi="Cambria"/>
          <w:sz w:val="24"/>
          <w:szCs w:val="24"/>
        </w:rPr>
        <w:t xml:space="preserve"> appare </w:t>
      </w:r>
      <w:r w:rsidR="00E0476D" w:rsidRPr="0088609C">
        <w:rPr>
          <w:rFonts w:ascii="Cambria" w:hAnsi="Cambria"/>
          <w:sz w:val="24"/>
          <w:szCs w:val="24"/>
        </w:rPr>
        <w:t xml:space="preserve">inizialmente </w:t>
      </w:r>
      <w:r w:rsidR="007A72FD" w:rsidRPr="0088609C">
        <w:rPr>
          <w:rFonts w:ascii="Cambria" w:hAnsi="Cambria"/>
          <w:sz w:val="24"/>
          <w:szCs w:val="24"/>
        </w:rPr>
        <w:t xml:space="preserve">nel </w:t>
      </w:r>
      <w:r w:rsidR="00180ACE" w:rsidRPr="0088609C">
        <w:rPr>
          <w:rFonts w:ascii="Cambria" w:hAnsi="Cambria"/>
          <w:sz w:val="24"/>
          <w:szCs w:val="24"/>
        </w:rPr>
        <w:t xml:space="preserve">ventitreesimo capitolo del </w:t>
      </w:r>
      <w:r w:rsidR="00180ACE" w:rsidRPr="0088609C">
        <w:rPr>
          <w:rFonts w:ascii="Cambria" w:eastAsia="Yu Gothic" w:hAnsi="Cambria"/>
          <w:i/>
          <w:iCs/>
          <w:sz w:val="24"/>
          <w:szCs w:val="24"/>
        </w:rPr>
        <w:t>S</w:t>
      </w:r>
      <w:r w:rsidR="00180ACE" w:rsidRPr="0088609C">
        <w:rPr>
          <w:rFonts w:ascii="Cambria" w:hAnsi="Cambria"/>
          <w:i/>
          <w:iCs/>
          <w:sz w:val="24"/>
          <w:szCs w:val="24"/>
        </w:rPr>
        <w:t>ū</w:t>
      </w:r>
      <w:r w:rsidR="00180ACE" w:rsidRPr="0088609C">
        <w:rPr>
          <w:rFonts w:ascii="Cambria" w:eastAsia="Yu Gothic" w:hAnsi="Cambria"/>
          <w:i/>
          <w:iCs/>
          <w:sz w:val="24"/>
          <w:szCs w:val="24"/>
        </w:rPr>
        <w:t>tra</w:t>
      </w:r>
      <w:r w:rsidR="00180ACE" w:rsidRPr="0088609C">
        <w:rPr>
          <w:rFonts w:ascii="Cambria" w:eastAsia="Yu Gothic" w:hAnsi="Cambria"/>
          <w:sz w:val="24"/>
          <w:szCs w:val="24"/>
        </w:rPr>
        <w:t xml:space="preserve"> </w:t>
      </w:r>
      <w:r w:rsidR="00180ACE" w:rsidRPr="00981F21">
        <w:rPr>
          <w:rFonts w:ascii="Cambria" w:eastAsia="Yu Gothic" w:hAnsi="Cambria"/>
          <w:i/>
          <w:iCs/>
          <w:sz w:val="24"/>
          <w:szCs w:val="24"/>
        </w:rPr>
        <w:t>del Loto</w:t>
      </w:r>
      <w:r w:rsidR="00083D5B" w:rsidRPr="0088609C">
        <w:rPr>
          <w:rFonts w:ascii="Cambria" w:eastAsia="Yu Gothic" w:hAnsi="Cambria"/>
          <w:sz w:val="24"/>
          <w:szCs w:val="24"/>
        </w:rPr>
        <w:t>, nel quale il Buddha affida a</w:t>
      </w:r>
      <w:r w:rsidR="00AC388F" w:rsidRPr="0088609C">
        <w:rPr>
          <w:rFonts w:ascii="Cambria" w:eastAsia="Yu Gothic" w:hAnsi="Cambria"/>
          <w:sz w:val="24"/>
          <w:szCs w:val="24"/>
        </w:rPr>
        <w:t xml:space="preserve"> </w:t>
      </w:r>
      <w:proofErr w:type="spellStart"/>
      <w:r w:rsidR="00AC388F" w:rsidRPr="0088609C">
        <w:rPr>
          <w:rFonts w:ascii="Cambria" w:eastAsia="Yu Gothic" w:hAnsi="Cambria"/>
          <w:sz w:val="24"/>
          <w:szCs w:val="24"/>
        </w:rPr>
        <w:t>Yakuō</w:t>
      </w:r>
      <w:proofErr w:type="spellEnd"/>
      <w:r w:rsidR="00AC388F" w:rsidRPr="0088609C">
        <w:rPr>
          <w:rFonts w:ascii="Cambria" w:eastAsia="Yu Gothic" w:hAnsi="Cambria"/>
          <w:sz w:val="24"/>
          <w:szCs w:val="24"/>
        </w:rPr>
        <w:t xml:space="preserve"> </w:t>
      </w:r>
      <w:proofErr w:type="spellStart"/>
      <w:r w:rsidR="00CB67FB">
        <w:rPr>
          <w:rFonts w:ascii="Cambria" w:eastAsia="Yu Gothic" w:hAnsi="Cambria"/>
          <w:sz w:val="24"/>
          <w:szCs w:val="24"/>
        </w:rPr>
        <w:t>B</w:t>
      </w:r>
      <w:r w:rsidR="00AC388F" w:rsidRPr="0088609C">
        <w:rPr>
          <w:rFonts w:ascii="Cambria" w:eastAsia="Yu Gothic" w:hAnsi="Cambria"/>
          <w:sz w:val="24"/>
          <w:szCs w:val="24"/>
        </w:rPr>
        <w:t>osatsu</w:t>
      </w:r>
      <w:proofErr w:type="spellEnd"/>
      <w:r w:rsidR="00AC388F" w:rsidRPr="0088609C">
        <w:rPr>
          <w:rFonts w:ascii="Cambria" w:eastAsia="Yu Gothic" w:hAnsi="Cambria"/>
          <w:sz w:val="24"/>
          <w:szCs w:val="24"/>
        </w:rPr>
        <w:t xml:space="preserve"> (</w:t>
      </w:r>
      <w:r w:rsidR="00A67D1A">
        <w:rPr>
          <w:rFonts w:ascii="Cambria" w:eastAsia="Yu Gothic" w:hAnsi="Cambria"/>
          <w:sz w:val="24"/>
          <w:szCs w:val="24"/>
        </w:rPr>
        <w:t xml:space="preserve">il </w:t>
      </w:r>
      <w:r w:rsidR="00AC388F" w:rsidRPr="008939EA">
        <w:rPr>
          <w:rFonts w:ascii="Cambria" w:eastAsia="Yu Gothic" w:hAnsi="Cambria"/>
          <w:i/>
          <w:iCs/>
          <w:sz w:val="24"/>
          <w:szCs w:val="24"/>
        </w:rPr>
        <w:t>bodhisattva</w:t>
      </w:r>
      <w:r w:rsidR="00AC388F" w:rsidRPr="0088609C">
        <w:rPr>
          <w:rFonts w:ascii="Cambria" w:eastAsia="Yu Gothic" w:hAnsi="Cambria"/>
          <w:sz w:val="24"/>
          <w:szCs w:val="24"/>
        </w:rPr>
        <w:t xml:space="preserve"> Re della </w:t>
      </w:r>
      <w:r w:rsidR="00C529D7">
        <w:rPr>
          <w:rFonts w:ascii="Cambria" w:eastAsia="Yu Gothic" w:hAnsi="Cambria"/>
          <w:sz w:val="24"/>
          <w:szCs w:val="24"/>
        </w:rPr>
        <w:t>M</w:t>
      </w:r>
      <w:r w:rsidR="00AC388F" w:rsidRPr="0088609C">
        <w:rPr>
          <w:rFonts w:ascii="Cambria" w:eastAsia="Yu Gothic" w:hAnsi="Cambria"/>
          <w:sz w:val="24"/>
          <w:szCs w:val="24"/>
        </w:rPr>
        <w:t xml:space="preserve">edicina) </w:t>
      </w:r>
      <w:r w:rsidR="00083D5B" w:rsidRPr="0088609C">
        <w:rPr>
          <w:rFonts w:ascii="Cambria" w:eastAsia="Yu Gothic" w:hAnsi="Cambria"/>
          <w:sz w:val="24"/>
          <w:szCs w:val="24"/>
        </w:rPr>
        <w:t xml:space="preserve">la missione di </w:t>
      </w:r>
      <w:r w:rsidR="00E86315" w:rsidRPr="0088609C">
        <w:rPr>
          <w:rFonts w:ascii="Cambria" w:eastAsia="Yu Gothic" w:hAnsi="Cambria"/>
          <w:sz w:val="24"/>
          <w:szCs w:val="24"/>
        </w:rPr>
        <w:t>propagandare</w:t>
      </w:r>
      <w:r w:rsidR="00083D5B" w:rsidRPr="0088609C">
        <w:rPr>
          <w:rFonts w:ascii="Cambria" w:eastAsia="Yu Gothic" w:hAnsi="Cambria"/>
          <w:sz w:val="24"/>
          <w:szCs w:val="24"/>
        </w:rPr>
        <w:t xml:space="preserve"> tale capitolo in lungo e in largo</w:t>
      </w:r>
      <w:r w:rsidR="00372D14" w:rsidRPr="0088609C">
        <w:rPr>
          <w:rFonts w:ascii="Cambria" w:eastAsia="Yu Gothic" w:hAnsi="Cambria"/>
          <w:sz w:val="24"/>
          <w:szCs w:val="24"/>
        </w:rPr>
        <w:t>, e in origine era riferit</w:t>
      </w:r>
      <w:r w:rsidR="00A30012">
        <w:rPr>
          <w:rFonts w:ascii="Cambria" w:eastAsia="Yu Gothic" w:hAnsi="Cambria"/>
          <w:sz w:val="24"/>
          <w:szCs w:val="24"/>
        </w:rPr>
        <w:t>a</w:t>
      </w:r>
      <w:r w:rsidR="00372D14" w:rsidRPr="0088609C">
        <w:rPr>
          <w:rFonts w:ascii="Cambria" w:eastAsia="Yu Gothic" w:hAnsi="Cambria"/>
          <w:sz w:val="24"/>
          <w:szCs w:val="24"/>
        </w:rPr>
        <w:t xml:space="preserve"> specificamente soltanto a questo capitolo</w:t>
      </w:r>
      <w:r w:rsidR="00083D5B" w:rsidRPr="0088609C">
        <w:rPr>
          <w:rFonts w:ascii="Cambria" w:eastAsia="Yu Gothic" w:hAnsi="Cambria"/>
          <w:sz w:val="24"/>
          <w:szCs w:val="24"/>
        </w:rPr>
        <w:t>.</w:t>
      </w:r>
      <w:r w:rsidR="00083D5B" w:rsidRPr="0088609C">
        <w:rPr>
          <w:rStyle w:val="Rimandonotaapidipagina"/>
          <w:rFonts w:ascii="Cambria" w:eastAsia="Yu Gothic" w:hAnsi="Cambria"/>
          <w:sz w:val="24"/>
          <w:szCs w:val="24"/>
        </w:rPr>
        <w:footnoteReference w:id="21"/>
      </w:r>
      <w:r w:rsidR="00083D5B" w:rsidRPr="0088609C">
        <w:rPr>
          <w:rFonts w:ascii="Cambria" w:eastAsia="Yu Gothic" w:hAnsi="Cambria"/>
          <w:sz w:val="24"/>
          <w:szCs w:val="24"/>
        </w:rPr>
        <w:t xml:space="preserve"> </w:t>
      </w:r>
      <w:r w:rsidRPr="0088609C">
        <w:rPr>
          <w:rFonts w:ascii="Cambria" w:eastAsia="Yu Gothic" w:hAnsi="Cambria"/>
          <w:sz w:val="24"/>
          <w:szCs w:val="24"/>
        </w:rPr>
        <w:t>Nichiren aveva successivamente usato il termine per descrivere</w:t>
      </w:r>
      <w:r w:rsidR="00372D14" w:rsidRPr="0088609C">
        <w:rPr>
          <w:rFonts w:ascii="Cambria" w:eastAsia="Yu Gothic" w:hAnsi="Cambria"/>
          <w:sz w:val="24"/>
          <w:szCs w:val="24"/>
        </w:rPr>
        <w:t xml:space="preserve"> </w:t>
      </w:r>
      <w:r w:rsidRPr="0088609C">
        <w:rPr>
          <w:rFonts w:ascii="Cambria" w:eastAsia="Yu Gothic" w:hAnsi="Cambria"/>
          <w:sz w:val="24"/>
          <w:szCs w:val="24"/>
        </w:rPr>
        <w:t xml:space="preserve">la sua missione di diffondere </w:t>
      </w:r>
      <w:r w:rsidR="00372D14" w:rsidRPr="0088609C">
        <w:rPr>
          <w:rFonts w:ascii="Cambria" w:eastAsia="Yu Gothic" w:hAnsi="Cambria"/>
          <w:i/>
          <w:iCs/>
          <w:sz w:val="24"/>
          <w:szCs w:val="24"/>
        </w:rPr>
        <w:t xml:space="preserve">in toto </w:t>
      </w:r>
      <w:r w:rsidRPr="0088609C">
        <w:rPr>
          <w:rFonts w:ascii="Cambria" w:eastAsia="Yu Gothic" w:hAnsi="Cambria"/>
          <w:sz w:val="24"/>
          <w:szCs w:val="24"/>
        </w:rPr>
        <w:t xml:space="preserve">il vero insegnamento del </w:t>
      </w:r>
      <w:r w:rsidRPr="0088609C">
        <w:rPr>
          <w:rFonts w:ascii="Cambria" w:eastAsia="Yu Gothic" w:hAnsi="Cambria"/>
          <w:i/>
          <w:iCs/>
          <w:sz w:val="24"/>
          <w:szCs w:val="24"/>
        </w:rPr>
        <w:t>S</w:t>
      </w:r>
      <w:r w:rsidRPr="0088609C">
        <w:rPr>
          <w:rFonts w:ascii="Cambria" w:hAnsi="Cambria"/>
          <w:i/>
          <w:iCs/>
          <w:sz w:val="24"/>
          <w:szCs w:val="24"/>
        </w:rPr>
        <w:t>ū</w:t>
      </w:r>
      <w:r w:rsidRPr="0088609C">
        <w:rPr>
          <w:rFonts w:ascii="Cambria" w:eastAsia="Yu Gothic" w:hAnsi="Cambria"/>
          <w:i/>
          <w:iCs/>
          <w:sz w:val="24"/>
          <w:szCs w:val="24"/>
        </w:rPr>
        <w:t>tra</w:t>
      </w:r>
      <w:r w:rsidRPr="0088609C">
        <w:rPr>
          <w:rFonts w:ascii="Cambria" w:eastAsia="Yu Gothic" w:hAnsi="Cambria"/>
          <w:sz w:val="24"/>
          <w:szCs w:val="24"/>
        </w:rPr>
        <w:t xml:space="preserve">, e in epoca contemporanea </w:t>
      </w:r>
      <w:r w:rsidR="00981F21">
        <w:rPr>
          <w:rFonts w:ascii="Cambria" w:eastAsia="Yu Gothic" w:hAnsi="Cambria"/>
          <w:sz w:val="24"/>
          <w:szCs w:val="24"/>
        </w:rPr>
        <w:t>è</w:t>
      </w:r>
      <w:r w:rsidRPr="0088609C">
        <w:rPr>
          <w:rFonts w:ascii="Cambria" w:eastAsia="Yu Gothic" w:hAnsi="Cambria"/>
          <w:sz w:val="24"/>
          <w:szCs w:val="24"/>
        </w:rPr>
        <w:t xml:space="preserve"> stato infine ripreso</w:t>
      </w:r>
      <w:r w:rsidR="00372D14" w:rsidRPr="0088609C">
        <w:rPr>
          <w:rFonts w:ascii="Cambria" w:eastAsia="Yu Gothic" w:hAnsi="Cambria"/>
          <w:sz w:val="24"/>
          <w:szCs w:val="24"/>
        </w:rPr>
        <w:t xml:space="preserve"> in questo senso</w:t>
      </w:r>
      <w:r w:rsidRPr="0088609C">
        <w:rPr>
          <w:rFonts w:ascii="Cambria" w:eastAsia="Yu Gothic" w:hAnsi="Cambria"/>
          <w:sz w:val="24"/>
          <w:szCs w:val="24"/>
        </w:rPr>
        <w:t xml:space="preserve"> da Sōka Gakkai.</w:t>
      </w:r>
      <w:r w:rsidRPr="0088609C">
        <w:rPr>
          <w:rStyle w:val="Rimandonotaapidipagina"/>
          <w:rFonts w:ascii="Cambria" w:eastAsia="Yu Gothic" w:hAnsi="Cambria"/>
          <w:sz w:val="24"/>
          <w:szCs w:val="24"/>
        </w:rPr>
        <w:footnoteReference w:id="22"/>
      </w:r>
      <w:r w:rsidR="00893A43" w:rsidRPr="0088609C">
        <w:rPr>
          <w:rFonts w:ascii="Cambria" w:hAnsi="Cambria"/>
          <w:sz w:val="24"/>
          <w:szCs w:val="24"/>
        </w:rPr>
        <w:t xml:space="preserve"> </w:t>
      </w:r>
      <w:r w:rsidR="00600E49" w:rsidRPr="0088609C">
        <w:rPr>
          <w:rFonts w:ascii="Cambria" w:hAnsi="Cambria"/>
          <w:sz w:val="24"/>
          <w:szCs w:val="24"/>
        </w:rPr>
        <w:t xml:space="preserve">Nel </w:t>
      </w:r>
      <w:proofErr w:type="spellStart"/>
      <w:r w:rsidR="00600E49" w:rsidRPr="0088609C">
        <w:rPr>
          <w:rFonts w:ascii="Cambria" w:hAnsi="Cambria"/>
          <w:i/>
          <w:iCs/>
          <w:sz w:val="24"/>
          <w:szCs w:val="24"/>
        </w:rPr>
        <w:t>Risshō</w:t>
      </w:r>
      <w:proofErr w:type="spellEnd"/>
      <w:r w:rsidR="00600E49" w:rsidRPr="0088609C">
        <w:rPr>
          <w:rFonts w:ascii="Cambria" w:hAnsi="Cambria"/>
          <w:i/>
          <w:iCs/>
          <w:sz w:val="24"/>
          <w:szCs w:val="24"/>
        </w:rPr>
        <w:t xml:space="preserve"> </w:t>
      </w:r>
      <w:proofErr w:type="spellStart"/>
      <w:r w:rsidR="00600E49" w:rsidRPr="0088609C">
        <w:rPr>
          <w:rFonts w:ascii="Cambria" w:hAnsi="Cambria"/>
          <w:i/>
          <w:iCs/>
          <w:sz w:val="24"/>
          <w:szCs w:val="24"/>
        </w:rPr>
        <w:t>ankoku</w:t>
      </w:r>
      <w:proofErr w:type="spellEnd"/>
      <w:r w:rsidR="00600E49" w:rsidRPr="0088609C">
        <w:rPr>
          <w:rFonts w:ascii="Cambria" w:hAnsi="Cambria"/>
          <w:i/>
          <w:iCs/>
          <w:sz w:val="24"/>
          <w:szCs w:val="24"/>
        </w:rPr>
        <w:t xml:space="preserve"> </w:t>
      </w:r>
      <w:proofErr w:type="spellStart"/>
      <w:r w:rsidR="00600E49" w:rsidRPr="0088609C">
        <w:rPr>
          <w:rFonts w:ascii="Cambria" w:hAnsi="Cambria"/>
          <w:i/>
          <w:iCs/>
          <w:sz w:val="24"/>
          <w:szCs w:val="24"/>
        </w:rPr>
        <w:t>ron</w:t>
      </w:r>
      <w:proofErr w:type="spellEnd"/>
      <w:r w:rsidR="00600E49" w:rsidRPr="0088609C">
        <w:rPr>
          <w:rFonts w:ascii="Cambria" w:hAnsi="Cambria"/>
          <w:sz w:val="24"/>
          <w:szCs w:val="24"/>
        </w:rPr>
        <w:t xml:space="preserve"> </w:t>
      </w:r>
      <w:r w:rsidR="001840F5" w:rsidRPr="0088609C">
        <w:rPr>
          <w:rFonts w:ascii="Cambria" w:hAnsi="Cambria"/>
          <w:sz w:val="24"/>
          <w:szCs w:val="24"/>
        </w:rPr>
        <w:t xml:space="preserve">Nichiren aveva profetizzato che </w:t>
      </w:r>
      <w:r w:rsidR="00893A43" w:rsidRPr="0088609C">
        <w:rPr>
          <w:rFonts w:ascii="Cambria" w:hAnsi="Cambria"/>
          <w:sz w:val="24"/>
          <w:szCs w:val="24"/>
        </w:rPr>
        <w:t>tale</w:t>
      </w:r>
      <w:r w:rsidR="001840F5" w:rsidRPr="0088609C">
        <w:rPr>
          <w:rFonts w:ascii="Cambria" w:hAnsi="Cambria"/>
          <w:sz w:val="24"/>
          <w:szCs w:val="24"/>
        </w:rPr>
        <w:t xml:space="preserve"> obiettivo </w:t>
      </w:r>
      <w:r w:rsidR="00B06CB5" w:rsidRPr="0088609C">
        <w:rPr>
          <w:rFonts w:ascii="Cambria" w:hAnsi="Cambria"/>
          <w:sz w:val="24"/>
          <w:szCs w:val="24"/>
        </w:rPr>
        <w:t>sarebbe stato raggiunto</w:t>
      </w:r>
      <w:r w:rsidR="001840F5" w:rsidRPr="0088609C">
        <w:rPr>
          <w:rFonts w:ascii="Cambria" w:hAnsi="Cambria"/>
          <w:sz w:val="24"/>
          <w:szCs w:val="24"/>
        </w:rPr>
        <w:t xml:space="preserve"> nei 700 anni successivi</w:t>
      </w:r>
      <w:r w:rsidR="002D4589" w:rsidRPr="0088609C">
        <w:rPr>
          <w:rFonts w:ascii="Cambria" w:hAnsi="Cambria"/>
          <w:sz w:val="24"/>
          <w:szCs w:val="24"/>
        </w:rPr>
        <w:t xml:space="preserve"> alla sua morte</w:t>
      </w:r>
      <w:r w:rsidR="00BD24E0" w:rsidRPr="0088609C">
        <w:rPr>
          <w:rFonts w:ascii="Cambria" w:hAnsi="Cambria"/>
          <w:sz w:val="24"/>
          <w:szCs w:val="24"/>
        </w:rPr>
        <w:t xml:space="preserve">, </w:t>
      </w:r>
      <w:r w:rsidR="00BD24E0" w:rsidRPr="0088609C">
        <w:rPr>
          <w:rFonts w:ascii="Cambria" w:hAnsi="Cambria"/>
          <w:sz w:val="24"/>
          <w:szCs w:val="24"/>
        </w:rPr>
        <w:lastRenderedPageBreak/>
        <w:t xml:space="preserve">durante l’era del </w:t>
      </w:r>
      <w:r w:rsidR="00BD24E0" w:rsidRPr="0088609C">
        <w:rPr>
          <w:rFonts w:ascii="Cambria" w:hAnsi="Cambria"/>
          <w:i/>
          <w:iCs/>
          <w:sz w:val="24"/>
          <w:szCs w:val="24"/>
        </w:rPr>
        <w:t>mapp</w:t>
      </w:r>
      <w:r w:rsidR="00BD24E0" w:rsidRPr="0088609C">
        <w:rPr>
          <w:rFonts w:ascii="Cambria" w:eastAsia="Yu Gothic" w:hAnsi="Cambria"/>
          <w:i/>
          <w:iCs/>
          <w:sz w:val="24"/>
          <w:szCs w:val="24"/>
        </w:rPr>
        <w:t>ō</w:t>
      </w:r>
      <w:r w:rsidR="00BD24E0" w:rsidRPr="0088609C">
        <w:rPr>
          <w:rFonts w:ascii="Cambria" w:eastAsia="Yu Gothic" w:hAnsi="Cambria"/>
          <w:sz w:val="24"/>
          <w:szCs w:val="24"/>
        </w:rPr>
        <w:t xml:space="preserve"> (gli ultimi giorni del </w:t>
      </w:r>
      <w:r w:rsidR="00BD24E0" w:rsidRPr="0088609C">
        <w:rPr>
          <w:rFonts w:ascii="Cambria" w:eastAsia="Yu Gothic" w:hAnsi="Cambria"/>
          <w:i/>
          <w:iCs/>
          <w:sz w:val="24"/>
          <w:szCs w:val="24"/>
        </w:rPr>
        <w:t>Dharma</w:t>
      </w:r>
      <w:r w:rsidR="00BD24E0" w:rsidRPr="0088609C">
        <w:rPr>
          <w:rFonts w:ascii="Cambria" w:eastAsia="Yu Gothic" w:hAnsi="Cambria"/>
          <w:sz w:val="24"/>
          <w:szCs w:val="24"/>
        </w:rPr>
        <w:t>)</w:t>
      </w:r>
      <w:r w:rsidR="0049629C" w:rsidRPr="0088609C">
        <w:rPr>
          <w:rFonts w:ascii="Cambria" w:eastAsia="Yu Gothic" w:hAnsi="Cambria"/>
          <w:sz w:val="24"/>
          <w:szCs w:val="24"/>
        </w:rPr>
        <w:t>.</w:t>
      </w:r>
      <w:r w:rsidR="0049629C" w:rsidRPr="0088609C">
        <w:rPr>
          <w:rStyle w:val="Rimandonotaapidipagina"/>
          <w:rFonts w:ascii="Cambria" w:eastAsia="Yu Gothic" w:hAnsi="Cambria"/>
          <w:sz w:val="24"/>
          <w:szCs w:val="24"/>
        </w:rPr>
        <w:footnoteReference w:id="23"/>
      </w:r>
      <w:r w:rsidR="001D669F" w:rsidRPr="0088609C">
        <w:rPr>
          <w:rFonts w:ascii="Cambria" w:hAnsi="Cambria"/>
          <w:sz w:val="24"/>
          <w:szCs w:val="24"/>
        </w:rPr>
        <w:t xml:space="preserve"> </w:t>
      </w:r>
      <w:r w:rsidR="004564C5" w:rsidRPr="0088609C">
        <w:rPr>
          <w:rFonts w:ascii="Cambria" w:hAnsi="Cambria"/>
          <w:sz w:val="24"/>
          <w:szCs w:val="24"/>
        </w:rPr>
        <w:t>La</w:t>
      </w:r>
      <w:r w:rsidR="00183B33" w:rsidRPr="0088609C">
        <w:rPr>
          <w:rFonts w:ascii="Cambria" w:hAnsi="Cambria"/>
          <w:sz w:val="24"/>
          <w:szCs w:val="24"/>
        </w:rPr>
        <w:t xml:space="preserve"> profezia pareva</w:t>
      </w:r>
      <w:r w:rsidR="004564C5" w:rsidRPr="0088609C">
        <w:rPr>
          <w:rFonts w:ascii="Cambria" w:hAnsi="Cambria"/>
          <w:sz w:val="24"/>
          <w:szCs w:val="24"/>
        </w:rPr>
        <w:t xml:space="preserve"> infine</w:t>
      </w:r>
      <w:r w:rsidR="00183B33" w:rsidRPr="0088609C">
        <w:rPr>
          <w:rFonts w:ascii="Cambria" w:hAnsi="Cambria"/>
          <w:sz w:val="24"/>
          <w:szCs w:val="24"/>
        </w:rPr>
        <w:t xml:space="preserve"> </w:t>
      </w:r>
      <w:r w:rsidR="00500954" w:rsidRPr="0088609C">
        <w:rPr>
          <w:rFonts w:ascii="Cambria" w:hAnsi="Cambria"/>
          <w:sz w:val="24"/>
          <w:szCs w:val="24"/>
        </w:rPr>
        <w:t>potersi avverare</w:t>
      </w:r>
      <w:r w:rsidR="00183B33" w:rsidRPr="0088609C">
        <w:rPr>
          <w:rFonts w:ascii="Cambria" w:hAnsi="Cambria"/>
          <w:sz w:val="24"/>
          <w:szCs w:val="24"/>
        </w:rPr>
        <w:t xml:space="preserve"> quando, s</w:t>
      </w:r>
      <w:r w:rsidR="00155C9E" w:rsidRPr="0088609C">
        <w:rPr>
          <w:rFonts w:ascii="Cambria" w:hAnsi="Cambria"/>
          <w:sz w:val="24"/>
          <w:szCs w:val="24"/>
        </w:rPr>
        <w:t xml:space="preserve">otto la presidenza di </w:t>
      </w:r>
      <w:proofErr w:type="spellStart"/>
      <w:r w:rsidR="00155C9E" w:rsidRPr="0088609C">
        <w:rPr>
          <w:rFonts w:ascii="Cambria" w:hAnsi="Cambria"/>
          <w:sz w:val="24"/>
          <w:szCs w:val="24"/>
        </w:rPr>
        <w:t>Toda</w:t>
      </w:r>
      <w:proofErr w:type="spellEnd"/>
      <w:r w:rsidR="00EA228A">
        <w:rPr>
          <w:rFonts w:ascii="Cambria" w:hAnsi="Cambria"/>
          <w:sz w:val="24"/>
          <w:szCs w:val="24"/>
        </w:rPr>
        <w:t>,</w:t>
      </w:r>
      <w:r w:rsidR="00155C9E" w:rsidRPr="0088609C">
        <w:rPr>
          <w:rFonts w:ascii="Cambria" w:hAnsi="Cambria"/>
          <w:sz w:val="24"/>
          <w:szCs w:val="24"/>
        </w:rPr>
        <w:t xml:space="preserve"> il numero di </w:t>
      </w:r>
      <w:r w:rsidR="009360B3" w:rsidRPr="0088609C">
        <w:rPr>
          <w:rFonts w:ascii="Cambria" w:hAnsi="Cambria"/>
          <w:sz w:val="24"/>
          <w:szCs w:val="24"/>
        </w:rPr>
        <w:t>fedeli</w:t>
      </w:r>
      <w:r w:rsidR="007741A2" w:rsidRPr="0088609C">
        <w:rPr>
          <w:rFonts w:ascii="Cambria" w:hAnsi="Cambria"/>
          <w:sz w:val="24"/>
          <w:szCs w:val="24"/>
        </w:rPr>
        <w:t xml:space="preserve"> </w:t>
      </w:r>
      <w:r w:rsidR="00CD5DBB" w:rsidRPr="0088609C">
        <w:rPr>
          <w:rFonts w:ascii="Cambria" w:hAnsi="Cambria"/>
          <w:sz w:val="24"/>
          <w:szCs w:val="24"/>
        </w:rPr>
        <w:t>stava aumentando</w:t>
      </w:r>
      <w:r w:rsidR="007741A2" w:rsidRPr="0088609C">
        <w:rPr>
          <w:rFonts w:ascii="Cambria" w:hAnsi="Cambria"/>
          <w:sz w:val="24"/>
          <w:szCs w:val="24"/>
        </w:rPr>
        <w:t xml:space="preserve"> vertiginosamente grazie alla pratica dello </w:t>
      </w:r>
      <w:r w:rsidR="007741A2" w:rsidRPr="0088609C">
        <w:rPr>
          <w:rFonts w:ascii="Cambria" w:hAnsi="Cambria"/>
          <w:i/>
          <w:iCs/>
          <w:sz w:val="24"/>
          <w:szCs w:val="24"/>
        </w:rPr>
        <w:t>shakubuku</w:t>
      </w:r>
      <w:r w:rsidR="007741A2" w:rsidRPr="0088609C">
        <w:rPr>
          <w:rFonts w:ascii="Cambria" w:hAnsi="Cambria"/>
          <w:sz w:val="24"/>
          <w:szCs w:val="24"/>
        </w:rPr>
        <w:t xml:space="preserve">, letteralmente “spezza e sottometti”, un metodo di conversione </w:t>
      </w:r>
      <w:r w:rsidR="004A2F77" w:rsidRPr="0088609C">
        <w:rPr>
          <w:rFonts w:ascii="Cambria" w:hAnsi="Cambria"/>
          <w:sz w:val="24"/>
          <w:szCs w:val="24"/>
        </w:rPr>
        <w:t xml:space="preserve">assertivo </w:t>
      </w:r>
      <w:r w:rsidR="007741A2" w:rsidRPr="0088609C">
        <w:rPr>
          <w:rFonts w:ascii="Cambria" w:hAnsi="Cambria"/>
          <w:sz w:val="24"/>
          <w:szCs w:val="24"/>
        </w:rPr>
        <w:t xml:space="preserve">e unico </w:t>
      </w:r>
      <w:r w:rsidR="00AA337C" w:rsidRPr="0088609C">
        <w:rPr>
          <w:rFonts w:ascii="Cambria" w:hAnsi="Cambria"/>
          <w:sz w:val="24"/>
          <w:szCs w:val="24"/>
        </w:rPr>
        <w:t xml:space="preserve">mezzo </w:t>
      </w:r>
      <w:r w:rsidR="007741A2" w:rsidRPr="0088609C">
        <w:rPr>
          <w:rFonts w:ascii="Cambria" w:hAnsi="Cambria"/>
          <w:sz w:val="24"/>
          <w:szCs w:val="24"/>
        </w:rPr>
        <w:t>che Nichiren</w:t>
      </w:r>
      <w:r w:rsidR="00E64593" w:rsidRPr="0088609C">
        <w:rPr>
          <w:rFonts w:ascii="Cambria" w:hAnsi="Cambria"/>
          <w:sz w:val="24"/>
          <w:szCs w:val="24"/>
        </w:rPr>
        <w:t xml:space="preserve"> stesso</w:t>
      </w:r>
      <w:r w:rsidR="007741A2" w:rsidRPr="0088609C">
        <w:rPr>
          <w:rFonts w:ascii="Cambria" w:hAnsi="Cambria"/>
          <w:sz w:val="24"/>
          <w:szCs w:val="24"/>
        </w:rPr>
        <w:t xml:space="preserve"> riteneva adeguato </w:t>
      </w:r>
      <w:r w:rsidR="00AA337C" w:rsidRPr="0088609C">
        <w:rPr>
          <w:rFonts w:ascii="Cambria" w:hAnsi="Cambria"/>
          <w:sz w:val="24"/>
          <w:szCs w:val="24"/>
        </w:rPr>
        <w:t>a</w:t>
      </w:r>
      <w:r w:rsidR="007741A2" w:rsidRPr="0088609C">
        <w:rPr>
          <w:rFonts w:ascii="Cambria" w:hAnsi="Cambria"/>
          <w:sz w:val="24"/>
          <w:szCs w:val="24"/>
        </w:rPr>
        <w:t xml:space="preserve"> contrastare </w:t>
      </w:r>
      <w:r w:rsidR="009360B3" w:rsidRPr="0088609C">
        <w:rPr>
          <w:rFonts w:ascii="Cambria" w:hAnsi="Cambria"/>
          <w:sz w:val="24"/>
          <w:szCs w:val="24"/>
        </w:rPr>
        <w:t>gli altri credi, ritenuti eterodossi</w:t>
      </w:r>
      <w:r w:rsidR="00F14A89">
        <w:rPr>
          <w:rFonts w:ascii="Cambria" w:hAnsi="Cambria"/>
          <w:sz w:val="24"/>
          <w:szCs w:val="24"/>
        </w:rPr>
        <w:t>.</w:t>
      </w:r>
      <w:r w:rsidR="009D370D" w:rsidRPr="0088609C">
        <w:rPr>
          <w:rFonts w:ascii="Cambria" w:hAnsi="Cambria"/>
          <w:sz w:val="24"/>
          <w:szCs w:val="24"/>
        </w:rPr>
        <w:t xml:space="preserve"> </w:t>
      </w:r>
      <w:r w:rsidR="00F14A89">
        <w:rPr>
          <w:rFonts w:ascii="Cambria" w:hAnsi="Cambria"/>
          <w:sz w:val="24"/>
          <w:szCs w:val="24"/>
        </w:rPr>
        <w:t>A</w:t>
      </w:r>
      <w:r w:rsidR="009D370D" w:rsidRPr="0088609C">
        <w:rPr>
          <w:rFonts w:ascii="Cambria" w:hAnsi="Cambria"/>
          <w:sz w:val="24"/>
          <w:szCs w:val="24"/>
        </w:rPr>
        <w:t xml:space="preserve"> </w:t>
      </w:r>
      <w:r w:rsidR="009360B3" w:rsidRPr="0088609C">
        <w:rPr>
          <w:rFonts w:ascii="Cambria" w:hAnsi="Cambria"/>
          <w:sz w:val="24"/>
          <w:szCs w:val="24"/>
        </w:rPr>
        <w:t xml:space="preserve">partire dal 1951 i membri di </w:t>
      </w:r>
      <w:r w:rsidR="009360B3" w:rsidRPr="0088609C">
        <w:rPr>
          <w:rFonts w:ascii="Cambria" w:eastAsia="Yu Gothic" w:hAnsi="Cambria"/>
          <w:sz w:val="24"/>
          <w:szCs w:val="24"/>
        </w:rPr>
        <w:t xml:space="preserve">Sōka Gakkai </w:t>
      </w:r>
      <w:r w:rsidR="00EF01E5" w:rsidRPr="0088609C">
        <w:rPr>
          <w:rFonts w:ascii="Cambria" w:eastAsia="Yu Gothic" w:hAnsi="Cambria"/>
          <w:sz w:val="24"/>
          <w:szCs w:val="24"/>
        </w:rPr>
        <w:t>avevano infatti intrapreso</w:t>
      </w:r>
      <w:r w:rsidR="00082920" w:rsidRPr="0088609C">
        <w:rPr>
          <w:rFonts w:ascii="Cambria" w:eastAsia="Yu Gothic" w:hAnsi="Cambria"/>
          <w:sz w:val="24"/>
          <w:szCs w:val="24"/>
        </w:rPr>
        <w:t xml:space="preserve"> la “Grande marcia dello </w:t>
      </w:r>
      <w:proofErr w:type="spellStart"/>
      <w:r w:rsidR="00082920" w:rsidRPr="0088609C">
        <w:rPr>
          <w:rFonts w:ascii="Cambria" w:eastAsia="Yu Gothic" w:hAnsi="Cambria"/>
          <w:i/>
          <w:iCs/>
          <w:sz w:val="24"/>
          <w:szCs w:val="24"/>
        </w:rPr>
        <w:t>shakubuku</w:t>
      </w:r>
      <w:proofErr w:type="spellEnd"/>
      <w:r w:rsidR="00082920" w:rsidRPr="0088609C">
        <w:rPr>
          <w:rFonts w:ascii="Cambria" w:eastAsia="Yu Gothic" w:hAnsi="Cambria"/>
          <w:sz w:val="24"/>
          <w:szCs w:val="24"/>
        </w:rPr>
        <w:t>” (</w:t>
      </w:r>
      <w:proofErr w:type="spellStart"/>
      <w:r w:rsidR="00082920" w:rsidRPr="0088609C">
        <w:rPr>
          <w:rFonts w:ascii="Cambria" w:eastAsia="Yu Gothic" w:hAnsi="Cambria"/>
          <w:i/>
          <w:iCs/>
          <w:sz w:val="24"/>
          <w:szCs w:val="24"/>
        </w:rPr>
        <w:t>Shakubuku</w:t>
      </w:r>
      <w:proofErr w:type="spellEnd"/>
      <w:r w:rsidR="00082920" w:rsidRPr="0088609C">
        <w:rPr>
          <w:rFonts w:ascii="Cambria" w:eastAsia="Yu Gothic" w:hAnsi="Cambria"/>
          <w:i/>
          <w:iCs/>
          <w:sz w:val="24"/>
          <w:szCs w:val="24"/>
        </w:rPr>
        <w:t xml:space="preserve"> </w:t>
      </w:r>
      <w:proofErr w:type="spellStart"/>
      <w:r w:rsidR="00082920" w:rsidRPr="0088609C">
        <w:rPr>
          <w:rFonts w:ascii="Cambria" w:eastAsia="Yu Gothic" w:hAnsi="Cambria"/>
          <w:i/>
          <w:iCs/>
          <w:sz w:val="24"/>
          <w:szCs w:val="24"/>
        </w:rPr>
        <w:t>Daikōshin</w:t>
      </w:r>
      <w:proofErr w:type="spellEnd"/>
      <w:r w:rsidR="00082920" w:rsidRPr="0088609C">
        <w:rPr>
          <w:rFonts w:ascii="Cambria" w:eastAsia="Yu Gothic" w:hAnsi="Cambria"/>
          <w:sz w:val="24"/>
          <w:szCs w:val="24"/>
        </w:rPr>
        <w:t>)</w:t>
      </w:r>
      <w:r w:rsidR="009D370D" w:rsidRPr="0088609C">
        <w:rPr>
          <w:rFonts w:ascii="Cambria" w:eastAsia="Yu Gothic" w:hAnsi="Cambria"/>
          <w:sz w:val="24"/>
          <w:szCs w:val="24"/>
        </w:rPr>
        <w:t xml:space="preserve"> con il fine ultimo di </w:t>
      </w:r>
      <w:r w:rsidR="00204E3F" w:rsidRPr="0088609C">
        <w:rPr>
          <w:rFonts w:ascii="Cambria" w:eastAsia="Yu Gothic" w:hAnsi="Cambria"/>
          <w:sz w:val="24"/>
          <w:szCs w:val="24"/>
        </w:rPr>
        <w:t>convertire tutta la popolazione giapponese alla dottrina</w:t>
      </w:r>
      <w:r w:rsidR="00D937FF">
        <w:rPr>
          <w:rFonts w:ascii="Cambria" w:eastAsia="Yu Gothic" w:hAnsi="Cambria"/>
          <w:sz w:val="24"/>
          <w:szCs w:val="24"/>
        </w:rPr>
        <w:t xml:space="preserve"> nichirenista</w:t>
      </w:r>
      <w:r w:rsidR="00204E3F" w:rsidRPr="0088609C">
        <w:rPr>
          <w:rFonts w:ascii="Cambria" w:eastAsia="Yu Gothic" w:hAnsi="Cambria"/>
          <w:sz w:val="24"/>
          <w:szCs w:val="24"/>
        </w:rPr>
        <w:t xml:space="preserve"> e </w:t>
      </w:r>
      <w:r w:rsidR="009D370D" w:rsidRPr="0088609C">
        <w:rPr>
          <w:rFonts w:ascii="Cambria" w:eastAsia="Yu Gothic" w:hAnsi="Cambria"/>
          <w:sz w:val="24"/>
          <w:szCs w:val="24"/>
        </w:rPr>
        <w:t>realizzare</w:t>
      </w:r>
      <w:r w:rsidR="00204E3F" w:rsidRPr="0088609C">
        <w:rPr>
          <w:rFonts w:ascii="Cambria" w:eastAsia="Yu Gothic" w:hAnsi="Cambria"/>
          <w:sz w:val="24"/>
          <w:szCs w:val="24"/>
        </w:rPr>
        <w:t xml:space="preserve"> così</w:t>
      </w:r>
      <w:r w:rsidR="009D370D" w:rsidRPr="0088609C">
        <w:rPr>
          <w:rFonts w:ascii="Cambria" w:eastAsia="Yu Gothic" w:hAnsi="Cambria"/>
          <w:sz w:val="24"/>
          <w:szCs w:val="24"/>
        </w:rPr>
        <w:t xml:space="preserve"> il </w:t>
      </w:r>
      <w:proofErr w:type="spellStart"/>
      <w:r w:rsidR="00CB058C" w:rsidRPr="0088609C">
        <w:rPr>
          <w:rFonts w:ascii="Cambria" w:hAnsi="Cambria"/>
          <w:i/>
          <w:iCs/>
          <w:sz w:val="24"/>
          <w:szCs w:val="24"/>
        </w:rPr>
        <w:t>kōsen</w:t>
      </w:r>
      <w:proofErr w:type="spellEnd"/>
      <w:r w:rsidR="00CB058C" w:rsidRPr="0088609C">
        <w:rPr>
          <w:rFonts w:ascii="Cambria" w:hAnsi="Cambria"/>
          <w:i/>
          <w:iCs/>
          <w:sz w:val="24"/>
          <w:szCs w:val="24"/>
        </w:rPr>
        <w:t xml:space="preserve"> </w:t>
      </w:r>
      <w:proofErr w:type="spellStart"/>
      <w:r w:rsidR="00CB058C" w:rsidRPr="0088609C">
        <w:rPr>
          <w:rFonts w:ascii="Cambria" w:hAnsi="Cambria"/>
          <w:i/>
          <w:iCs/>
          <w:sz w:val="24"/>
          <w:szCs w:val="24"/>
        </w:rPr>
        <w:t>rufu</w:t>
      </w:r>
      <w:proofErr w:type="spellEnd"/>
      <w:r w:rsidR="00204E3F" w:rsidRPr="0088609C">
        <w:rPr>
          <w:rFonts w:ascii="Cambria" w:hAnsi="Cambria"/>
          <w:sz w:val="24"/>
          <w:szCs w:val="24"/>
        </w:rPr>
        <w:t>.</w:t>
      </w:r>
      <w:r w:rsidR="009D370D" w:rsidRPr="0088609C">
        <w:rPr>
          <w:rStyle w:val="Rimandonotaapidipagina"/>
          <w:rFonts w:ascii="Cambria" w:eastAsia="Yu Gothic" w:hAnsi="Cambria"/>
          <w:sz w:val="24"/>
          <w:szCs w:val="24"/>
        </w:rPr>
        <w:footnoteReference w:id="24"/>
      </w:r>
    </w:p>
    <w:p w14:paraId="322B03B8" w14:textId="49478D08" w:rsidR="001D669F" w:rsidRPr="0088609C" w:rsidRDefault="001D669F" w:rsidP="007C5388">
      <w:pPr>
        <w:spacing w:line="360" w:lineRule="auto"/>
        <w:ind w:left="567" w:right="567"/>
        <w:jc w:val="both"/>
        <w:rPr>
          <w:rFonts w:ascii="Cambria" w:eastAsia="Yu Gothic" w:hAnsi="Cambria"/>
          <w:lang w:val="en-US"/>
        </w:rPr>
      </w:pPr>
      <w:r w:rsidRPr="0088609C">
        <w:rPr>
          <w:rFonts w:ascii="Cambria" w:eastAsia="Yu Gothic" w:hAnsi="Cambria"/>
          <w:lang w:val="en-US"/>
        </w:rPr>
        <w:t xml:space="preserve">For centuries, </w:t>
      </w:r>
      <w:proofErr w:type="spellStart"/>
      <w:r w:rsidRPr="0088609C">
        <w:rPr>
          <w:rFonts w:ascii="Cambria" w:eastAsia="Yu Gothic" w:hAnsi="Cambria"/>
          <w:i/>
          <w:iCs/>
          <w:lang w:val="en-US"/>
        </w:rPr>
        <w:t>kōsen</w:t>
      </w:r>
      <w:proofErr w:type="spellEnd"/>
      <w:r w:rsidRPr="0088609C">
        <w:rPr>
          <w:rFonts w:ascii="Cambria" w:eastAsia="Yu Gothic" w:hAnsi="Cambria"/>
          <w:i/>
          <w:iCs/>
          <w:lang w:val="en-US"/>
        </w:rPr>
        <w:t xml:space="preserve"> </w:t>
      </w:r>
      <w:proofErr w:type="spellStart"/>
      <w:r w:rsidRPr="0088609C">
        <w:rPr>
          <w:rFonts w:ascii="Cambria" w:eastAsia="Yu Gothic" w:hAnsi="Cambria"/>
          <w:i/>
          <w:iCs/>
          <w:lang w:val="en-US"/>
        </w:rPr>
        <w:t>rufu</w:t>
      </w:r>
      <w:proofErr w:type="spellEnd"/>
      <w:r w:rsidRPr="0088609C">
        <w:rPr>
          <w:rFonts w:ascii="Cambria" w:eastAsia="Yu Gothic" w:hAnsi="Cambria"/>
          <w:lang w:val="en-US"/>
        </w:rPr>
        <w:t xml:space="preserve">—to “declare [the Lotus] far and wide” and realize the mission of converting all people to </w:t>
      </w:r>
      <w:proofErr w:type="spellStart"/>
      <w:r w:rsidRPr="0088609C">
        <w:rPr>
          <w:rFonts w:ascii="Cambria" w:eastAsia="Yu Gothic" w:hAnsi="Cambria"/>
          <w:lang w:val="en-US"/>
        </w:rPr>
        <w:t>Nichiren</w:t>
      </w:r>
      <w:r w:rsidR="00DF4B64">
        <w:rPr>
          <w:rFonts w:ascii="Cambria" w:eastAsia="Yu Gothic" w:hAnsi="Cambria"/>
          <w:lang w:val="en-US"/>
        </w:rPr>
        <w:t>’</w:t>
      </w:r>
      <w:r w:rsidRPr="0088609C">
        <w:rPr>
          <w:rFonts w:ascii="Cambria" w:eastAsia="Yu Gothic" w:hAnsi="Cambria"/>
          <w:lang w:val="en-US"/>
        </w:rPr>
        <w:t>s</w:t>
      </w:r>
      <w:proofErr w:type="spellEnd"/>
      <w:r w:rsidRPr="0088609C">
        <w:rPr>
          <w:rFonts w:ascii="Cambria" w:eastAsia="Yu Gothic" w:hAnsi="Cambria"/>
          <w:lang w:val="en-US"/>
        </w:rPr>
        <w:t xml:space="preserve"> Buddhism—had persisted as a far-off ideal within Nichiren-based organizations. However, as Soka Gakkai began to attract significant numbers of enthusiastic adherents, </w:t>
      </w:r>
      <w:proofErr w:type="spellStart"/>
      <w:r w:rsidRPr="0088609C">
        <w:rPr>
          <w:rFonts w:ascii="Cambria" w:eastAsia="Yu Gothic" w:hAnsi="Cambria"/>
          <w:i/>
          <w:iCs/>
          <w:lang w:val="en-US"/>
        </w:rPr>
        <w:t>kōsen</w:t>
      </w:r>
      <w:proofErr w:type="spellEnd"/>
      <w:r w:rsidRPr="0088609C">
        <w:rPr>
          <w:rFonts w:ascii="Cambria" w:eastAsia="Yu Gothic" w:hAnsi="Cambria"/>
          <w:i/>
          <w:iCs/>
          <w:lang w:val="en-US"/>
        </w:rPr>
        <w:t xml:space="preserve"> </w:t>
      </w:r>
      <w:proofErr w:type="spellStart"/>
      <w:r w:rsidRPr="0088609C">
        <w:rPr>
          <w:rFonts w:ascii="Cambria" w:eastAsia="Yu Gothic" w:hAnsi="Cambria"/>
          <w:i/>
          <w:iCs/>
          <w:lang w:val="en-US"/>
        </w:rPr>
        <w:t>rufu</w:t>
      </w:r>
      <w:proofErr w:type="spellEnd"/>
      <w:r w:rsidRPr="0088609C">
        <w:rPr>
          <w:rFonts w:ascii="Cambria" w:eastAsia="Yu Gothic" w:hAnsi="Cambria"/>
          <w:lang w:val="en-US"/>
        </w:rPr>
        <w:t xml:space="preserve"> solidified within the Gakkai as an achievable objective.</w:t>
      </w:r>
      <w:r w:rsidRPr="0088609C">
        <w:rPr>
          <w:rStyle w:val="Rimandonotaapidipagina"/>
          <w:rFonts w:ascii="Cambria" w:eastAsia="Yu Gothic" w:hAnsi="Cambria"/>
          <w:lang w:val="en-US"/>
        </w:rPr>
        <w:footnoteReference w:id="25"/>
      </w:r>
    </w:p>
    <w:p w14:paraId="20FA6EE5" w14:textId="42F6B367" w:rsidR="00D046D2" w:rsidRPr="0088609C" w:rsidRDefault="00D046D2" w:rsidP="00D046D2">
      <w:pPr>
        <w:spacing w:line="360" w:lineRule="auto"/>
        <w:jc w:val="both"/>
        <w:rPr>
          <w:rFonts w:ascii="Cambria" w:hAnsi="Cambria"/>
          <w:sz w:val="24"/>
          <w:szCs w:val="24"/>
        </w:rPr>
      </w:pPr>
      <w:r w:rsidRPr="0088609C">
        <w:rPr>
          <w:rFonts w:ascii="Cambria" w:hAnsi="Cambria"/>
          <w:sz w:val="24"/>
          <w:szCs w:val="24"/>
        </w:rPr>
        <w:t xml:space="preserve">Questa campagna di </w:t>
      </w:r>
      <w:r w:rsidR="00420AFD" w:rsidRPr="0088609C">
        <w:rPr>
          <w:rFonts w:ascii="Cambria" w:hAnsi="Cambria"/>
          <w:sz w:val="24"/>
          <w:szCs w:val="24"/>
        </w:rPr>
        <w:t>espansione</w:t>
      </w:r>
      <w:r w:rsidRPr="0088609C">
        <w:rPr>
          <w:rFonts w:ascii="Cambria" w:hAnsi="Cambria"/>
          <w:sz w:val="24"/>
          <w:szCs w:val="24"/>
        </w:rPr>
        <w:t xml:space="preserve"> su grande scala fu capitanata dalla divisione giovanile del gruppo, organizzata secondo uno stile militare sotto il comando diretto di </w:t>
      </w:r>
      <w:proofErr w:type="spellStart"/>
      <w:r w:rsidRPr="0088609C">
        <w:rPr>
          <w:rFonts w:ascii="Cambria" w:hAnsi="Cambria"/>
          <w:sz w:val="24"/>
          <w:szCs w:val="24"/>
        </w:rPr>
        <w:t>Toda</w:t>
      </w:r>
      <w:proofErr w:type="spellEnd"/>
      <w:r w:rsidR="00420AFD" w:rsidRPr="0088609C">
        <w:rPr>
          <w:rFonts w:ascii="Cambria" w:hAnsi="Cambria"/>
          <w:sz w:val="24"/>
          <w:szCs w:val="24"/>
        </w:rPr>
        <w:t>, e</w:t>
      </w:r>
      <w:r w:rsidR="005A2FC0" w:rsidRPr="0088609C">
        <w:rPr>
          <w:rFonts w:ascii="Cambria" w:hAnsi="Cambria"/>
          <w:sz w:val="24"/>
          <w:szCs w:val="24"/>
        </w:rPr>
        <w:t xml:space="preserve"> fu</w:t>
      </w:r>
      <w:r w:rsidR="00420AFD" w:rsidRPr="0088609C">
        <w:rPr>
          <w:rFonts w:ascii="Cambria" w:hAnsi="Cambria"/>
          <w:sz w:val="24"/>
          <w:szCs w:val="24"/>
        </w:rPr>
        <w:t xml:space="preserve"> focalizzata non sol</w:t>
      </w:r>
      <w:r w:rsidR="005A2FC0" w:rsidRPr="0088609C">
        <w:rPr>
          <w:rFonts w:ascii="Cambria" w:hAnsi="Cambria"/>
          <w:sz w:val="24"/>
          <w:szCs w:val="24"/>
        </w:rPr>
        <w:t>tant</w:t>
      </w:r>
      <w:r w:rsidR="00420AFD" w:rsidRPr="0088609C">
        <w:rPr>
          <w:rFonts w:ascii="Cambria" w:hAnsi="Cambria"/>
          <w:sz w:val="24"/>
          <w:szCs w:val="24"/>
        </w:rPr>
        <w:t xml:space="preserve">o sulla conversione religiosa mediante </w:t>
      </w:r>
      <w:r w:rsidR="00420AFD" w:rsidRPr="0088609C">
        <w:rPr>
          <w:rFonts w:ascii="Cambria" w:hAnsi="Cambria"/>
          <w:i/>
          <w:iCs/>
          <w:sz w:val="24"/>
          <w:szCs w:val="24"/>
        </w:rPr>
        <w:t>shakubuku</w:t>
      </w:r>
      <w:r w:rsidR="00420AFD" w:rsidRPr="0088609C">
        <w:rPr>
          <w:rFonts w:ascii="Cambria" w:hAnsi="Cambria"/>
          <w:sz w:val="24"/>
          <w:szCs w:val="24"/>
        </w:rPr>
        <w:t>, ma anche su</w:t>
      </w:r>
      <w:r w:rsidR="005A2FC0" w:rsidRPr="0088609C">
        <w:rPr>
          <w:rFonts w:ascii="Cambria" w:hAnsi="Cambria"/>
          <w:sz w:val="24"/>
          <w:szCs w:val="24"/>
        </w:rPr>
        <w:t>l guadagnare supporto nella società in generale in vista dei successivi scopi dell’associazione, in particolare entrare nella scena politica</w:t>
      </w:r>
      <w:r w:rsidR="00627396" w:rsidRPr="0088609C">
        <w:rPr>
          <w:rFonts w:ascii="Cambria" w:hAnsi="Cambria"/>
          <w:sz w:val="24"/>
          <w:szCs w:val="24"/>
        </w:rPr>
        <w:t>.</w:t>
      </w:r>
      <w:r w:rsidR="00627396" w:rsidRPr="0088609C">
        <w:rPr>
          <w:rStyle w:val="Rimandonotaapidipagina"/>
          <w:rFonts w:ascii="Cambria" w:hAnsi="Cambria"/>
          <w:sz w:val="24"/>
          <w:szCs w:val="24"/>
        </w:rPr>
        <w:footnoteReference w:id="26"/>
      </w:r>
    </w:p>
    <w:p w14:paraId="1EF756F0" w14:textId="6411FBEC" w:rsidR="00FC38DA" w:rsidRPr="0088609C" w:rsidRDefault="00FC38DA" w:rsidP="007C5388">
      <w:pPr>
        <w:spacing w:line="360" w:lineRule="auto"/>
        <w:ind w:left="567" w:right="567"/>
        <w:jc w:val="both"/>
        <w:rPr>
          <w:rFonts w:ascii="Cambria" w:hAnsi="Cambria"/>
          <w:lang w:val="en-US"/>
        </w:rPr>
      </w:pPr>
      <w:r w:rsidRPr="0088609C">
        <w:rPr>
          <w:rFonts w:ascii="Cambria" w:hAnsi="Cambria"/>
          <w:lang w:val="en-US"/>
        </w:rPr>
        <w:t xml:space="preserve">[T]he Sōka Gakkai’s youth division played a central role in the larger group’s entry into the political arena. The </w:t>
      </w:r>
      <w:proofErr w:type="spellStart"/>
      <w:r w:rsidRPr="0088609C">
        <w:rPr>
          <w:rFonts w:ascii="Cambria" w:hAnsi="Cambria"/>
          <w:lang w:val="en-US"/>
        </w:rPr>
        <w:t>Komei</w:t>
      </w:r>
      <w:proofErr w:type="spellEnd"/>
      <w:r w:rsidRPr="0088609C">
        <w:rPr>
          <w:rFonts w:ascii="Cambria" w:hAnsi="Cambria"/>
          <w:lang w:val="en-US"/>
        </w:rPr>
        <w:t xml:space="preserve"> Political Federation [</w:t>
      </w:r>
      <w:proofErr w:type="spellStart"/>
      <w:r w:rsidRPr="0088609C">
        <w:rPr>
          <w:rFonts w:ascii="Cambria" w:hAnsi="Cambria"/>
          <w:lang w:val="en-US"/>
        </w:rPr>
        <w:t>Kōmei</w:t>
      </w:r>
      <w:proofErr w:type="spellEnd"/>
      <w:r w:rsidRPr="0088609C">
        <w:rPr>
          <w:rFonts w:ascii="Cambria" w:hAnsi="Cambria"/>
          <w:lang w:val="en-US"/>
        </w:rPr>
        <w:t xml:space="preserve"> Seiji </w:t>
      </w:r>
      <w:proofErr w:type="spellStart"/>
      <w:r w:rsidRPr="0088609C">
        <w:rPr>
          <w:rFonts w:ascii="Cambria" w:hAnsi="Cambria"/>
          <w:lang w:val="en-US"/>
        </w:rPr>
        <w:t>Renmei</w:t>
      </w:r>
      <w:proofErr w:type="spellEnd"/>
      <w:r w:rsidRPr="0088609C">
        <w:rPr>
          <w:rFonts w:ascii="Cambria" w:hAnsi="Cambria"/>
          <w:lang w:val="en-US"/>
        </w:rPr>
        <w:t>] was at the beginning the political section of the youth division […] and electoral activities were categorized by the group as ‘cultural activities’ (</w:t>
      </w:r>
      <w:proofErr w:type="spellStart"/>
      <w:r w:rsidRPr="0088609C">
        <w:rPr>
          <w:rFonts w:ascii="Cambria" w:hAnsi="Cambria"/>
          <w:i/>
          <w:iCs/>
          <w:lang w:val="en-US"/>
        </w:rPr>
        <w:t>bunka</w:t>
      </w:r>
      <w:proofErr w:type="spellEnd"/>
      <w:r w:rsidRPr="0088609C">
        <w:rPr>
          <w:rFonts w:ascii="Cambria" w:hAnsi="Cambria"/>
          <w:i/>
          <w:iCs/>
          <w:lang w:val="en-US"/>
        </w:rPr>
        <w:t xml:space="preserve"> </w:t>
      </w:r>
      <w:proofErr w:type="spellStart"/>
      <w:r w:rsidRPr="0088609C">
        <w:rPr>
          <w:rFonts w:ascii="Cambria" w:hAnsi="Cambria"/>
          <w:i/>
          <w:iCs/>
          <w:lang w:val="en-US"/>
        </w:rPr>
        <w:t>katsudō</w:t>
      </w:r>
      <w:proofErr w:type="spellEnd"/>
      <w:r w:rsidRPr="0088609C">
        <w:rPr>
          <w:rFonts w:ascii="Cambria" w:hAnsi="Cambria"/>
          <w:lang w:val="en-US"/>
        </w:rPr>
        <w:t>). These activities w</w:t>
      </w:r>
      <w:r w:rsidR="007A72FD" w:rsidRPr="0088609C">
        <w:rPr>
          <w:rFonts w:ascii="Cambria" w:hAnsi="Cambria"/>
          <w:lang w:val="en-US"/>
        </w:rPr>
        <w:t>ere</w:t>
      </w:r>
      <w:r w:rsidRPr="0088609C">
        <w:rPr>
          <w:rFonts w:ascii="Cambria" w:hAnsi="Cambria"/>
          <w:lang w:val="en-US"/>
        </w:rPr>
        <w:t xml:space="preserve"> part of the mission of converting all people to </w:t>
      </w:r>
      <w:proofErr w:type="spellStart"/>
      <w:r w:rsidRPr="0088609C">
        <w:rPr>
          <w:rFonts w:ascii="Cambria" w:hAnsi="Cambria"/>
          <w:lang w:val="en-US"/>
        </w:rPr>
        <w:t>Nichiren</w:t>
      </w:r>
      <w:proofErr w:type="spellEnd"/>
      <w:r w:rsidRPr="0088609C">
        <w:rPr>
          <w:rFonts w:ascii="Cambria" w:hAnsi="Cambria"/>
          <w:lang w:val="en-US"/>
        </w:rPr>
        <w:t xml:space="preserve"> </w:t>
      </w:r>
      <w:proofErr w:type="spellStart"/>
      <w:r w:rsidRPr="0088609C">
        <w:rPr>
          <w:rFonts w:ascii="Cambria" w:hAnsi="Cambria"/>
          <w:lang w:val="en-US"/>
        </w:rPr>
        <w:t>Shō</w:t>
      </w:r>
      <w:r w:rsidR="007A72FD" w:rsidRPr="0088609C">
        <w:rPr>
          <w:rFonts w:ascii="Cambria" w:hAnsi="Cambria"/>
          <w:lang w:val="en-US"/>
        </w:rPr>
        <w:t>s</w:t>
      </w:r>
      <w:r w:rsidRPr="0088609C">
        <w:rPr>
          <w:rFonts w:ascii="Cambria" w:hAnsi="Cambria"/>
          <w:lang w:val="en-US"/>
        </w:rPr>
        <w:t>hū</w:t>
      </w:r>
      <w:proofErr w:type="spellEnd"/>
      <w:r w:rsidRPr="0088609C">
        <w:rPr>
          <w:rFonts w:ascii="Cambria" w:hAnsi="Cambria"/>
          <w:lang w:val="en-US"/>
        </w:rPr>
        <w:t xml:space="preserve"> Buddhism, or </w:t>
      </w:r>
      <w:proofErr w:type="spellStart"/>
      <w:r w:rsidRPr="0088609C">
        <w:rPr>
          <w:rFonts w:ascii="Cambria" w:hAnsi="Cambria"/>
          <w:i/>
          <w:iCs/>
          <w:lang w:val="en-US"/>
        </w:rPr>
        <w:t>kōsen</w:t>
      </w:r>
      <w:proofErr w:type="spellEnd"/>
      <w:r w:rsidRPr="0088609C">
        <w:rPr>
          <w:rFonts w:ascii="Cambria" w:hAnsi="Cambria"/>
          <w:i/>
          <w:iCs/>
          <w:lang w:val="en-US"/>
        </w:rPr>
        <w:t xml:space="preserve"> </w:t>
      </w:r>
      <w:proofErr w:type="spellStart"/>
      <w:r w:rsidRPr="0088609C">
        <w:rPr>
          <w:rFonts w:ascii="Cambria" w:hAnsi="Cambria"/>
          <w:i/>
          <w:iCs/>
          <w:lang w:val="en-US"/>
        </w:rPr>
        <w:t>rufu</w:t>
      </w:r>
      <w:proofErr w:type="spellEnd"/>
      <w:r w:rsidRPr="0088609C">
        <w:rPr>
          <w:rFonts w:ascii="Cambria" w:hAnsi="Cambria"/>
          <w:lang w:val="en-US"/>
        </w:rPr>
        <w:t xml:space="preserve"> […], to use Sōka Gakkai’s own terminology.</w:t>
      </w:r>
      <w:r w:rsidR="004D209D" w:rsidRPr="0088609C">
        <w:rPr>
          <w:rStyle w:val="Rimandonotaapidipagina"/>
          <w:rFonts w:ascii="Cambria" w:hAnsi="Cambria"/>
          <w:lang w:val="en-US"/>
        </w:rPr>
        <w:footnoteReference w:id="27"/>
      </w:r>
    </w:p>
    <w:p w14:paraId="29447F8D" w14:textId="6C801488" w:rsidR="00327CB3" w:rsidRPr="0088609C" w:rsidRDefault="00D66232" w:rsidP="00625922">
      <w:pPr>
        <w:spacing w:line="360" w:lineRule="auto"/>
        <w:jc w:val="both"/>
        <w:rPr>
          <w:rFonts w:ascii="Cambria" w:hAnsi="Cambria"/>
          <w:sz w:val="24"/>
          <w:szCs w:val="24"/>
        </w:rPr>
      </w:pPr>
      <w:r w:rsidRPr="0088609C">
        <w:rPr>
          <w:rFonts w:ascii="Cambria" w:hAnsi="Cambria"/>
          <w:sz w:val="24"/>
          <w:szCs w:val="24"/>
        </w:rPr>
        <w:t xml:space="preserve">È </w:t>
      </w:r>
      <w:r w:rsidR="00150C42" w:rsidRPr="0088609C">
        <w:rPr>
          <w:rFonts w:ascii="Cambria" w:hAnsi="Cambria"/>
          <w:sz w:val="24"/>
          <w:szCs w:val="24"/>
        </w:rPr>
        <w:t>p</w:t>
      </w:r>
      <w:r w:rsidRPr="0088609C">
        <w:rPr>
          <w:rFonts w:ascii="Cambria" w:hAnsi="Cambria"/>
          <w:sz w:val="24"/>
          <w:szCs w:val="24"/>
        </w:rPr>
        <w:t xml:space="preserve">erciò evidente come </w:t>
      </w:r>
      <w:r w:rsidR="00E55771" w:rsidRPr="0088609C">
        <w:rPr>
          <w:rFonts w:ascii="Cambria" w:hAnsi="Cambria"/>
          <w:sz w:val="24"/>
          <w:szCs w:val="24"/>
        </w:rPr>
        <w:t xml:space="preserve">già </w:t>
      </w:r>
      <w:r w:rsidRPr="0088609C">
        <w:rPr>
          <w:rFonts w:ascii="Cambria" w:hAnsi="Cambria"/>
          <w:sz w:val="24"/>
          <w:szCs w:val="24"/>
        </w:rPr>
        <w:t>p</w:t>
      </w:r>
      <w:r w:rsidR="001A7493" w:rsidRPr="0088609C">
        <w:rPr>
          <w:rFonts w:ascii="Cambria" w:hAnsi="Cambria"/>
          <w:sz w:val="24"/>
          <w:szCs w:val="24"/>
        </w:rPr>
        <w:t>rima della fondazione d</w:t>
      </w:r>
      <w:r w:rsidR="006B3E99" w:rsidRPr="0088609C">
        <w:rPr>
          <w:rFonts w:ascii="Cambria" w:hAnsi="Cambria"/>
          <w:sz w:val="24"/>
          <w:szCs w:val="24"/>
        </w:rPr>
        <w:t>el</w:t>
      </w:r>
      <w:r w:rsidR="001A7493" w:rsidRPr="0088609C">
        <w:rPr>
          <w:rFonts w:ascii="Cambria" w:hAnsi="Cambria"/>
          <w:sz w:val="24"/>
          <w:szCs w:val="24"/>
        </w:rPr>
        <w:t xml:space="preserve"> partit</w:t>
      </w:r>
      <w:r w:rsidR="00150C42" w:rsidRPr="0088609C">
        <w:rPr>
          <w:rFonts w:ascii="Cambria" w:hAnsi="Cambria"/>
          <w:sz w:val="24"/>
          <w:szCs w:val="24"/>
        </w:rPr>
        <w:t>o</w:t>
      </w:r>
      <w:r w:rsidR="00E55771" w:rsidRPr="0088609C">
        <w:rPr>
          <w:rFonts w:ascii="Cambria" w:hAnsi="Cambria"/>
          <w:sz w:val="24"/>
          <w:szCs w:val="24"/>
        </w:rPr>
        <w:t xml:space="preserve"> vero e proprio</w:t>
      </w:r>
      <w:r w:rsidRPr="0088609C">
        <w:rPr>
          <w:rFonts w:ascii="Cambria" w:hAnsi="Cambria"/>
          <w:sz w:val="24"/>
          <w:szCs w:val="24"/>
        </w:rPr>
        <w:t xml:space="preserve"> fosse presente</w:t>
      </w:r>
      <w:r w:rsidR="001A7493" w:rsidRPr="0088609C">
        <w:rPr>
          <w:rFonts w:ascii="Cambria" w:hAnsi="Cambria"/>
          <w:sz w:val="24"/>
          <w:szCs w:val="24"/>
        </w:rPr>
        <w:t xml:space="preserve"> all’interno dell’associazione l’idea che f</w:t>
      </w:r>
      <w:r w:rsidR="00327CB3" w:rsidRPr="0088609C">
        <w:rPr>
          <w:rFonts w:ascii="Cambria" w:hAnsi="Cambria"/>
          <w:sz w:val="24"/>
          <w:szCs w:val="24"/>
        </w:rPr>
        <w:t xml:space="preserve">are </w:t>
      </w:r>
      <w:r w:rsidR="001A7493" w:rsidRPr="0088609C">
        <w:rPr>
          <w:rFonts w:ascii="Cambria" w:hAnsi="Cambria"/>
          <w:sz w:val="24"/>
          <w:szCs w:val="24"/>
        </w:rPr>
        <w:t xml:space="preserve">propaganda elettorale e </w:t>
      </w:r>
      <w:r w:rsidRPr="0088609C">
        <w:rPr>
          <w:rFonts w:ascii="Cambria" w:hAnsi="Cambria"/>
          <w:sz w:val="24"/>
          <w:szCs w:val="24"/>
        </w:rPr>
        <w:t>scendere in</w:t>
      </w:r>
      <w:r w:rsidR="001A7493" w:rsidRPr="0088609C">
        <w:rPr>
          <w:rFonts w:ascii="Cambria" w:hAnsi="Cambria"/>
          <w:sz w:val="24"/>
          <w:szCs w:val="24"/>
        </w:rPr>
        <w:t xml:space="preserve"> politica avrebbe contribuito direttamente alla realizzazione dell’obiettivo del </w:t>
      </w:r>
      <w:proofErr w:type="spellStart"/>
      <w:r w:rsidR="001A7493" w:rsidRPr="0088609C">
        <w:rPr>
          <w:rFonts w:ascii="Cambria" w:hAnsi="Cambria"/>
          <w:i/>
          <w:iCs/>
          <w:sz w:val="24"/>
          <w:szCs w:val="24"/>
        </w:rPr>
        <w:t>kōsen</w:t>
      </w:r>
      <w:proofErr w:type="spellEnd"/>
      <w:r w:rsidR="001A7493" w:rsidRPr="0088609C">
        <w:rPr>
          <w:rFonts w:ascii="Cambria" w:hAnsi="Cambria"/>
          <w:i/>
          <w:iCs/>
          <w:sz w:val="24"/>
          <w:szCs w:val="24"/>
        </w:rPr>
        <w:t xml:space="preserve"> </w:t>
      </w:r>
      <w:proofErr w:type="spellStart"/>
      <w:r w:rsidR="001A7493" w:rsidRPr="0088609C">
        <w:rPr>
          <w:rFonts w:ascii="Cambria" w:hAnsi="Cambria"/>
          <w:i/>
          <w:iCs/>
          <w:sz w:val="24"/>
          <w:szCs w:val="24"/>
        </w:rPr>
        <w:t>rufu</w:t>
      </w:r>
      <w:proofErr w:type="spellEnd"/>
      <w:r w:rsidR="001A7493" w:rsidRPr="0088609C">
        <w:rPr>
          <w:rFonts w:ascii="Cambria" w:hAnsi="Cambria"/>
          <w:sz w:val="24"/>
          <w:szCs w:val="24"/>
        </w:rPr>
        <w:t xml:space="preserve"> e alla costruzione della piattaforma di ordinazione, il </w:t>
      </w:r>
      <w:proofErr w:type="spellStart"/>
      <w:r w:rsidR="001A7493" w:rsidRPr="0088609C">
        <w:rPr>
          <w:rFonts w:ascii="Cambria" w:hAnsi="Cambria"/>
          <w:i/>
          <w:iCs/>
          <w:sz w:val="24"/>
          <w:szCs w:val="24"/>
        </w:rPr>
        <w:t>kokuritsu</w:t>
      </w:r>
      <w:proofErr w:type="spellEnd"/>
      <w:r w:rsidR="001A7493" w:rsidRPr="0088609C">
        <w:rPr>
          <w:rFonts w:ascii="Cambria" w:hAnsi="Cambria"/>
          <w:i/>
          <w:iCs/>
          <w:sz w:val="24"/>
          <w:szCs w:val="24"/>
        </w:rPr>
        <w:t xml:space="preserve"> </w:t>
      </w:r>
      <w:proofErr w:type="spellStart"/>
      <w:r w:rsidR="001A7493" w:rsidRPr="0088609C">
        <w:rPr>
          <w:rFonts w:ascii="Cambria" w:hAnsi="Cambria"/>
          <w:i/>
          <w:iCs/>
          <w:sz w:val="24"/>
          <w:szCs w:val="24"/>
        </w:rPr>
        <w:t>kaidan</w:t>
      </w:r>
      <w:proofErr w:type="spellEnd"/>
      <w:r w:rsidR="001A7493" w:rsidRPr="0088609C">
        <w:rPr>
          <w:rFonts w:ascii="Cambria" w:hAnsi="Cambria"/>
          <w:sz w:val="24"/>
          <w:szCs w:val="24"/>
        </w:rPr>
        <w:t xml:space="preserve">, che </w:t>
      </w:r>
      <w:r w:rsidR="00F47D4D">
        <w:rPr>
          <w:rFonts w:ascii="Cambria" w:hAnsi="Cambria"/>
          <w:sz w:val="24"/>
          <w:szCs w:val="24"/>
        </w:rPr>
        <w:t xml:space="preserve">ne </w:t>
      </w:r>
      <w:r w:rsidR="001A7493" w:rsidRPr="0088609C">
        <w:rPr>
          <w:rFonts w:ascii="Cambria" w:hAnsi="Cambria"/>
          <w:sz w:val="24"/>
          <w:szCs w:val="24"/>
        </w:rPr>
        <w:t>sarebbe conseguita.</w:t>
      </w:r>
      <w:r w:rsidRPr="0088609C">
        <w:rPr>
          <w:rStyle w:val="Rimandonotaapidipagina"/>
          <w:rFonts w:ascii="Cambria" w:hAnsi="Cambria"/>
          <w:sz w:val="24"/>
          <w:szCs w:val="24"/>
        </w:rPr>
        <w:footnoteReference w:id="28"/>
      </w:r>
    </w:p>
    <w:p w14:paraId="3F9D3FEC" w14:textId="220DD0C0" w:rsidR="006D63CD" w:rsidRPr="00A911F2" w:rsidRDefault="006D63CD" w:rsidP="00A911F2">
      <w:pPr>
        <w:spacing w:line="360" w:lineRule="auto"/>
        <w:ind w:left="567" w:right="567"/>
        <w:jc w:val="both"/>
        <w:rPr>
          <w:rFonts w:ascii="Cambria" w:hAnsi="Cambria"/>
          <w:lang w:val="en-US"/>
        </w:rPr>
      </w:pPr>
      <w:r w:rsidRPr="00A911F2">
        <w:rPr>
          <w:rFonts w:ascii="Cambria" w:hAnsi="Cambria"/>
          <w:lang w:val="en-US"/>
        </w:rPr>
        <w:lastRenderedPageBreak/>
        <w:t>Prior to 1955</w:t>
      </w:r>
      <w:r w:rsidRPr="00A911F2">
        <w:rPr>
          <w:rFonts w:ascii="Cambria" w:hAnsi="Cambria"/>
          <w:lang w:val="en-US"/>
        </w:rPr>
        <w:t>，</w:t>
      </w:r>
      <w:r w:rsidRPr="00A911F2">
        <w:rPr>
          <w:rFonts w:ascii="Cambria" w:hAnsi="Cambria"/>
          <w:lang w:val="en-US"/>
        </w:rPr>
        <w:t>when Soka Gakkai’s direct involvement in election campaigning began,</w:t>
      </w:r>
      <w:r w:rsidR="00A911F2" w:rsidRPr="00A911F2">
        <w:rPr>
          <w:rFonts w:ascii="Cambria" w:hAnsi="Cambria"/>
          <w:lang w:val="en-US"/>
        </w:rPr>
        <w:t xml:space="preserve"> </w:t>
      </w:r>
      <w:r w:rsidRPr="00A911F2">
        <w:rPr>
          <w:rFonts w:ascii="Cambria" w:hAnsi="Cambria"/>
          <w:lang w:val="en-US"/>
        </w:rPr>
        <w:t>Toda’s</w:t>
      </w:r>
      <w:r w:rsidR="00240C5F" w:rsidRPr="00A911F2">
        <w:rPr>
          <w:rFonts w:ascii="Cambria" w:hAnsi="Cambria"/>
          <w:lang w:val="en-US"/>
        </w:rPr>
        <w:t xml:space="preserve"> </w:t>
      </w:r>
      <w:r w:rsidRPr="00A911F2">
        <w:rPr>
          <w:rFonts w:ascii="Cambria" w:hAnsi="Cambria"/>
          <w:lang w:val="en-US"/>
        </w:rPr>
        <w:t xml:space="preserve">use of the word </w:t>
      </w:r>
      <w:proofErr w:type="spellStart"/>
      <w:r w:rsidRPr="00A911F2">
        <w:rPr>
          <w:rFonts w:ascii="Cambria" w:hAnsi="Cambria"/>
          <w:i/>
          <w:iCs/>
          <w:lang w:val="en-US"/>
        </w:rPr>
        <w:t>ōbutsu</w:t>
      </w:r>
      <w:proofErr w:type="spellEnd"/>
      <w:r w:rsidRPr="00A911F2">
        <w:rPr>
          <w:rFonts w:ascii="Cambria" w:hAnsi="Cambria"/>
          <w:i/>
          <w:iCs/>
          <w:lang w:val="en-US"/>
        </w:rPr>
        <w:t xml:space="preserve"> </w:t>
      </w:r>
      <w:proofErr w:type="spellStart"/>
      <w:r w:rsidRPr="00A911F2">
        <w:rPr>
          <w:rFonts w:ascii="Cambria" w:hAnsi="Cambria"/>
          <w:i/>
          <w:iCs/>
          <w:lang w:val="en-US"/>
        </w:rPr>
        <w:t>myōgō</w:t>
      </w:r>
      <w:proofErr w:type="spellEnd"/>
      <w:r w:rsidRPr="00A911F2">
        <w:rPr>
          <w:rFonts w:ascii="Cambria" w:hAnsi="Cambria"/>
          <w:lang w:val="en-US"/>
        </w:rPr>
        <w:t xml:space="preserve"> was restricted to connections with </w:t>
      </w:r>
      <w:proofErr w:type="spellStart"/>
      <w:r w:rsidRPr="00A911F2">
        <w:rPr>
          <w:rFonts w:ascii="Cambria" w:hAnsi="Cambria"/>
          <w:i/>
          <w:iCs/>
          <w:lang w:val="en-US"/>
        </w:rPr>
        <w:t>kōsen</w:t>
      </w:r>
      <w:proofErr w:type="spellEnd"/>
      <w:r w:rsidRPr="00A911F2">
        <w:rPr>
          <w:rFonts w:ascii="Cambria" w:hAnsi="Cambria"/>
          <w:i/>
          <w:iCs/>
          <w:lang w:val="en-US"/>
        </w:rPr>
        <w:t xml:space="preserve"> </w:t>
      </w:r>
      <w:proofErr w:type="spellStart"/>
      <w:r w:rsidRPr="00A911F2">
        <w:rPr>
          <w:rFonts w:ascii="Cambria" w:hAnsi="Cambria"/>
          <w:i/>
          <w:iCs/>
          <w:lang w:val="en-US"/>
        </w:rPr>
        <w:t>rufu</w:t>
      </w:r>
      <w:proofErr w:type="spellEnd"/>
      <w:r w:rsidRPr="00A911F2">
        <w:rPr>
          <w:rFonts w:ascii="Cambria" w:hAnsi="Cambria"/>
          <w:lang w:val="en-US"/>
        </w:rPr>
        <w:t>. This term was understood to mean the propagation of Nichiren Buddhism, which would culminate in the</w:t>
      </w:r>
      <w:r w:rsidR="008D7B98" w:rsidRPr="00A911F2">
        <w:rPr>
          <w:rFonts w:ascii="Cambria" w:hAnsi="Cambria"/>
          <w:lang w:val="en-US"/>
        </w:rPr>
        <w:t xml:space="preserve"> </w:t>
      </w:r>
      <w:r w:rsidRPr="00A911F2">
        <w:rPr>
          <w:rFonts w:ascii="Cambria" w:hAnsi="Cambria"/>
          <w:lang w:val="en-US"/>
        </w:rPr>
        <w:t>establishment of a “National Hall of Worship” (</w:t>
      </w:r>
      <w:proofErr w:type="spellStart"/>
      <w:r w:rsidRPr="00A911F2">
        <w:rPr>
          <w:rFonts w:ascii="Cambria" w:hAnsi="Cambria"/>
          <w:i/>
          <w:iCs/>
          <w:lang w:val="en-US"/>
        </w:rPr>
        <w:t>Kokuritsu</w:t>
      </w:r>
      <w:proofErr w:type="spellEnd"/>
      <w:r w:rsidRPr="00A911F2">
        <w:rPr>
          <w:rFonts w:ascii="Cambria" w:hAnsi="Cambria"/>
          <w:i/>
          <w:iCs/>
          <w:lang w:val="en-US"/>
        </w:rPr>
        <w:t xml:space="preserve"> </w:t>
      </w:r>
      <w:proofErr w:type="spellStart"/>
      <w:r w:rsidRPr="00A911F2">
        <w:rPr>
          <w:rFonts w:ascii="Cambria" w:hAnsi="Cambria"/>
          <w:i/>
          <w:iCs/>
          <w:lang w:val="en-US"/>
        </w:rPr>
        <w:t>Kaidan</w:t>
      </w:r>
      <w:proofErr w:type="spellEnd"/>
      <w:r w:rsidRPr="00A911F2">
        <w:rPr>
          <w:rFonts w:ascii="Cambria" w:hAnsi="Cambria"/>
          <w:lang w:val="en-US"/>
        </w:rPr>
        <w:t>) at the foot of Mount Fuji, after such time as the nation had adopted the Nichiren faith as its own.</w:t>
      </w:r>
      <w:r w:rsidR="00327C38" w:rsidRPr="00A911F2">
        <w:rPr>
          <w:rStyle w:val="Rimandonotaapidipagina"/>
          <w:rFonts w:ascii="Cambria" w:hAnsi="Cambria"/>
          <w:lang w:val="en-US"/>
        </w:rPr>
        <w:footnoteReference w:id="29"/>
      </w:r>
    </w:p>
    <w:p w14:paraId="1920A262" w14:textId="51DD7428" w:rsidR="00A03A0D" w:rsidRPr="0088609C" w:rsidRDefault="00774488" w:rsidP="00625922">
      <w:pPr>
        <w:spacing w:line="360" w:lineRule="auto"/>
        <w:jc w:val="both"/>
        <w:rPr>
          <w:rFonts w:ascii="Cambria" w:eastAsia="Yu Gothic" w:hAnsi="Cambria"/>
          <w:b/>
          <w:bCs/>
          <w:i/>
          <w:iCs/>
          <w:sz w:val="24"/>
          <w:szCs w:val="24"/>
        </w:rPr>
      </w:pPr>
      <w:proofErr w:type="spellStart"/>
      <w:r w:rsidRPr="0088609C">
        <w:rPr>
          <w:rFonts w:ascii="Cambria" w:eastAsia="Yu Gothic" w:hAnsi="Cambria"/>
          <w:b/>
          <w:bCs/>
          <w:i/>
          <w:iCs/>
          <w:sz w:val="24"/>
          <w:szCs w:val="24"/>
        </w:rPr>
        <w:t>Kokuritsu</w:t>
      </w:r>
      <w:proofErr w:type="spellEnd"/>
      <w:r w:rsidRPr="0088609C">
        <w:rPr>
          <w:rFonts w:ascii="Cambria" w:eastAsia="Yu Gothic" w:hAnsi="Cambria"/>
          <w:b/>
          <w:bCs/>
          <w:i/>
          <w:iCs/>
          <w:sz w:val="24"/>
          <w:szCs w:val="24"/>
        </w:rPr>
        <w:t xml:space="preserve"> </w:t>
      </w:r>
      <w:proofErr w:type="spellStart"/>
      <w:r w:rsidRPr="0088609C">
        <w:rPr>
          <w:rFonts w:ascii="Cambria" w:eastAsia="Yu Gothic" w:hAnsi="Cambria"/>
          <w:b/>
          <w:bCs/>
          <w:i/>
          <w:iCs/>
          <w:sz w:val="24"/>
          <w:szCs w:val="24"/>
        </w:rPr>
        <w:t>kaidan</w:t>
      </w:r>
      <w:proofErr w:type="spellEnd"/>
    </w:p>
    <w:p w14:paraId="435C9A09" w14:textId="5ABC0FBA" w:rsidR="00AD25FC" w:rsidRPr="0088609C" w:rsidRDefault="00610590" w:rsidP="00625922">
      <w:pPr>
        <w:spacing w:line="360" w:lineRule="auto"/>
        <w:jc w:val="both"/>
        <w:rPr>
          <w:rFonts w:ascii="Cambria" w:hAnsi="Cambria"/>
          <w:sz w:val="24"/>
          <w:szCs w:val="24"/>
        </w:rPr>
      </w:pPr>
      <w:r w:rsidRPr="0088609C">
        <w:rPr>
          <w:rFonts w:ascii="Cambria" w:eastAsia="Yu Gothic" w:hAnsi="Cambria"/>
          <w:sz w:val="24"/>
          <w:szCs w:val="24"/>
        </w:rPr>
        <w:t xml:space="preserve">Nel </w:t>
      </w:r>
      <w:proofErr w:type="spellStart"/>
      <w:r w:rsidRPr="0088609C">
        <w:rPr>
          <w:rFonts w:ascii="Cambria" w:eastAsia="Yu Gothic" w:hAnsi="Cambria"/>
          <w:i/>
          <w:iCs/>
          <w:sz w:val="24"/>
          <w:szCs w:val="24"/>
        </w:rPr>
        <w:t>Sandai</w:t>
      </w:r>
      <w:proofErr w:type="spellEnd"/>
      <w:r w:rsidRPr="0088609C">
        <w:rPr>
          <w:rFonts w:ascii="Cambria" w:eastAsia="Yu Gothic" w:hAnsi="Cambria"/>
          <w:i/>
          <w:iCs/>
          <w:sz w:val="24"/>
          <w:szCs w:val="24"/>
        </w:rPr>
        <w:t xml:space="preserve"> </w:t>
      </w:r>
      <w:proofErr w:type="spellStart"/>
      <w:r w:rsidRPr="0088609C">
        <w:rPr>
          <w:rFonts w:ascii="Cambria" w:eastAsia="Yu Gothic" w:hAnsi="Cambria"/>
          <w:i/>
          <w:iCs/>
          <w:sz w:val="24"/>
          <w:szCs w:val="24"/>
        </w:rPr>
        <w:t>hihō</w:t>
      </w:r>
      <w:proofErr w:type="spellEnd"/>
      <w:r w:rsidR="00CA7347" w:rsidRPr="0088609C">
        <w:rPr>
          <w:rFonts w:ascii="Cambria" w:eastAsia="Yu Gothic" w:hAnsi="Cambria"/>
          <w:i/>
          <w:iCs/>
          <w:sz w:val="24"/>
          <w:szCs w:val="24"/>
        </w:rPr>
        <w:t xml:space="preserve"> </w:t>
      </w:r>
      <w:proofErr w:type="spellStart"/>
      <w:r w:rsidRPr="0088609C">
        <w:rPr>
          <w:rFonts w:ascii="Cambria" w:eastAsia="Yu Gothic" w:hAnsi="Cambria"/>
          <w:i/>
          <w:iCs/>
          <w:sz w:val="24"/>
          <w:szCs w:val="24"/>
        </w:rPr>
        <w:t>shō</w:t>
      </w:r>
      <w:proofErr w:type="spellEnd"/>
      <w:r w:rsidRPr="0088609C">
        <w:rPr>
          <w:rFonts w:ascii="Cambria" w:eastAsia="Yu Gothic" w:hAnsi="Cambria"/>
          <w:sz w:val="24"/>
          <w:szCs w:val="24"/>
        </w:rPr>
        <w:t xml:space="preserve"> </w:t>
      </w:r>
      <w:r w:rsidR="00115582" w:rsidRPr="0088609C">
        <w:rPr>
          <w:rFonts w:ascii="Cambria" w:eastAsia="Yu Gothic" w:hAnsi="Cambria"/>
          <w:sz w:val="24"/>
          <w:szCs w:val="24"/>
        </w:rPr>
        <w:t>vengono illustrati</w:t>
      </w:r>
      <w:r w:rsidR="00406AE4" w:rsidRPr="0088609C">
        <w:rPr>
          <w:rFonts w:ascii="Cambria" w:eastAsia="Yu Gothic" w:hAnsi="Cambria"/>
          <w:sz w:val="24"/>
          <w:szCs w:val="24"/>
        </w:rPr>
        <w:t xml:space="preserve"> i tre grandi </w:t>
      </w:r>
      <w:r w:rsidR="00406AE4" w:rsidRPr="0088609C">
        <w:rPr>
          <w:rFonts w:ascii="Cambria" w:eastAsia="Yu Gothic" w:hAnsi="Cambria"/>
          <w:i/>
          <w:iCs/>
          <w:sz w:val="24"/>
          <w:szCs w:val="24"/>
        </w:rPr>
        <w:t>Dharma</w:t>
      </w:r>
      <w:r w:rsidR="00406AE4" w:rsidRPr="0088609C">
        <w:rPr>
          <w:rFonts w:ascii="Cambria" w:eastAsia="Yu Gothic" w:hAnsi="Cambria"/>
          <w:sz w:val="24"/>
          <w:szCs w:val="24"/>
        </w:rPr>
        <w:t xml:space="preserve"> segreti (</w:t>
      </w:r>
      <w:proofErr w:type="spellStart"/>
      <w:r w:rsidR="00406AE4" w:rsidRPr="0088609C">
        <w:rPr>
          <w:rFonts w:ascii="Cambria" w:eastAsia="Yu Gothic" w:hAnsi="Cambria"/>
          <w:i/>
          <w:iCs/>
          <w:sz w:val="24"/>
          <w:szCs w:val="24"/>
        </w:rPr>
        <w:t>sandai</w:t>
      </w:r>
      <w:proofErr w:type="spellEnd"/>
      <w:r w:rsidR="00406AE4" w:rsidRPr="0088609C">
        <w:rPr>
          <w:rFonts w:ascii="Cambria" w:eastAsia="Yu Gothic" w:hAnsi="Cambria"/>
          <w:i/>
          <w:iCs/>
          <w:sz w:val="24"/>
          <w:szCs w:val="24"/>
        </w:rPr>
        <w:t xml:space="preserve"> </w:t>
      </w:r>
      <w:proofErr w:type="spellStart"/>
      <w:r w:rsidR="00406AE4" w:rsidRPr="0088609C">
        <w:rPr>
          <w:rFonts w:ascii="Cambria" w:eastAsia="Yu Gothic" w:hAnsi="Cambria"/>
          <w:i/>
          <w:iCs/>
          <w:sz w:val="24"/>
          <w:szCs w:val="24"/>
        </w:rPr>
        <w:t>hihō</w:t>
      </w:r>
      <w:proofErr w:type="spellEnd"/>
      <w:r w:rsidR="00406AE4" w:rsidRPr="0088609C">
        <w:rPr>
          <w:rFonts w:ascii="Cambria" w:eastAsia="Yu Gothic" w:hAnsi="Cambria"/>
          <w:sz w:val="24"/>
          <w:szCs w:val="24"/>
        </w:rPr>
        <w:t xml:space="preserve">) contenuti nella seconda parte del </w:t>
      </w:r>
      <w:r w:rsidR="00406AE4" w:rsidRPr="004D55BC">
        <w:rPr>
          <w:rFonts w:ascii="Cambria" w:eastAsia="Yu Gothic" w:hAnsi="Cambria"/>
          <w:i/>
          <w:iCs/>
          <w:sz w:val="24"/>
          <w:szCs w:val="24"/>
        </w:rPr>
        <w:t>S</w:t>
      </w:r>
      <w:r w:rsidR="00721CF7" w:rsidRPr="004D55BC">
        <w:rPr>
          <w:rFonts w:ascii="Cambria" w:hAnsi="Cambria"/>
          <w:i/>
          <w:iCs/>
          <w:sz w:val="24"/>
          <w:szCs w:val="24"/>
        </w:rPr>
        <w:t>ū</w:t>
      </w:r>
      <w:r w:rsidR="00406AE4" w:rsidRPr="004D55BC">
        <w:rPr>
          <w:rFonts w:ascii="Cambria" w:eastAsia="Yu Gothic" w:hAnsi="Cambria"/>
          <w:i/>
          <w:iCs/>
          <w:sz w:val="24"/>
          <w:szCs w:val="24"/>
        </w:rPr>
        <w:t>tra del Loto</w:t>
      </w:r>
      <w:r w:rsidR="00406AE4" w:rsidRPr="0088609C">
        <w:rPr>
          <w:rFonts w:ascii="Cambria" w:eastAsia="Yu Gothic" w:hAnsi="Cambria"/>
          <w:sz w:val="24"/>
          <w:szCs w:val="24"/>
        </w:rPr>
        <w:t xml:space="preserve">, </w:t>
      </w:r>
      <w:r w:rsidR="00374379" w:rsidRPr="0088609C">
        <w:rPr>
          <w:rFonts w:ascii="Cambria" w:eastAsia="Yu Gothic" w:hAnsi="Cambria"/>
          <w:sz w:val="24"/>
          <w:szCs w:val="24"/>
        </w:rPr>
        <w:t xml:space="preserve">quella che </w:t>
      </w:r>
      <w:r w:rsidR="009D77B1" w:rsidRPr="0088609C">
        <w:rPr>
          <w:rFonts w:ascii="Cambria" w:eastAsia="Yu Gothic" w:hAnsi="Cambria"/>
          <w:sz w:val="24"/>
          <w:szCs w:val="24"/>
        </w:rPr>
        <w:t xml:space="preserve">ne </w:t>
      </w:r>
      <w:r w:rsidR="00374379" w:rsidRPr="0088609C">
        <w:rPr>
          <w:rFonts w:ascii="Cambria" w:eastAsia="Yu Gothic" w:hAnsi="Cambria"/>
          <w:sz w:val="24"/>
          <w:szCs w:val="24"/>
        </w:rPr>
        <w:t>racchiude</w:t>
      </w:r>
      <w:r w:rsidR="00406AE4" w:rsidRPr="0088609C">
        <w:rPr>
          <w:rFonts w:ascii="Cambria" w:eastAsia="Yu Gothic" w:hAnsi="Cambria"/>
          <w:sz w:val="24"/>
          <w:szCs w:val="24"/>
        </w:rPr>
        <w:t xml:space="preserve"> </w:t>
      </w:r>
      <w:r w:rsidR="007663C5" w:rsidRPr="0088609C">
        <w:rPr>
          <w:rFonts w:ascii="Cambria" w:eastAsia="Yu Gothic" w:hAnsi="Cambria"/>
          <w:sz w:val="24"/>
          <w:szCs w:val="24"/>
        </w:rPr>
        <w:t>“l’</w:t>
      </w:r>
      <w:r w:rsidR="00406AE4" w:rsidRPr="0088609C">
        <w:rPr>
          <w:rFonts w:ascii="Cambria" w:eastAsia="Yu Gothic" w:hAnsi="Cambria"/>
          <w:sz w:val="24"/>
          <w:szCs w:val="24"/>
        </w:rPr>
        <w:t>insegnamento originale” (</w:t>
      </w:r>
      <w:proofErr w:type="spellStart"/>
      <w:r w:rsidR="00406AE4" w:rsidRPr="0088609C">
        <w:rPr>
          <w:rFonts w:ascii="Cambria" w:eastAsia="Yu Gothic" w:hAnsi="Cambria"/>
          <w:i/>
          <w:iCs/>
          <w:sz w:val="24"/>
          <w:szCs w:val="24"/>
        </w:rPr>
        <w:t>honmon</w:t>
      </w:r>
      <w:proofErr w:type="spellEnd"/>
      <w:r w:rsidR="00406AE4" w:rsidRPr="0088609C">
        <w:rPr>
          <w:rFonts w:ascii="Cambria" w:eastAsia="Yu Gothic" w:hAnsi="Cambria"/>
          <w:sz w:val="24"/>
          <w:szCs w:val="24"/>
        </w:rPr>
        <w:t xml:space="preserve">): </w:t>
      </w:r>
      <w:proofErr w:type="spellStart"/>
      <w:r w:rsidR="00591C24" w:rsidRPr="0088609C">
        <w:rPr>
          <w:rFonts w:ascii="Cambria" w:eastAsia="Yu Gothic" w:hAnsi="Cambria"/>
          <w:i/>
          <w:iCs/>
          <w:sz w:val="24"/>
          <w:szCs w:val="24"/>
        </w:rPr>
        <w:t>honmon</w:t>
      </w:r>
      <w:proofErr w:type="spellEnd"/>
      <w:r w:rsidR="00591C24" w:rsidRPr="0088609C">
        <w:rPr>
          <w:rFonts w:ascii="Cambria" w:eastAsia="Yu Gothic" w:hAnsi="Cambria"/>
          <w:i/>
          <w:iCs/>
          <w:sz w:val="24"/>
          <w:szCs w:val="24"/>
        </w:rPr>
        <w:t xml:space="preserve"> no </w:t>
      </w:r>
      <w:proofErr w:type="spellStart"/>
      <w:r w:rsidR="00591C24" w:rsidRPr="0088609C">
        <w:rPr>
          <w:rFonts w:ascii="Cambria" w:eastAsia="Yu Gothic" w:hAnsi="Cambria"/>
          <w:i/>
          <w:iCs/>
          <w:sz w:val="24"/>
          <w:szCs w:val="24"/>
        </w:rPr>
        <w:t>daimoku</w:t>
      </w:r>
      <w:proofErr w:type="spellEnd"/>
      <w:r w:rsidR="00591C24" w:rsidRPr="0088609C">
        <w:rPr>
          <w:rFonts w:ascii="Cambria" w:eastAsia="Yu Gothic" w:hAnsi="Cambria"/>
          <w:sz w:val="24"/>
          <w:szCs w:val="24"/>
        </w:rPr>
        <w:t xml:space="preserve">, </w:t>
      </w:r>
      <w:r w:rsidR="00406AE4" w:rsidRPr="0088609C">
        <w:rPr>
          <w:rFonts w:ascii="Cambria" w:eastAsia="Yu Gothic" w:hAnsi="Cambria"/>
          <w:sz w:val="24"/>
          <w:szCs w:val="24"/>
        </w:rPr>
        <w:t xml:space="preserve">l’invocazione </w:t>
      </w:r>
      <w:r w:rsidR="00591C24" w:rsidRPr="0088609C">
        <w:rPr>
          <w:rFonts w:ascii="Cambria" w:eastAsia="Yu Gothic" w:hAnsi="Cambria"/>
          <w:sz w:val="24"/>
          <w:szCs w:val="24"/>
        </w:rPr>
        <w:t>de</w:t>
      </w:r>
      <w:r w:rsidR="00406AE4" w:rsidRPr="0088609C">
        <w:rPr>
          <w:rFonts w:ascii="Cambria" w:eastAsia="Yu Gothic" w:hAnsi="Cambria"/>
          <w:sz w:val="24"/>
          <w:szCs w:val="24"/>
        </w:rPr>
        <w:t xml:space="preserve">l titolo del </w:t>
      </w:r>
      <w:proofErr w:type="spellStart"/>
      <w:r w:rsidR="00F31CD0" w:rsidRPr="0088609C">
        <w:rPr>
          <w:rFonts w:ascii="Cambria" w:eastAsia="Yu Gothic" w:hAnsi="Cambria"/>
          <w:i/>
          <w:iCs/>
          <w:sz w:val="24"/>
          <w:szCs w:val="24"/>
        </w:rPr>
        <w:t>Sūtra</w:t>
      </w:r>
      <w:proofErr w:type="spellEnd"/>
      <w:r w:rsidR="00F31CD0" w:rsidRPr="0088609C">
        <w:rPr>
          <w:rFonts w:ascii="Cambria" w:eastAsia="Yu Gothic" w:hAnsi="Cambria"/>
          <w:sz w:val="24"/>
          <w:szCs w:val="24"/>
        </w:rPr>
        <w:t xml:space="preserve"> </w:t>
      </w:r>
      <w:r w:rsidR="00406AE4" w:rsidRPr="0088609C">
        <w:rPr>
          <w:rFonts w:ascii="Cambria" w:eastAsia="Yu Gothic" w:hAnsi="Cambria"/>
          <w:sz w:val="24"/>
          <w:szCs w:val="24"/>
        </w:rPr>
        <w:t xml:space="preserve">stesso, </w:t>
      </w:r>
      <w:proofErr w:type="spellStart"/>
      <w:r w:rsidR="00591C24" w:rsidRPr="0088609C">
        <w:rPr>
          <w:rFonts w:ascii="Cambria" w:eastAsia="Yu Gothic" w:hAnsi="Cambria"/>
          <w:i/>
          <w:iCs/>
          <w:sz w:val="24"/>
          <w:szCs w:val="24"/>
        </w:rPr>
        <w:t>N</w:t>
      </w:r>
      <w:r w:rsidR="00406AE4" w:rsidRPr="0088609C">
        <w:rPr>
          <w:rFonts w:ascii="Cambria" w:eastAsia="Yu Gothic" w:hAnsi="Cambria"/>
          <w:i/>
          <w:iCs/>
          <w:sz w:val="24"/>
          <w:szCs w:val="24"/>
        </w:rPr>
        <w:t>amu</w:t>
      </w:r>
      <w:proofErr w:type="spellEnd"/>
      <w:r w:rsidR="00591C24" w:rsidRPr="0088609C">
        <w:rPr>
          <w:rFonts w:ascii="Cambria" w:eastAsia="Yu Gothic" w:hAnsi="Cambria"/>
          <w:i/>
          <w:iCs/>
          <w:sz w:val="24"/>
          <w:szCs w:val="24"/>
        </w:rPr>
        <w:t xml:space="preserve"> </w:t>
      </w:r>
      <w:proofErr w:type="spellStart"/>
      <w:r w:rsidR="00406AE4" w:rsidRPr="0088609C">
        <w:rPr>
          <w:rFonts w:ascii="Cambria" w:eastAsia="Yu Gothic" w:hAnsi="Cambria"/>
          <w:i/>
          <w:iCs/>
          <w:sz w:val="24"/>
          <w:szCs w:val="24"/>
        </w:rPr>
        <w:t>my</w:t>
      </w:r>
      <w:r w:rsidR="00591C24" w:rsidRPr="0088609C">
        <w:rPr>
          <w:rFonts w:ascii="Cambria" w:hAnsi="Cambria"/>
          <w:i/>
          <w:iCs/>
          <w:sz w:val="24"/>
          <w:szCs w:val="24"/>
        </w:rPr>
        <w:t>ō</w:t>
      </w:r>
      <w:r w:rsidR="00406AE4" w:rsidRPr="0088609C">
        <w:rPr>
          <w:rFonts w:ascii="Cambria" w:eastAsia="Yu Gothic" w:hAnsi="Cambria"/>
          <w:i/>
          <w:iCs/>
          <w:sz w:val="24"/>
          <w:szCs w:val="24"/>
        </w:rPr>
        <w:t>h</w:t>
      </w:r>
      <w:r w:rsidR="00591C24" w:rsidRPr="0088609C">
        <w:rPr>
          <w:rFonts w:ascii="Cambria" w:hAnsi="Cambria"/>
          <w:i/>
          <w:iCs/>
          <w:sz w:val="24"/>
          <w:szCs w:val="24"/>
        </w:rPr>
        <w:t>ō</w:t>
      </w:r>
      <w:proofErr w:type="spellEnd"/>
      <w:r w:rsidR="00591C24" w:rsidRPr="0088609C">
        <w:rPr>
          <w:rFonts w:ascii="Cambria" w:eastAsia="Yu Gothic" w:hAnsi="Cambria"/>
          <w:i/>
          <w:iCs/>
          <w:sz w:val="24"/>
          <w:szCs w:val="24"/>
        </w:rPr>
        <w:t xml:space="preserve"> </w:t>
      </w:r>
      <w:proofErr w:type="spellStart"/>
      <w:r w:rsidR="00406AE4" w:rsidRPr="0088609C">
        <w:rPr>
          <w:rFonts w:ascii="Cambria" w:eastAsia="Yu Gothic" w:hAnsi="Cambria"/>
          <w:i/>
          <w:iCs/>
          <w:sz w:val="24"/>
          <w:szCs w:val="24"/>
        </w:rPr>
        <w:t>renge</w:t>
      </w:r>
      <w:proofErr w:type="spellEnd"/>
      <w:r w:rsidR="00591C24" w:rsidRPr="0088609C">
        <w:rPr>
          <w:rFonts w:ascii="Cambria" w:eastAsia="Yu Gothic" w:hAnsi="Cambria"/>
          <w:i/>
          <w:iCs/>
          <w:sz w:val="24"/>
          <w:szCs w:val="24"/>
        </w:rPr>
        <w:t xml:space="preserve"> </w:t>
      </w:r>
      <w:proofErr w:type="spellStart"/>
      <w:r w:rsidR="00406AE4" w:rsidRPr="0088609C">
        <w:rPr>
          <w:rFonts w:ascii="Cambria" w:eastAsia="Yu Gothic" w:hAnsi="Cambria"/>
          <w:i/>
          <w:iCs/>
          <w:sz w:val="24"/>
          <w:szCs w:val="24"/>
        </w:rPr>
        <w:t>ky</w:t>
      </w:r>
      <w:r w:rsidR="00591C24" w:rsidRPr="0088609C">
        <w:rPr>
          <w:rFonts w:ascii="Cambria" w:hAnsi="Cambria"/>
          <w:i/>
          <w:iCs/>
          <w:sz w:val="24"/>
          <w:szCs w:val="24"/>
        </w:rPr>
        <w:t>ō</w:t>
      </w:r>
      <w:proofErr w:type="spellEnd"/>
      <w:r w:rsidR="00591C24" w:rsidRPr="0088609C">
        <w:rPr>
          <w:rFonts w:ascii="Cambria" w:hAnsi="Cambria"/>
          <w:sz w:val="24"/>
          <w:szCs w:val="24"/>
        </w:rPr>
        <w:t>;</w:t>
      </w:r>
      <w:r w:rsidR="00115582" w:rsidRPr="0088609C">
        <w:rPr>
          <w:rFonts w:ascii="Cambria" w:hAnsi="Cambria"/>
          <w:sz w:val="24"/>
          <w:szCs w:val="24"/>
        </w:rPr>
        <w:t xml:space="preserve"> </w:t>
      </w:r>
      <w:proofErr w:type="spellStart"/>
      <w:r w:rsidR="00591C24" w:rsidRPr="0088609C">
        <w:rPr>
          <w:rFonts w:ascii="Cambria" w:hAnsi="Cambria"/>
          <w:i/>
          <w:iCs/>
          <w:sz w:val="24"/>
          <w:szCs w:val="24"/>
        </w:rPr>
        <w:t>honmon</w:t>
      </w:r>
      <w:proofErr w:type="spellEnd"/>
      <w:r w:rsidR="00591C24" w:rsidRPr="0088609C">
        <w:rPr>
          <w:rFonts w:ascii="Cambria" w:hAnsi="Cambria"/>
          <w:i/>
          <w:iCs/>
          <w:sz w:val="24"/>
          <w:szCs w:val="24"/>
        </w:rPr>
        <w:t xml:space="preserve"> no </w:t>
      </w:r>
      <w:proofErr w:type="spellStart"/>
      <w:r w:rsidR="00591C24" w:rsidRPr="0088609C">
        <w:rPr>
          <w:rFonts w:ascii="Cambria" w:hAnsi="Cambria"/>
          <w:i/>
          <w:iCs/>
          <w:sz w:val="24"/>
          <w:szCs w:val="24"/>
        </w:rPr>
        <w:t>gohonzon</w:t>
      </w:r>
      <w:proofErr w:type="spellEnd"/>
      <w:r w:rsidR="00591C24" w:rsidRPr="0088609C">
        <w:rPr>
          <w:rFonts w:ascii="Cambria" w:hAnsi="Cambria"/>
          <w:sz w:val="24"/>
          <w:szCs w:val="24"/>
        </w:rPr>
        <w:t xml:space="preserve">, l’oggetto di venerazione, il </w:t>
      </w:r>
      <w:r w:rsidR="00591C24" w:rsidRPr="0088609C">
        <w:rPr>
          <w:rFonts w:ascii="Cambria" w:hAnsi="Cambria"/>
          <w:i/>
          <w:iCs/>
          <w:sz w:val="24"/>
          <w:szCs w:val="24"/>
        </w:rPr>
        <w:t>maṇḍala</w:t>
      </w:r>
      <w:r w:rsidR="00591C24" w:rsidRPr="0088609C">
        <w:rPr>
          <w:rFonts w:ascii="Cambria" w:hAnsi="Cambria"/>
          <w:sz w:val="24"/>
          <w:szCs w:val="24"/>
        </w:rPr>
        <w:t xml:space="preserve"> calligrafico opera di Nichiren; </w:t>
      </w:r>
      <w:proofErr w:type="spellStart"/>
      <w:r w:rsidR="00591C24" w:rsidRPr="0088609C">
        <w:rPr>
          <w:rFonts w:ascii="Cambria" w:hAnsi="Cambria"/>
          <w:i/>
          <w:iCs/>
          <w:sz w:val="24"/>
          <w:szCs w:val="24"/>
        </w:rPr>
        <w:t>honmon</w:t>
      </w:r>
      <w:proofErr w:type="spellEnd"/>
      <w:r w:rsidR="00591C24" w:rsidRPr="0088609C">
        <w:rPr>
          <w:rFonts w:ascii="Cambria" w:hAnsi="Cambria"/>
          <w:i/>
          <w:iCs/>
          <w:sz w:val="24"/>
          <w:szCs w:val="24"/>
        </w:rPr>
        <w:t xml:space="preserve"> no </w:t>
      </w:r>
      <w:proofErr w:type="spellStart"/>
      <w:r w:rsidR="00591C24" w:rsidRPr="0088609C">
        <w:rPr>
          <w:rFonts w:ascii="Cambria" w:hAnsi="Cambria"/>
          <w:i/>
          <w:iCs/>
          <w:sz w:val="24"/>
          <w:szCs w:val="24"/>
        </w:rPr>
        <w:t>kaidan</w:t>
      </w:r>
      <w:proofErr w:type="spellEnd"/>
      <w:r w:rsidR="00591C24" w:rsidRPr="0088609C">
        <w:rPr>
          <w:rFonts w:ascii="Cambria" w:hAnsi="Cambria"/>
          <w:sz w:val="24"/>
          <w:szCs w:val="24"/>
        </w:rPr>
        <w:t>, la piattaforma di ordinazione</w:t>
      </w:r>
      <w:r w:rsidR="00FD209D" w:rsidRPr="0088609C">
        <w:rPr>
          <w:rFonts w:ascii="Cambria" w:hAnsi="Cambria"/>
          <w:sz w:val="24"/>
          <w:szCs w:val="24"/>
        </w:rPr>
        <w:t xml:space="preserve"> per i sacerdoti</w:t>
      </w:r>
      <w:r w:rsidR="00591C24" w:rsidRPr="0088609C">
        <w:rPr>
          <w:rFonts w:ascii="Cambria" w:hAnsi="Cambria"/>
          <w:sz w:val="24"/>
          <w:szCs w:val="24"/>
        </w:rPr>
        <w:t xml:space="preserve">. </w:t>
      </w:r>
      <w:r w:rsidR="008A7D01" w:rsidRPr="0088609C">
        <w:rPr>
          <w:rFonts w:ascii="Cambria" w:hAnsi="Cambria"/>
          <w:sz w:val="24"/>
          <w:szCs w:val="24"/>
        </w:rPr>
        <w:t xml:space="preserve">Tuttavia, a differenza degli altri due, il </w:t>
      </w:r>
      <w:r w:rsidR="007031B8" w:rsidRPr="0088609C">
        <w:rPr>
          <w:rFonts w:ascii="Cambria" w:hAnsi="Cambria"/>
          <w:sz w:val="24"/>
          <w:szCs w:val="24"/>
        </w:rPr>
        <w:t>riferimento ad</w:t>
      </w:r>
      <w:r w:rsidR="008A7D01" w:rsidRPr="0088609C">
        <w:rPr>
          <w:rFonts w:ascii="Cambria" w:hAnsi="Cambria"/>
          <w:sz w:val="24"/>
          <w:szCs w:val="24"/>
        </w:rPr>
        <w:t xml:space="preserve"> una piattaforma di ordinazione </w:t>
      </w:r>
      <w:r w:rsidR="007031B8" w:rsidRPr="0088609C">
        <w:rPr>
          <w:rFonts w:ascii="Cambria" w:hAnsi="Cambria"/>
          <w:sz w:val="24"/>
          <w:szCs w:val="24"/>
        </w:rPr>
        <w:t xml:space="preserve">ufficialmente </w:t>
      </w:r>
      <w:r w:rsidR="008A7D01" w:rsidRPr="0088609C">
        <w:rPr>
          <w:rFonts w:ascii="Cambria" w:hAnsi="Cambria"/>
          <w:sz w:val="24"/>
          <w:szCs w:val="24"/>
        </w:rPr>
        <w:t xml:space="preserve">sponsorizzata appare soltanto nel </w:t>
      </w:r>
      <w:proofErr w:type="spellStart"/>
      <w:r w:rsidR="008A7D01" w:rsidRPr="0088609C">
        <w:rPr>
          <w:rFonts w:ascii="Cambria" w:hAnsi="Cambria"/>
          <w:i/>
          <w:iCs/>
          <w:sz w:val="24"/>
          <w:szCs w:val="24"/>
        </w:rPr>
        <w:t>Sandai</w:t>
      </w:r>
      <w:proofErr w:type="spellEnd"/>
      <w:r w:rsidR="008A7D01" w:rsidRPr="0088609C">
        <w:rPr>
          <w:rFonts w:ascii="Cambria" w:hAnsi="Cambria"/>
          <w:i/>
          <w:iCs/>
          <w:sz w:val="24"/>
          <w:szCs w:val="24"/>
        </w:rPr>
        <w:t xml:space="preserve"> </w:t>
      </w:r>
      <w:proofErr w:type="spellStart"/>
      <w:r w:rsidR="008A7D01" w:rsidRPr="0088609C">
        <w:rPr>
          <w:rFonts w:ascii="Cambria" w:hAnsi="Cambria"/>
          <w:i/>
          <w:iCs/>
          <w:sz w:val="24"/>
          <w:szCs w:val="24"/>
        </w:rPr>
        <w:t>hihō</w:t>
      </w:r>
      <w:proofErr w:type="spellEnd"/>
      <w:r w:rsidR="007357D9">
        <w:rPr>
          <w:rFonts w:ascii="Cambria" w:hAnsi="Cambria"/>
          <w:i/>
          <w:iCs/>
          <w:sz w:val="24"/>
          <w:szCs w:val="24"/>
        </w:rPr>
        <w:t xml:space="preserve"> </w:t>
      </w:r>
      <w:proofErr w:type="spellStart"/>
      <w:r w:rsidR="008A7D01" w:rsidRPr="0088609C">
        <w:rPr>
          <w:rFonts w:ascii="Cambria" w:hAnsi="Cambria"/>
          <w:i/>
          <w:iCs/>
          <w:sz w:val="24"/>
          <w:szCs w:val="24"/>
        </w:rPr>
        <w:t>shō</w:t>
      </w:r>
      <w:proofErr w:type="spellEnd"/>
      <w:r w:rsidR="008A7D01" w:rsidRPr="0088609C">
        <w:rPr>
          <w:rFonts w:ascii="Cambria" w:hAnsi="Cambria"/>
          <w:sz w:val="24"/>
          <w:szCs w:val="24"/>
        </w:rPr>
        <w:t xml:space="preserve">, la cui </w:t>
      </w:r>
      <w:r w:rsidR="00452564" w:rsidRPr="0088609C">
        <w:rPr>
          <w:rFonts w:ascii="Cambria" w:hAnsi="Cambria"/>
          <w:sz w:val="24"/>
          <w:szCs w:val="24"/>
        </w:rPr>
        <w:t>paternità</w:t>
      </w:r>
      <w:r w:rsidR="008A7D01" w:rsidRPr="0088609C">
        <w:rPr>
          <w:rFonts w:ascii="Cambria" w:hAnsi="Cambria"/>
          <w:sz w:val="24"/>
          <w:szCs w:val="24"/>
        </w:rPr>
        <w:t xml:space="preserve"> </w:t>
      </w:r>
      <w:r w:rsidR="0047177E" w:rsidRPr="0088609C">
        <w:rPr>
          <w:rFonts w:ascii="Cambria" w:hAnsi="Cambria"/>
          <w:sz w:val="24"/>
          <w:szCs w:val="24"/>
        </w:rPr>
        <w:t xml:space="preserve">per mano di Nichiren </w:t>
      </w:r>
      <w:r w:rsidR="008A7D01" w:rsidRPr="0088609C">
        <w:rPr>
          <w:rFonts w:ascii="Cambria" w:hAnsi="Cambria"/>
          <w:sz w:val="24"/>
          <w:szCs w:val="24"/>
        </w:rPr>
        <w:t xml:space="preserve">non è sicura, </w:t>
      </w:r>
      <w:r w:rsidR="000B02F5" w:rsidRPr="0088609C">
        <w:rPr>
          <w:rFonts w:ascii="Cambria" w:hAnsi="Cambria"/>
          <w:sz w:val="24"/>
          <w:szCs w:val="24"/>
        </w:rPr>
        <w:t xml:space="preserve">e l’interpretazione </w:t>
      </w:r>
      <w:r w:rsidR="00610AF9" w:rsidRPr="0088609C">
        <w:rPr>
          <w:rFonts w:ascii="Cambria" w:hAnsi="Cambria"/>
          <w:sz w:val="24"/>
          <w:szCs w:val="24"/>
        </w:rPr>
        <w:t>del termine stesso</w:t>
      </w:r>
      <w:r w:rsidR="000B02F5" w:rsidRPr="0088609C">
        <w:rPr>
          <w:rFonts w:ascii="Cambria" w:hAnsi="Cambria"/>
          <w:sz w:val="24"/>
          <w:szCs w:val="24"/>
        </w:rPr>
        <w:t xml:space="preserve"> è stata molteplice e variabile nel corso dei secoli</w:t>
      </w:r>
      <w:r w:rsidR="00154FCA" w:rsidRPr="0088609C">
        <w:rPr>
          <w:rFonts w:ascii="Cambria" w:hAnsi="Cambria"/>
          <w:sz w:val="24"/>
          <w:szCs w:val="24"/>
        </w:rPr>
        <w:t xml:space="preserve">, </w:t>
      </w:r>
      <w:r w:rsidR="00207997" w:rsidRPr="0088609C">
        <w:rPr>
          <w:rFonts w:ascii="Cambria" w:hAnsi="Cambria"/>
          <w:sz w:val="24"/>
          <w:szCs w:val="24"/>
        </w:rPr>
        <w:t>tra le quali una astratta</w:t>
      </w:r>
      <w:r w:rsidR="00EA6D28" w:rsidRPr="0088609C">
        <w:rPr>
          <w:rFonts w:ascii="Cambria" w:hAnsi="Cambria"/>
          <w:sz w:val="24"/>
          <w:szCs w:val="24"/>
        </w:rPr>
        <w:t xml:space="preserve"> che considerava </w:t>
      </w:r>
      <w:proofErr w:type="spellStart"/>
      <w:r w:rsidR="00EA6D28" w:rsidRPr="0088609C">
        <w:rPr>
          <w:rFonts w:ascii="Cambria" w:hAnsi="Cambria"/>
          <w:i/>
          <w:iCs/>
          <w:sz w:val="24"/>
          <w:szCs w:val="24"/>
        </w:rPr>
        <w:t>kaidan</w:t>
      </w:r>
      <w:proofErr w:type="spellEnd"/>
      <w:r w:rsidR="00EA6D28" w:rsidRPr="0088609C">
        <w:rPr>
          <w:rFonts w:ascii="Cambria" w:hAnsi="Cambria"/>
          <w:sz w:val="24"/>
          <w:szCs w:val="24"/>
        </w:rPr>
        <w:t xml:space="preserve"> qualsiasi luogo dove il seguace di Nichiren imbracciasse la fede e recitasse il </w:t>
      </w:r>
      <w:proofErr w:type="spellStart"/>
      <w:r w:rsidR="00EA6D28" w:rsidRPr="0088609C">
        <w:rPr>
          <w:rFonts w:ascii="Cambria" w:hAnsi="Cambria"/>
          <w:i/>
          <w:iCs/>
          <w:sz w:val="24"/>
          <w:szCs w:val="24"/>
        </w:rPr>
        <w:t>daimoku</w:t>
      </w:r>
      <w:proofErr w:type="spellEnd"/>
      <w:r w:rsidR="00EA6D28" w:rsidRPr="0088609C">
        <w:rPr>
          <w:rFonts w:ascii="Cambria" w:hAnsi="Cambria"/>
          <w:sz w:val="24"/>
          <w:szCs w:val="24"/>
        </w:rPr>
        <w:t>.</w:t>
      </w:r>
      <w:r w:rsidR="000B02F5" w:rsidRPr="0088609C">
        <w:rPr>
          <w:rStyle w:val="Rimandonotaapidipagina"/>
          <w:rFonts w:ascii="Cambria" w:hAnsi="Cambria"/>
          <w:sz w:val="24"/>
          <w:szCs w:val="24"/>
        </w:rPr>
        <w:footnoteReference w:id="30"/>
      </w:r>
    </w:p>
    <w:p w14:paraId="4C29F358" w14:textId="7CD97411" w:rsidR="00F7503B" w:rsidRPr="0088609C" w:rsidRDefault="00F7503B" w:rsidP="007C5388">
      <w:pPr>
        <w:spacing w:line="360" w:lineRule="auto"/>
        <w:ind w:left="567" w:right="567"/>
        <w:jc w:val="both"/>
        <w:rPr>
          <w:rFonts w:ascii="Cambria" w:hAnsi="Cambria"/>
          <w:lang w:val="en-US"/>
        </w:rPr>
      </w:pPr>
      <w:r w:rsidRPr="0088609C">
        <w:rPr>
          <w:rFonts w:ascii="Cambria" w:hAnsi="Cambria"/>
          <w:lang w:val="en-US"/>
        </w:rPr>
        <w:t xml:space="preserve">Under the rule of the Tokugawa shogunate in the early modern period (1603–1868), when religious proselytizing was severely restricted, this abstract interpretation of the </w:t>
      </w:r>
      <w:proofErr w:type="spellStart"/>
      <w:r w:rsidRPr="0088609C">
        <w:rPr>
          <w:rFonts w:ascii="Cambria" w:hAnsi="Cambria"/>
          <w:i/>
          <w:iCs/>
          <w:lang w:val="en-US"/>
        </w:rPr>
        <w:t>kaidan</w:t>
      </w:r>
      <w:proofErr w:type="spellEnd"/>
      <w:r w:rsidRPr="0088609C">
        <w:rPr>
          <w:rFonts w:ascii="Cambria" w:hAnsi="Cambria"/>
          <w:lang w:val="en-US"/>
        </w:rPr>
        <w:t xml:space="preserve"> became the predominant one. Not until the Meiji period (1868–1912), with a radical restructuring of Japan’s government, would the ideal of an imperially sponsored </w:t>
      </w:r>
      <w:proofErr w:type="spellStart"/>
      <w:r w:rsidRPr="0088609C">
        <w:rPr>
          <w:rFonts w:ascii="Cambria" w:hAnsi="Cambria"/>
          <w:i/>
          <w:iCs/>
          <w:lang w:val="en-US"/>
        </w:rPr>
        <w:t>kaidan</w:t>
      </w:r>
      <w:proofErr w:type="spellEnd"/>
      <w:r w:rsidRPr="0088609C">
        <w:rPr>
          <w:rFonts w:ascii="Cambria" w:hAnsi="Cambria"/>
          <w:lang w:val="en-US"/>
        </w:rPr>
        <w:t xml:space="preserve"> be reimagined as something achievable in concrete terms.</w:t>
      </w:r>
      <w:r w:rsidRPr="0088609C">
        <w:rPr>
          <w:rStyle w:val="Rimandonotaapidipagina"/>
          <w:rFonts w:ascii="Cambria" w:hAnsi="Cambria"/>
          <w:lang w:val="en-US"/>
        </w:rPr>
        <w:footnoteReference w:id="31"/>
      </w:r>
    </w:p>
    <w:p w14:paraId="6CFD22A2" w14:textId="462689C0" w:rsidR="003D4A61" w:rsidRPr="003D4A61" w:rsidRDefault="00610AF9" w:rsidP="00625922">
      <w:pPr>
        <w:spacing w:line="360" w:lineRule="auto"/>
        <w:jc w:val="both"/>
        <w:rPr>
          <w:rFonts w:ascii="Cambria" w:hAnsi="Cambria"/>
          <w:sz w:val="24"/>
          <w:szCs w:val="24"/>
        </w:rPr>
      </w:pPr>
      <w:r w:rsidRPr="0088609C">
        <w:rPr>
          <w:rFonts w:ascii="Cambria" w:eastAsia="Yu Gothic" w:hAnsi="Cambria"/>
          <w:sz w:val="24"/>
          <w:szCs w:val="24"/>
        </w:rPr>
        <w:t xml:space="preserve">Il primo a </w:t>
      </w:r>
      <w:r w:rsidR="00207997" w:rsidRPr="0088609C">
        <w:rPr>
          <w:rFonts w:ascii="Cambria" w:eastAsia="Yu Gothic" w:hAnsi="Cambria"/>
          <w:sz w:val="24"/>
          <w:szCs w:val="24"/>
        </w:rPr>
        <w:t>riprendere</w:t>
      </w:r>
      <w:r w:rsidRPr="0088609C">
        <w:rPr>
          <w:rFonts w:ascii="Cambria" w:eastAsia="Yu Gothic" w:hAnsi="Cambria"/>
          <w:sz w:val="24"/>
          <w:szCs w:val="24"/>
        </w:rPr>
        <w:t xml:space="preserve"> il concetto di </w:t>
      </w:r>
      <w:proofErr w:type="spellStart"/>
      <w:r w:rsidRPr="0088609C">
        <w:rPr>
          <w:rFonts w:ascii="Cambria" w:eastAsia="Yu Gothic" w:hAnsi="Cambria"/>
          <w:i/>
          <w:iCs/>
          <w:sz w:val="24"/>
          <w:szCs w:val="24"/>
        </w:rPr>
        <w:t>kaidan</w:t>
      </w:r>
      <w:proofErr w:type="spellEnd"/>
      <w:r w:rsidRPr="0088609C">
        <w:rPr>
          <w:rFonts w:ascii="Cambria" w:eastAsia="Yu Gothic" w:hAnsi="Cambria"/>
          <w:i/>
          <w:iCs/>
          <w:sz w:val="24"/>
          <w:szCs w:val="24"/>
        </w:rPr>
        <w:t xml:space="preserve"> </w:t>
      </w:r>
      <w:r w:rsidR="00207997" w:rsidRPr="0088609C">
        <w:rPr>
          <w:rFonts w:ascii="Cambria" w:eastAsia="Yu Gothic" w:hAnsi="Cambria"/>
          <w:sz w:val="24"/>
          <w:szCs w:val="24"/>
        </w:rPr>
        <w:t xml:space="preserve">in senso materiale e a declinarlo </w:t>
      </w:r>
      <w:r w:rsidRPr="0088609C">
        <w:rPr>
          <w:rFonts w:ascii="Cambria" w:eastAsia="Yu Gothic" w:hAnsi="Cambria"/>
          <w:sz w:val="24"/>
          <w:szCs w:val="24"/>
        </w:rPr>
        <w:t xml:space="preserve">in </w:t>
      </w:r>
      <w:r w:rsidR="00736E65" w:rsidRPr="0088609C">
        <w:rPr>
          <w:rFonts w:ascii="Cambria" w:eastAsia="Yu Gothic" w:hAnsi="Cambria"/>
          <w:sz w:val="24"/>
          <w:szCs w:val="24"/>
        </w:rPr>
        <w:t xml:space="preserve">ottica </w:t>
      </w:r>
      <w:r w:rsidRPr="0088609C">
        <w:rPr>
          <w:rFonts w:ascii="Cambria" w:eastAsia="Yu Gothic" w:hAnsi="Cambria"/>
          <w:sz w:val="24"/>
          <w:szCs w:val="24"/>
        </w:rPr>
        <w:t>moderna fu</w:t>
      </w:r>
      <w:r w:rsidR="00CC2E82" w:rsidRPr="0088609C">
        <w:rPr>
          <w:rFonts w:ascii="Cambria" w:eastAsia="Yu Gothic" w:hAnsi="Cambria"/>
          <w:sz w:val="24"/>
          <w:szCs w:val="24"/>
        </w:rPr>
        <w:t>, ancora una volta,</w:t>
      </w:r>
      <w:r w:rsidRPr="0088609C">
        <w:rPr>
          <w:rFonts w:ascii="Cambria" w:eastAsia="Yu Gothic" w:hAnsi="Cambria"/>
          <w:sz w:val="24"/>
          <w:szCs w:val="24"/>
        </w:rPr>
        <w:t xml:space="preserve"> </w:t>
      </w:r>
      <w:r w:rsidR="003E2311" w:rsidRPr="0088609C">
        <w:rPr>
          <w:rFonts w:ascii="Cambria" w:eastAsia="Yu Gothic" w:hAnsi="Cambria"/>
          <w:sz w:val="24"/>
          <w:szCs w:val="24"/>
        </w:rPr>
        <w:t xml:space="preserve">Tanaka </w:t>
      </w:r>
      <w:proofErr w:type="spellStart"/>
      <w:r w:rsidR="003E2311" w:rsidRPr="0088609C">
        <w:rPr>
          <w:rFonts w:ascii="Cambria" w:eastAsia="Yu Gothic" w:hAnsi="Cambria"/>
          <w:sz w:val="24"/>
          <w:szCs w:val="24"/>
        </w:rPr>
        <w:t>Chigaku</w:t>
      </w:r>
      <w:proofErr w:type="spellEnd"/>
      <w:r w:rsidR="00531BFE" w:rsidRPr="0088609C">
        <w:rPr>
          <w:rFonts w:ascii="Cambria" w:eastAsia="Yu Gothic" w:hAnsi="Cambria"/>
          <w:sz w:val="24"/>
          <w:szCs w:val="24"/>
        </w:rPr>
        <w:t xml:space="preserve">, che nel saggio </w:t>
      </w:r>
      <w:proofErr w:type="spellStart"/>
      <w:r w:rsidR="00531BFE" w:rsidRPr="0088609C">
        <w:rPr>
          <w:rFonts w:ascii="Cambria" w:eastAsia="Yu Gothic" w:hAnsi="Cambria"/>
          <w:i/>
          <w:iCs/>
          <w:sz w:val="24"/>
          <w:szCs w:val="24"/>
        </w:rPr>
        <w:t>Shūmon</w:t>
      </w:r>
      <w:proofErr w:type="spellEnd"/>
      <w:r w:rsidR="00531BFE" w:rsidRPr="0088609C">
        <w:rPr>
          <w:rFonts w:ascii="Cambria" w:eastAsia="Yu Gothic" w:hAnsi="Cambria"/>
          <w:i/>
          <w:iCs/>
          <w:sz w:val="24"/>
          <w:szCs w:val="24"/>
        </w:rPr>
        <w:t xml:space="preserve"> no </w:t>
      </w:r>
      <w:proofErr w:type="spellStart"/>
      <w:r w:rsidR="00531BFE" w:rsidRPr="0088609C">
        <w:rPr>
          <w:rFonts w:ascii="Cambria" w:eastAsia="Yu Gothic" w:hAnsi="Cambria"/>
          <w:i/>
          <w:iCs/>
          <w:sz w:val="24"/>
          <w:szCs w:val="24"/>
        </w:rPr>
        <w:t>ishin</w:t>
      </w:r>
      <w:proofErr w:type="spellEnd"/>
      <w:r w:rsidR="00531BFE" w:rsidRPr="0088609C">
        <w:rPr>
          <w:rFonts w:ascii="Cambria" w:eastAsia="Yu Gothic" w:hAnsi="Cambria"/>
          <w:sz w:val="24"/>
          <w:szCs w:val="24"/>
        </w:rPr>
        <w:t xml:space="preserve"> (La restaurazione della scuola [di Nichiren], 1901)</w:t>
      </w:r>
      <w:r w:rsidR="00721CF7" w:rsidRPr="0088609C">
        <w:rPr>
          <w:rFonts w:ascii="Cambria" w:eastAsia="Yu Gothic" w:hAnsi="Cambria"/>
          <w:sz w:val="24"/>
          <w:szCs w:val="24"/>
        </w:rPr>
        <w:t xml:space="preserve"> elaborò una visione millenaristica nella quale </w:t>
      </w:r>
      <w:r w:rsidR="00030E27" w:rsidRPr="0088609C">
        <w:rPr>
          <w:rFonts w:ascii="Cambria" w:eastAsia="Yu Gothic" w:hAnsi="Cambria"/>
          <w:sz w:val="24"/>
          <w:szCs w:val="24"/>
        </w:rPr>
        <w:t>il buddhismo nichirenista avrebbe prima dominato il Giappone</w:t>
      </w:r>
      <w:r w:rsidR="00AD6639" w:rsidRPr="0088609C">
        <w:rPr>
          <w:rFonts w:ascii="Cambria" w:eastAsia="Yu Gothic" w:hAnsi="Cambria"/>
          <w:sz w:val="24"/>
          <w:szCs w:val="24"/>
        </w:rPr>
        <w:t xml:space="preserve"> dopo aver sottomesso le altre fedi religiose</w:t>
      </w:r>
      <w:r w:rsidR="00030E27" w:rsidRPr="0088609C">
        <w:rPr>
          <w:rFonts w:ascii="Cambria" w:eastAsia="Yu Gothic" w:hAnsi="Cambria"/>
          <w:sz w:val="24"/>
          <w:szCs w:val="24"/>
        </w:rPr>
        <w:t xml:space="preserve"> e successivamente si sarebbe diffuso in tutto il mondo.</w:t>
      </w:r>
      <w:r w:rsidR="00030E27" w:rsidRPr="0088609C">
        <w:rPr>
          <w:rStyle w:val="Rimandonotaapidipagina"/>
          <w:rFonts w:ascii="Cambria" w:eastAsia="Yu Gothic" w:hAnsi="Cambria"/>
          <w:sz w:val="24"/>
          <w:szCs w:val="24"/>
        </w:rPr>
        <w:footnoteReference w:id="32"/>
      </w:r>
      <w:r w:rsidR="00DB683F" w:rsidRPr="0088609C">
        <w:rPr>
          <w:rFonts w:ascii="Cambria" w:eastAsia="Yu Gothic" w:hAnsi="Cambria"/>
          <w:sz w:val="24"/>
          <w:szCs w:val="24"/>
        </w:rPr>
        <w:t xml:space="preserve"> In </w:t>
      </w:r>
      <w:r w:rsidR="00B8250D" w:rsidRPr="0088609C">
        <w:rPr>
          <w:rFonts w:ascii="Cambria" w:eastAsia="Yu Gothic" w:hAnsi="Cambria"/>
          <w:sz w:val="24"/>
          <w:szCs w:val="24"/>
        </w:rPr>
        <w:t>tale</w:t>
      </w:r>
      <w:r w:rsidR="00DB683F" w:rsidRPr="0088609C">
        <w:rPr>
          <w:rFonts w:ascii="Cambria" w:eastAsia="Yu Gothic" w:hAnsi="Cambria"/>
          <w:sz w:val="24"/>
          <w:szCs w:val="24"/>
        </w:rPr>
        <w:t xml:space="preserve"> visione era centrale lo </w:t>
      </w:r>
      <w:proofErr w:type="spellStart"/>
      <w:r w:rsidR="00DB683F" w:rsidRPr="0088609C">
        <w:rPr>
          <w:rFonts w:ascii="Cambria" w:hAnsi="Cambria"/>
          <w:i/>
          <w:iCs/>
          <w:sz w:val="24"/>
          <w:szCs w:val="24"/>
        </w:rPr>
        <w:t>honmon</w:t>
      </w:r>
      <w:proofErr w:type="spellEnd"/>
      <w:r w:rsidR="00DB683F" w:rsidRPr="0088609C">
        <w:rPr>
          <w:rFonts w:ascii="Cambria" w:hAnsi="Cambria"/>
          <w:i/>
          <w:iCs/>
          <w:sz w:val="24"/>
          <w:szCs w:val="24"/>
        </w:rPr>
        <w:t xml:space="preserve"> no </w:t>
      </w:r>
      <w:proofErr w:type="spellStart"/>
      <w:r w:rsidR="00DB683F" w:rsidRPr="0088609C">
        <w:rPr>
          <w:rFonts w:ascii="Cambria" w:hAnsi="Cambria"/>
          <w:i/>
          <w:iCs/>
          <w:sz w:val="24"/>
          <w:szCs w:val="24"/>
        </w:rPr>
        <w:t>kaidan</w:t>
      </w:r>
      <w:proofErr w:type="spellEnd"/>
      <w:r w:rsidR="00DB683F" w:rsidRPr="0088609C">
        <w:rPr>
          <w:rFonts w:ascii="Cambria" w:hAnsi="Cambria"/>
          <w:sz w:val="24"/>
          <w:szCs w:val="24"/>
        </w:rPr>
        <w:t xml:space="preserve">, la cui istituzione sarebbe dovuta avvenire ad opera della Dieta Imperiale e diventare perciò, nelle parole di Tanaka, </w:t>
      </w:r>
      <w:proofErr w:type="spellStart"/>
      <w:r w:rsidR="00DB683F" w:rsidRPr="0088609C">
        <w:rPr>
          <w:rFonts w:ascii="Cambria" w:hAnsi="Cambria"/>
          <w:i/>
          <w:iCs/>
          <w:sz w:val="24"/>
          <w:szCs w:val="24"/>
        </w:rPr>
        <w:t>kokuritsu</w:t>
      </w:r>
      <w:proofErr w:type="spellEnd"/>
      <w:r w:rsidR="00DB683F" w:rsidRPr="0088609C">
        <w:rPr>
          <w:rFonts w:ascii="Cambria" w:hAnsi="Cambria"/>
          <w:i/>
          <w:iCs/>
          <w:sz w:val="24"/>
          <w:szCs w:val="24"/>
        </w:rPr>
        <w:t xml:space="preserve"> </w:t>
      </w:r>
      <w:proofErr w:type="spellStart"/>
      <w:r w:rsidR="00DB683F" w:rsidRPr="0088609C">
        <w:rPr>
          <w:rFonts w:ascii="Cambria" w:hAnsi="Cambria"/>
          <w:i/>
          <w:iCs/>
          <w:sz w:val="24"/>
          <w:szCs w:val="24"/>
        </w:rPr>
        <w:t>kaidan</w:t>
      </w:r>
      <w:proofErr w:type="spellEnd"/>
      <w:r w:rsidR="00DB683F" w:rsidRPr="0088609C">
        <w:rPr>
          <w:rFonts w:ascii="Cambria" w:hAnsi="Cambria"/>
          <w:sz w:val="24"/>
          <w:szCs w:val="24"/>
        </w:rPr>
        <w:t>, una piattaforma stabilita dallo Stato stesso</w:t>
      </w:r>
      <w:r w:rsidR="00A01F00" w:rsidRPr="0088609C">
        <w:rPr>
          <w:rFonts w:ascii="Cambria" w:hAnsi="Cambria"/>
          <w:sz w:val="24"/>
          <w:szCs w:val="24"/>
        </w:rPr>
        <w:t>:</w:t>
      </w:r>
      <w:r w:rsidR="00326349" w:rsidRPr="0088609C">
        <w:rPr>
          <w:rFonts w:ascii="Cambria" w:hAnsi="Cambria"/>
          <w:sz w:val="24"/>
          <w:szCs w:val="24"/>
        </w:rPr>
        <w:t xml:space="preserve"> </w:t>
      </w:r>
      <w:r w:rsidR="00A01F00" w:rsidRPr="0088609C">
        <w:rPr>
          <w:rFonts w:ascii="Cambria" w:hAnsi="Cambria"/>
          <w:sz w:val="24"/>
          <w:szCs w:val="24"/>
        </w:rPr>
        <w:t xml:space="preserve">la sua costruzione sarebbe dovuta avvenire nella parte finale dell’era del </w:t>
      </w:r>
      <w:r w:rsidR="00A01F00" w:rsidRPr="0088609C">
        <w:rPr>
          <w:rFonts w:ascii="Cambria" w:hAnsi="Cambria"/>
          <w:i/>
          <w:iCs/>
          <w:sz w:val="24"/>
          <w:szCs w:val="24"/>
        </w:rPr>
        <w:t>mapp</w:t>
      </w:r>
      <w:r w:rsidR="00A01F00" w:rsidRPr="0088609C">
        <w:rPr>
          <w:rFonts w:ascii="Cambria" w:eastAsia="Yu Gothic" w:hAnsi="Cambria"/>
          <w:i/>
          <w:iCs/>
          <w:sz w:val="24"/>
          <w:szCs w:val="24"/>
        </w:rPr>
        <w:t>ō</w:t>
      </w:r>
      <w:r w:rsidR="001840F5" w:rsidRPr="0088609C">
        <w:rPr>
          <w:rFonts w:ascii="Cambria" w:eastAsia="Yu Gothic" w:hAnsi="Cambria"/>
          <w:sz w:val="24"/>
          <w:szCs w:val="24"/>
        </w:rPr>
        <w:t xml:space="preserve">, </w:t>
      </w:r>
      <w:r w:rsidR="00402575" w:rsidRPr="0088609C">
        <w:rPr>
          <w:rFonts w:ascii="Cambria" w:eastAsia="Yu Gothic" w:hAnsi="Cambria"/>
          <w:sz w:val="24"/>
          <w:szCs w:val="24"/>
        </w:rPr>
        <w:t xml:space="preserve">durante la </w:t>
      </w:r>
      <w:r w:rsidR="00402575" w:rsidRPr="0088609C">
        <w:rPr>
          <w:rFonts w:ascii="Cambria" w:eastAsia="Yu Gothic" w:hAnsi="Cambria"/>
          <w:sz w:val="24"/>
          <w:szCs w:val="24"/>
        </w:rPr>
        <w:lastRenderedPageBreak/>
        <w:t>cosiddetta</w:t>
      </w:r>
      <w:r w:rsidR="00A01F00" w:rsidRPr="0088609C">
        <w:rPr>
          <w:rFonts w:ascii="Cambria" w:eastAsia="Yu Gothic" w:hAnsi="Cambria"/>
          <w:sz w:val="24"/>
          <w:szCs w:val="24"/>
        </w:rPr>
        <w:t xml:space="preserve"> “era dell’unificazione”, ed</w:t>
      </w:r>
      <w:r w:rsidR="00402575" w:rsidRPr="0088609C">
        <w:rPr>
          <w:rFonts w:ascii="Cambria" w:eastAsia="Yu Gothic" w:hAnsi="Cambria"/>
          <w:sz w:val="24"/>
          <w:szCs w:val="24"/>
        </w:rPr>
        <w:t xml:space="preserve"> avrebbe incarnato il raggiungimento dell’</w:t>
      </w:r>
      <w:r w:rsidR="00A01F00" w:rsidRPr="0088609C">
        <w:rPr>
          <w:rFonts w:ascii="Cambria" w:eastAsia="Yu Gothic" w:hAnsi="Cambria"/>
          <w:sz w:val="24"/>
          <w:szCs w:val="24"/>
        </w:rPr>
        <w:t>“età dell’oro” dell’</w:t>
      </w:r>
      <w:proofErr w:type="spellStart"/>
      <w:r w:rsidR="00A01F00" w:rsidRPr="0088609C">
        <w:rPr>
          <w:rFonts w:ascii="Cambria" w:hAnsi="Cambria"/>
          <w:i/>
          <w:iCs/>
          <w:sz w:val="24"/>
          <w:szCs w:val="24"/>
        </w:rPr>
        <w:t>ōbutsu</w:t>
      </w:r>
      <w:proofErr w:type="spellEnd"/>
      <w:r w:rsidR="00A01F00" w:rsidRPr="0088609C">
        <w:rPr>
          <w:rFonts w:ascii="Cambria" w:hAnsi="Cambria"/>
          <w:i/>
          <w:iCs/>
          <w:sz w:val="24"/>
          <w:szCs w:val="24"/>
        </w:rPr>
        <w:t xml:space="preserve"> </w:t>
      </w:r>
      <w:proofErr w:type="spellStart"/>
      <w:r w:rsidR="00A01F00" w:rsidRPr="0088609C">
        <w:rPr>
          <w:rFonts w:ascii="Cambria" w:hAnsi="Cambria"/>
          <w:i/>
          <w:iCs/>
          <w:sz w:val="24"/>
          <w:szCs w:val="24"/>
        </w:rPr>
        <w:t>myōgō</w:t>
      </w:r>
      <w:proofErr w:type="spellEnd"/>
      <w:r w:rsidR="00A01F00" w:rsidRPr="0088609C">
        <w:rPr>
          <w:rFonts w:ascii="Cambria" w:hAnsi="Cambria"/>
          <w:sz w:val="24"/>
          <w:szCs w:val="24"/>
        </w:rPr>
        <w:t>.</w:t>
      </w:r>
      <w:r w:rsidR="00A01F00" w:rsidRPr="0088609C">
        <w:rPr>
          <w:rStyle w:val="Rimandonotaapidipagina"/>
          <w:rFonts w:ascii="Cambria" w:hAnsi="Cambria"/>
          <w:sz w:val="24"/>
          <w:szCs w:val="24"/>
        </w:rPr>
        <w:footnoteReference w:id="33"/>
      </w:r>
    </w:p>
    <w:p w14:paraId="16609C68" w14:textId="105BEE07" w:rsidR="003E2311" w:rsidRPr="0088609C" w:rsidRDefault="0001572D" w:rsidP="00625922">
      <w:pPr>
        <w:spacing w:line="360" w:lineRule="auto"/>
        <w:jc w:val="both"/>
        <w:rPr>
          <w:rFonts w:ascii="Cambria" w:eastAsia="Yu Gothic" w:hAnsi="Cambria"/>
          <w:sz w:val="24"/>
          <w:szCs w:val="24"/>
        </w:rPr>
      </w:pPr>
      <w:r w:rsidRPr="0088609C">
        <w:rPr>
          <w:rFonts w:ascii="Cambria" w:eastAsia="Yu Gothic" w:hAnsi="Cambria"/>
          <w:sz w:val="24"/>
          <w:szCs w:val="24"/>
        </w:rPr>
        <w:t>Nel dopoguerra, dato l’elevatissimo numero di nuovi membri che si aggiungevano costantemente al gruppo</w:t>
      </w:r>
      <w:r w:rsidR="00BC5A62" w:rsidRPr="0088609C">
        <w:rPr>
          <w:rFonts w:ascii="Cambria" w:eastAsia="Yu Gothic" w:hAnsi="Cambria"/>
          <w:sz w:val="24"/>
          <w:szCs w:val="24"/>
        </w:rPr>
        <w:t xml:space="preserve">, all’interno di Sōka Gakkai </w:t>
      </w:r>
      <w:r w:rsidR="00B125CF" w:rsidRPr="0088609C">
        <w:rPr>
          <w:rFonts w:ascii="Cambria" w:eastAsia="Yu Gothic" w:hAnsi="Cambria"/>
          <w:sz w:val="24"/>
          <w:szCs w:val="24"/>
        </w:rPr>
        <w:t>iniziò a prendere piede la consapevolezza di poter realizzare il proposito di Nichiren</w:t>
      </w:r>
      <w:r w:rsidR="00550BA3" w:rsidRPr="0088609C">
        <w:rPr>
          <w:rFonts w:ascii="Cambria" w:eastAsia="Yu Gothic" w:hAnsi="Cambria"/>
          <w:sz w:val="24"/>
          <w:szCs w:val="24"/>
        </w:rPr>
        <w:t>.</w:t>
      </w:r>
      <w:r w:rsidR="00550BA3" w:rsidRPr="0088609C">
        <w:rPr>
          <w:rStyle w:val="Rimandonotaapidipagina"/>
          <w:rFonts w:ascii="Cambria" w:eastAsia="Yu Gothic" w:hAnsi="Cambria"/>
          <w:sz w:val="24"/>
          <w:szCs w:val="24"/>
        </w:rPr>
        <w:footnoteReference w:id="34"/>
      </w:r>
      <w:r w:rsidR="00550BA3" w:rsidRPr="0088609C">
        <w:rPr>
          <w:rFonts w:ascii="Cambria" w:eastAsia="Yu Gothic" w:hAnsi="Cambria"/>
          <w:sz w:val="24"/>
          <w:szCs w:val="24"/>
        </w:rPr>
        <w:t xml:space="preserve"> N</w:t>
      </w:r>
      <w:r w:rsidR="001F75FE" w:rsidRPr="0088609C">
        <w:rPr>
          <w:rFonts w:ascii="Cambria" w:eastAsia="Yu Gothic" w:hAnsi="Cambria"/>
          <w:sz w:val="24"/>
          <w:szCs w:val="24"/>
        </w:rPr>
        <w:t>el</w:t>
      </w:r>
      <w:r w:rsidR="003E2311" w:rsidRPr="0088609C">
        <w:rPr>
          <w:rFonts w:ascii="Cambria" w:eastAsia="Yu Gothic" w:hAnsi="Cambria"/>
          <w:sz w:val="24"/>
          <w:szCs w:val="24"/>
        </w:rPr>
        <w:t xml:space="preserve"> 19</w:t>
      </w:r>
      <w:r w:rsidR="001F75FE" w:rsidRPr="0088609C">
        <w:rPr>
          <w:rFonts w:ascii="Cambria" w:eastAsia="Yu Gothic" w:hAnsi="Cambria"/>
          <w:sz w:val="24"/>
          <w:szCs w:val="24"/>
        </w:rPr>
        <w:t xml:space="preserve">56 </w:t>
      </w:r>
      <w:proofErr w:type="spellStart"/>
      <w:r w:rsidR="00B125CF" w:rsidRPr="0088609C">
        <w:rPr>
          <w:rFonts w:ascii="Cambria" w:eastAsia="Yu Gothic" w:hAnsi="Cambria"/>
          <w:sz w:val="24"/>
          <w:szCs w:val="24"/>
        </w:rPr>
        <w:t>Toda</w:t>
      </w:r>
      <w:proofErr w:type="spellEnd"/>
      <w:r w:rsidR="001F75FE" w:rsidRPr="0088609C">
        <w:rPr>
          <w:rFonts w:ascii="Cambria" w:eastAsia="Yu Gothic" w:hAnsi="Cambria"/>
          <w:sz w:val="24"/>
          <w:szCs w:val="24"/>
        </w:rPr>
        <w:t xml:space="preserve"> </w:t>
      </w:r>
      <w:r w:rsidR="002A6A62" w:rsidRPr="0088609C">
        <w:rPr>
          <w:rFonts w:ascii="Cambria" w:eastAsia="Yu Gothic" w:hAnsi="Cambria"/>
          <w:sz w:val="24"/>
          <w:szCs w:val="24"/>
        </w:rPr>
        <w:t>esplicitò in una serie di saggi</w:t>
      </w:r>
      <w:r w:rsidR="0027711F" w:rsidRPr="0088609C">
        <w:rPr>
          <w:rFonts w:ascii="Cambria" w:eastAsia="Yu Gothic" w:hAnsi="Cambria"/>
          <w:sz w:val="24"/>
          <w:szCs w:val="24"/>
        </w:rPr>
        <w:t xml:space="preserve">, pubblicati sempre su </w:t>
      </w:r>
      <w:proofErr w:type="spellStart"/>
      <w:r w:rsidR="0027711F" w:rsidRPr="0088609C">
        <w:rPr>
          <w:rFonts w:ascii="Cambria" w:eastAsia="Yu Gothic" w:hAnsi="Cambria"/>
          <w:i/>
          <w:iCs/>
          <w:sz w:val="24"/>
          <w:szCs w:val="24"/>
        </w:rPr>
        <w:t>Daibyaku</w:t>
      </w:r>
      <w:proofErr w:type="spellEnd"/>
      <w:r w:rsidR="0027711F" w:rsidRPr="0088609C">
        <w:rPr>
          <w:rFonts w:ascii="Cambria" w:eastAsia="Yu Gothic" w:hAnsi="Cambria"/>
          <w:i/>
          <w:iCs/>
          <w:sz w:val="24"/>
          <w:szCs w:val="24"/>
        </w:rPr>
        <w:t xml:space="preserve"> </w:t>
      </w:r>
      <w:proofErr w:type="spellStart"/>
      <w:r w:rsidR="0027711F" w:rsidRPr="0088609C">
        <w:rPr>
          <w:rFonts w:ascii="Cambria" w:eastAsia="Yu Gothic" w:hAnsi="Cambria"/>
          <w:i/>
          <w:iCs/>
          <w:sz w:val="24"/>
          <w:szCs w:val="24"/>
        </w:rPr>
        <w:t>Renge</w:t>
      </w:r>
      <w:proofErr w:type="spellEnd"/>
      <w:r w:rsidR="0027711F" w:rsidRPr="0088609C">
        <w:rPr>
          <w:rFonts w:ascii="Cambria" w:eastAsia="Yu Gothic" w:hAnsi="Cambria"/>
          <w:i/>
          <w:iCs/>
          <w:sz w:val="24"/>
          <w:szCs w:val="24"/>
        </w:rPr>
        <w:t xml:space="preserve"> </w:t>
      </w:r>
      <w:r w:rsidR="0027711F" w:rsidRPr="0088609C">
        <w:rPr>
          <w:rFonts w:ascii="Cambria" w:eastAsia="Yu Gothic" w:hAnsi="Cambria"/>
          <w:sz w:val="24"/>
          <w:szCs w:val="24"/>
        </w:rPr>
        <w:t xml:space="preserve">e </w:t>
      </w:r>
      <w:r w:rsidR="001E673C" w:rsidRPr="0088609C">
        <w:rPr>
          <w:rFonts w:ascii="Cambria" w:eastAsia="Yu Gothic" w:hAnsi="Cambria"/>
          <w:sz w:val="24"/>
          <w:szCs w:val="24"/>
        </w:rPr>
        <w:t xml:space="preserve">dall’eloquente titolo </w:t>
      </w:r>
      <w:proofErr w:type="spellStart"/>
      <w:r w:rsidR="001E673C" w:rsidRPr="0088609C">
        <w:rPr>
          <w:rFonts w:ascii="Cambria" w:hAnsi="Cambria"/>
          <w:i/>
          <w:iCs/>
          <w:sz w:val="24"/>
          <w:szCs w:val="24"/>
        </w:rPr>
        <w:t>Ōbutsu</w:t>
      </w:r>
      <w:proofErr w:type="spellEnd"/>
      <w:r w:rsidR="001E673C" w:rsidRPr="0088609C">
        <w:rPr>
          <w:rFonts w:ascii="Cambria" w:hAnsi="Cambria"/>
          <w:i/>
          <w:iCs/>
          <w:sz w:val="24"/>
          <w:szCs w:val="24"/>
        </w:rPr>
        <w:t xml:space="preserve"> </w:t>
      </w:r>
      <w:proofErr w:type="spellStart"/>
      <w:r w:rsidR="001E673C" w:rsidRPr="0088609C">
        <w:rPr>
          <w:rFonts w:ascii="Cambria" w:hAnsi="Cambria"/>
          <w:i/>
          <w:iCs/>
          <w:sz w:val="24"/>
          <w:szCs w:val="24"/>
        </w:rPr>
        <w:t>myōgō</w:t>
      </w:r>
      <w:proofErr w:type="spellEnd"/>
      <w:r w:rsidR="001E673C" w:rsidRPr="0088609C">
        <w:rPr>
          <w:rFonts w:ascii="Cambria" w:hAnsi="Cambria"/>
          <w:sz w:val="24"/>
          <w:szCs w:val="24"/>
        </w:rPr>
        <w:t xml:space="preserve"> </w:t>
      </w:r>
      <w:proofErr w:type="spellStart"/>
      <w:r w:rsidR="001E673C" w:rsidRPr="0088609C">
        <w:rPr>
          <w:rFonts w:ascii="Cambria" w:hAnsi="Cambria"/>
          <w:i/>
          <w:iCs/>
          <w:sz w:val="24"/>
          <w:szCs w:val="24"/>
        </w:rPr>
        <w:t>ron</w:t>
      </w:r>
      <w:proofErr w:type="spellEnd"/>
      <w:r w:rsidR="001E673C" w:rsidRPr="0088609C">
        <w:rPr>
          <w:rFonts w:ascii="Cambria" w:hAnsi="Cambria"/>
          <w:i/>
          <w:iCs/>
          <w:sz w:val="24"/>
          <w:szCs w:val="24"/>
        </w:rPr>
        <w:t xml:space="preserve"> </w:t>
      </w:r>
      <w:r w:rsidR="001E673C" w:rsidRPr="0088609C">
        <w:rPr>
          <w:rFonts w:ascii="Cambria" w:hAnsi="Cambria"/>
          <w:sz w:val="24"/>
          <w:szCs w:val="24"/>
        </w:rPr>
        <w:t>(Sull’</w:t>
      </w:r>
      <w:proofErr w:type="spellStart"/>
      <w:r w:rsidR="001E673C" w:rsidRPr="0088609C">
        <w:rPr>
          <w:rFonts w:ascii="Cambria" w:hAnsi="Cambria"/>
          <w:i/>
          <w:iCs/>
          <w:sz w:val="24"/>
          <w:szCs w:val="24"/>
        </w:rPr>
        <w:t>ōbutsu</w:t>
      </w:r>
      <w:proofErr w:type="spellEnd"/>
      <w:r w:rsidR="001E673C" w:rsidRPr="0088609C">
        <w:rPr>
          <w:rFonts w:ascii="Cambria" w:hAnsi="Cambria"/>
          <w:i/>
          <w:iCs/>
          <w:sz w:val="24"/>
          <w:szCs w:val="24"/>
        </w:rPr>
        <w:t xml:space="preserve"> </w:t>
      </w:r>
      <w:proofErr w:type="spellStart"/>
      <w:r w:rsidR="001E673C" w:rsidRPr="0088609C">
        <w:rPr>
          <w:rFonts w:ascii="Cambria" w:hAnsi="Cambria"/>
          <w:i/>
          <w:iCs/>
          <w:sz w:val="24"/>
          <w:szCs w:val="24"/>
        </w:rPr>
        <w:t>myōgō</w:t>
      </w:r>
      <w:proofErr w:type="spellEnd"/>
      <w:r w:rsidR="001E673C" w:rsidRPr="0088609C">
        <w:rPr>
          <w:rFonts w:ascii="Cambria" w:hAnsi="Cambria"/>
          <w:sz w:val="24"/>
          <w:szCs w:val="24"/>
        </w:rPr>
        <w:t>)</w:t>
      </w:r>
      <w:r w:rsidR="00D80904" w:rsidRPr="0088609C">
        <w:rPr>
          <w:rFonts w:ascii="Cambria" w:hAnsi="Cambria"/>
          <w:sz w:val="24"/>
          <w:szCs w:val="24"/>
        </w:rPr>
        <w:t>,</w:t>
      </w:r>
      <w:r w:rsidR="001E673C" w:rsidRPr="0088609C">
        <w:rPr>
          <w:rFonts w:ascii="Cambria" w:hAnsi="Cambria"/>
          <w:sz w:val="24"/>
          <w:szCs w:val="24"/>
        </w:rPr>
        <w:t xml:space="preserve"> </w:t>
      </w:r>
      <w:r w:rsidR="002A6A62" w:rsidRPr="0088609C">
        <w:rPr>
          <w:rFonts w:ascii="Cambria" w:eastAsia="Yu Gothic" w:hAnsi="Cambria"/>
          <w:sz w:val="24"/>
          <w:szCs w:val="24"/>
        </w:rPr>
        <w:t xml:space="preserve">come </w:t>
      </w:r>
      <w:r w:rsidR="009A0D93" w:rsidRPr="0088609C">
        <w:rPr>
          <w:rFonts w:ascii="Cambria" w:eastAsia="Yu Gothic" w:hAnsi="Cambria"/>
          <w:sz w:val="24"/>
          <w:szCs w:val="24"/>
        </w:rPr>
        <w:t>l’associazione</w:t>
      </w:r>
      <w:r w:rsidR="002A6A62" w:rsidRPr="0088609C">
        <w:rPr>
          <w:rFonts w:ascii="Cambria" w:eastAsia="Yu Gothic" w:hAnsi="Cambria"/>
          <w:sz w:val="24"/>
          <w:szCs w:val="24"/>
        </w:rPr>
        <w:t xml:space="preserve"> fosse interessata alla politica al fine di conseguire </w:t>
      </w:r>
      <w:r w:rsidR="00520F76" w:rsidRPr="0088609C">
        <w:rPr>
          <w:rFonts w:ascii="Cambria" w:eastAsia="Yu Gothic" w:hAnsi="Cambria"/>
          <w:sz w:val="24"/>
          <w:szCs w:val="24"/>
        </w:rPr>
        <w:t xml:space="preserve">il </w:t>
      </w:r>
      <w:proofErr w:type="spellStart"/>
      <w:r w:rsidR="00520F76" w:rsidRPr="0088609C">
        <w:rPr>
          <w:rFonts w:ascii="Cambria" w:eastAsia="Yu Gothic" w:hAnsi="Cambria"/>
          <w:i/>
          <w:iCs/>
          <w:sz w:val="24"/>
          <w:szCs w:val="24"/>
        </w:rPr>
        <w:t>kōsen</w:t>
      </w:r>
      <w:proofErr w:type="spellEnd"/>
      <w:r w:rsidR="00520F76" w:rsidRPr="0088609C">
        <w:rPr>
          <w:rFonts w:ascii="Cambria" w:eastAsia="Yu Gothic" w:hAnsi="Cambria"/>
          <w:i/>
          <w:iCs/>
          <w:sz w:val="24"/>
          <w:szCs w:val="24"/>
        </w:rPr>
        <w:t xml:space="preserve"> </w:t>
      </w:r>
      <w:proofErr w:type="spellStart"/>
      <w:r w:rsidR="00520F76" w:rsidRPr="0088609C">
        <w:rPr>
          <w:rFonts w:ascii="Cambria" w:eastAsia="Yu Gothic" w:hAnsi="Cambria"/>
          <w:i/>
          <w:iCs/>
          <w:sz w:val="24"/>
          <w:szCs w:val="24"/>
        </w:rPr>
        <w:t>rufu</w:t>
      </w:r>
      <w:proofErr w:type="spellEnd"/>
      <w:r w:rsidR="005D1C18" w:rsidRPr="0088609C">
        <w:rPr>
          <w:rFonts w:ascii="Cambria" w:eastAsia="Yu Gothic" w:hAnsi="Cambria"/>
          <w:sz w:val="24"/>
          <w:szCs w:val="24"/>
        </w:rPr>
        <w:t xml:space="preserve"> </w:t>
      </w:r>
      <w:r w:rsidR="00520F76" w:rsidRPr="0088609C">
        <w:rPr>
          <w:rFonts w:ascii="Cambria" w:eastAsia="Yu Gothic" w:hAnsi="Cambria"/>
          <w:sz w:val="24"/>
          <w:szCs w:val="24"/>
        </w:rPr>
        <w:t xml:space="preserve">e come l’unico scopo </w:t>
      </w:r>
      <w:r w:rsidR="000631CF" w:rsidRPr="0088609C">
        <w:rPr>
          <w:rFonts w:ascii="Cambria" w:eastAsia="Yu Gothic" w:hAnsi="Cambria"/>
          <w:sz w:val="24"/>
          <w:szCs w:val="24"/>
        </w:rPr>
        <w:t xml:space="preserve">fosse la costruzione del </w:t>
      </w:r>
      <w:proofErr w:type="spellStart"/>
      <w:r w:rsidR="000631CF" w:rsidRPr="0088609C">
        <w:rPr>
          <w:rFonts w:ascii="Cambria" w:eastAsia="Yu Gothic" w:hAnsi="Cambria"/>
          <w:i/>
          <w:iCs/>
          <w:sz w:val="24"/>
          <w:szCs w:val="24"/>
        </w:rPr>
        <w:t>kokuritsu</w:t>
      </w:r>
      <w:proofErr w:type="spellEnd"/>
      <w:r w:rsidR="000631CF" w:rsidRPr="0088609C">
        <w:rPr>
          <w:rFonts w:ascii="Cambria" w:eastAsia="Yu Gothic" w:hAnsi="Cambria"/>
          <w:i/>
          <w:iCs/>
          <w:sz w:val="24"/>
          <w:szCs w:val="24"/>
        </w:rPr>
        <w:t xml:space="preserve"> </w:t>
      </w:r>
      <w:proofErr w:type="spellStart"/>
      <w:r w:rsidR="000631CF" w:rsidRPr="0088609C">
        <w:rPr>
          <w:rFonts w:ascii="Cambria" w:eastAsia="Yu Gothic" w:hAnsi="Cambria"/>
          <w:i/>
          <w:iCs/>
          <w:sz w:val="24"/>
          <w:szCs w:val="24"/>
        </w:rPr>
        <w:t>kaidan</w:t>
      </w:r>
      <w:proofErr w:type="spellEnd"/>
      <w:r w:rsidR="000631CF" w:rsidRPr="0088609C">
        <w:rPr>
          <w:rFonts w:ascii="Cambria" w:eastAsia="Yu Gothic" w:hAnsi="Cambria"/>
          <w:sz w:val="24"/>
          <w:szCs w:val="24"/>
        </w:rPr>
        <w:t>.</w:t>
      </w:r>
      <w:r w:rsidR="000631CF" w:rsidRPr="0088609C">
        <w:rPr>
          <w:rStyle w:val="Rimandonotaapidipagina"/>
          <w:rFonts w:ascii="Cambria" w:eastAsia="Yu Gothic" w:hAnsi="Cambria"/>
          <w:sz w:val="24"/>
          <w:szCs w:val="24"/>
        </w:rPr>
        <w:footnoteReference w:id="35"/>
      </w:r>
    </w:p>
    <w:p w14:paraId="0142E3DA" w14:textId="262F473A" w:rsidR="00060BAA" w:rsidRPr="0088609C" w:rsidRDefault="00791352" w:rsidP="007C5388">
      <w:pPr>
        <w:spacing w:line="360" w:lineRule="auto"/>
        <w:ind w:left="567" w:right="567"/>
        <w:jc w:val="both"/>
        <w:rPr>
          <w:rFonts w:ascii="Cambria" w:eastAsia="Yu Gothic" w:hAnsi="Cambria"/>
          <w:lang w:val="en-US"/>
        </w:rPr>
      </w:pPr>
      <w:r w:rsidRPr="0088609C">
        <w:rPr>
          <w:rFonts w:ascii="Cambria" w:eastAsia="Yu Gothic" w:hAnsi="Cambria"/>
          <w:lang w:val="en-US"/>
        </w:rPr>
        <w:t xml:space="preserve">Toda's treatises were based on a part of the text of </w:t>
      </w:r>
      <w:proofErr w:type="spellStart"/>
      <w:r w:rsidRPr="0088609C">
        <w:rPr>
          <w:rFonts w:ascii="Cambria" w:eastAsia="Yu Gothic" w:hAnsi="Cambria"/>
          <w:lang w:val="en-US"/>
        </w:rPr>
        <w:t>Nichiren's</w:t>
      </w:r>
      <w:proofErr w:type="spellEnd"/>
      <w:r w:rsidRPr="0088609C">
        <w:rPr>
          <w:rFonts w:ascii="Cambria" w:eastAsia="Yu Gothic" w:hAnsi="Cambria"/>
          <w:lang w:val="en-US"/>
        </w:rPr>
        <w:t xml:space="preserve"> </w:t>
      </w:r>
      <w:proofErr w:type="spellStart"/>
      <w:r w:rsidRPr="0088609C">
        <w:rPr>
          <w:rFonts w:ascii="Cambria" w:eastAsia="Yu Gothic" w:hAnsi="Cambria"/>
          <w:i/>
          <w:iCs/>
          <w:lang w:val="en-US"/>
        </w:rPr>
        <w:t>Sandai</w:t>
      </w:r>
      <w:proofErr w:type="spellEnd"/>
      <w:r w:rsidRPr="0088609C">
        <w:rPr>
          <w:rFonts w:ascii="Cambria" w:eastAsia="Yu Gothic" w:hAnsi="Cambria"/>
          <w:i/>
          <w:iCs/>
          <w:lang w:val="en-US"/>
        </w:rPr>
        <w:t xml:space="preserve"> </w:t>
      </w:r>
      <w:proofErr w:type="spellStart"/>
      <w:r w:rsidRPr="0088609C">
        <w:rPr>
          <w:rFonts w:ascii="Cambria" w:eastAsia="Yu Gothic" w:hAnsi="Cambria"/>
          <w:i/>
          <w:iCs/>
          <w:lang w:val="en-US"/>
        </w:rPr>
        <w:t>hiho</w:t>
      </w:r>
      <w:proofErr w:type="spellEnd"/>
      <w:r w:rsidRPr="0088609C">
        <w:rPr>
          <w:rFonts w:ascii="Cambria" w:eastAsia="Yu Gothic" w:hAnsi="Cambria"/>
          <w:i/>
          <w:iCs/>
          <w:lang w:val="en-US"/>
        </w:rPr>
        <w:t xml:space="preserve"> </w:t>
      </w:r>
      <w:proofErr w:type="spellStart"/>
      <w:r w:rsidRPr="0088609C">
        <w:rPr>
          <w:rFonts w:ascii="Cambria" w:eastAsia="Yu Gothic" w:hAnsi="Cambria"/>
          <w:i/>
          <w:iCs/>
          <w:lang w:val="en-US"/>
        </w:rPr>
        <w:t>sho</w:t>
      </w:r>
      <w:proofErr w:type="spellEnd"/>
      <w:r w:rsidRPr="0088609C">
        <w:rPr>
          <w:rFonts w:ascii="Cambria" w:eastAsia="Yu Gothic" w:hAnsi="Cambria"/>
          <w:lang w:val="en-US"/>
        </w:rPr>
        <w:t xml:space="preserve">, especially the text regarding the </w:t>
      </w:r>
      <w:proofErr w:type="spellStart"/>
      <w:r w:rsidRPr="0088609C">
        <w:rPr>
          <w:rFonts w:ascii="Cambria" w:eastAsia="Yu Gothic" w:hAnsi="Cambria"/>
          <w:i/>
          <w:iCs/>
          <w:lang w:val="en-US"/>
        </w:rPr>
        <w:t>kaidan</w:t>
      </w:r>
      <w:proofErr w:type="spellEnd"/>
      <w:r w:rsidRPr="0088609C">
        <w:rPr>
          <w:rFonts w:ascii="Cambria" w:eastAsia="Yu Gothic" w:hAnsi="Cambria"/>
          <w:lang w:val="en-US"/>
        </w:rPr>
        <w:t xml:space="preserve"> or the sanctuary. </w:t>
      </w:r>
      <w:r w:rsidR="00060BAA" w:rsidRPr="0088609C">
        <w:rPr>
          <w:rFonts w:ascii="Cambria" w:eastAsia="Yu Gothic" w:hAnsi="Cambria"/>
          <w:lang w:val="en-US"/>
        </w:rPr>
        <w:t>Toda dwelt on the following seven points: that the "</w:t>
      </w:r>
      <w:proofErr w:type="spellStart"/>
      <w:r w:rsidR="00060BAA" w:rsidRPr="0088609C">
        <w:rPr>
          <w:rFonts w:ascii="Cambria" w:eastAsia="Yu Gothic" w:hAnsi="Cambria"/>
          <w:lang w:val="en-US"/>
        </w:rPr>
        <w:t>kaidan</w:t>
      </w:r>
      <w:proofErr w:type="spellEnd"/>
      <w:r w:rsidR="00060BAA" w:rsidRPr="0088609C">
        <w:rPr>
          <w:rFonts w:ascii="Cambria" w:eastAsia="Yu Gothic" w:hAnsi="Cambria"/>
          <w:lang w:val="en-US"/>
        </w:rPr>
        <w:t>" would be erected as the laws of the king are fused with those of Buddha and the laws of Buddha are united with those of the king</w:t>
      </w:r>
      <w:r w:rsidR="00F67FE7" w:rsidRPr="0088609C">
        <w:rPr>
          <w:rFonts w:ascii="Cambria" w:eastAsia="Yu Gothic" w:hAnsi="Cambria"/>
          <w:lang w:val="en-US"/>
        </w:rPr>
        <w:t xml:space="preserve"> [</w:t>
      </w:r>
      <w:proofErr w:type="spellStart"/>
      <w:r w:rsidR="00F67FE7" w:rsidRPr="0088609C">
        <w:rPr>
          <w:rFonts w:ascii="Cambria" w:eastAsia="Yu Gothic" w:hAnsi="Cambria"/>
          <w:i/>
          <w:iCs/>
          <w:lang w:val="en-US"/>
        </w:rPr>
        <w:t>ōbutsu</w:t>
      </w:r>
      <w:proofErr w:type="spellEnd"/>
      <w:r w:rsidR="00F67FE7" w:rsidRPr="0088609C">
        <w:rPr>
          <w:rFonts w:ascii="Cambria" w:eastAsia="Yu Gothic" w:hAnsi="Cambria"/>
          <w:i/>
          <w:iCs/>
          <w:lang w:val="en-US"/>
        </w:rPr>
        <w:t xml:space="preserve"> </w:t>
      </w:r>
      <w:proofErr w:type="spellStart"/>
      <w:r w:rsidR="00F67FE7" w:rsidRPr="0088609C">
        <w:rPr>
          <w:rFonts w:ascii="Cambria" w:eastAsia="Yu Gothic" w:hAnsi="Cambria"/>
          <w:i/>
          <w:iCs/>
          <w:lang w:val="en-US"/>
        </w:rPr>
        <w:t>myōgō</w:t>
      </w:r>
      <w:proofErr w:type="spellEnd"/>
      <w:r w:rsidR="00F67FE7" w:rsidRPr="0088609C">
        <w:rPr>
          <w:rFonts w:ascii="Cambria" w:eastAsia="Yu Gothic" w:hAnsi="Cambria"/>
          <w:lang w:val="en-US"/>
        </w:rPr>
        <w:t>]</w:t>
      </w:r>
      <w:r w:rsidR="00060BAA" w:rsidRPr="0088609C">
        <w:rPr>
          <w:rFonts w:ascii="Cambria" w:eastAsia="Yu Gothic" w:hAnsi="Cambria"/>
          <w:lang w:val="en-US"/>
        </w:rPr>
        <w:t>; that the king and subjects alike should uphold the three secret laws</w:t>
      </w:r>
      <w:r w:rsidR="00F67FE7" w:rsidRPr="0088609C">
        <w:rPr>
          <w:rFonts w:ascii="Cambria" w:eastAsia="Yu Gothic" w:hAnsi="Cambria"/>
          <w:lang w:val="en-US"/>
        </w:rPr>
        <w:t xml:space="preserve"> [</w:t>
      </w:r>
      <w:proofErr w:type="spellStart"/>
      <w:r w:rsidR="00F67FE7" w:rsidRPr="0088609C">
        <w:rPr>
          <w:rFonts w:ascii="Cambria" w:eastAsia="Yu Gothic" w:hAnsi="Cambria"/>
          <w:i/>
          <w:iCs/>
          <w:sz w:val="24"/>
          <w:szCs w:val="24"/>
          <w:lang w:val="en-US"/>
        </w:rPr>
        <w:t>sandai</w:t>
      </w:r>
      <w:proofErr w:type="spellEnd"/>
      <w:r w:rsidR="00F67FE7" w:rsidRPr="0088609C">
        <w:rPr>
          <w:rFonts w:ascii="Cambria" w:eastAsia="Yu Gothic" w:hAnsi="Cambria"/>
          <w:i/>
          <w:iCs/>
          <w:sz w:val="24"/>
          <w:szCs w:val="24"/>
          <w:lang w:val="en-US"/>
        </w:rPr>
        <w:t xml:space="preserve"> </w:t>
      </w:r>
      <w:proofErr w:type="spellStart"/>
      <w:r w:rsidR="00F67FE7" w:rsidRPr="0088609C">
        <w:rPr>
          <w:rFonts w:ascii="Cambria" w:eastAsia="Yu Gothic" w:hAnsi="Cambria"/>
          <w:i/>
          <w:iCs/>
          <w:sz w:val="24"/>
          <w:szCs w:val="24"/>
          <w:lang w:val="en-US"/>
        </w:rPr>
        <w:t>hihō</w:t>
      </w:r>
      <w:proofErr w:type="spellEnd"/>
      <w:r w:rsidR="00F67FE7" w:rsidRPr="0088609C">
        <w:rPr>
          <w:rFonts w:ascii="Cambria" w:eastAsia="Yu Gothic" w:hAnsi="Cambria"/>
          <w:lang w:val="en-US"/>
        </w:rPr>
        <w:t>]</w:t>
      </w:r>
      <w:r w:rsidR="00060BAA" w:rsidRPr="0088609C">
        <w:rPr>
          <w:rFonts w:ascii="Cambria" w:eastAsia="Yu Gothic" w:hAnsi="Cambria"/>
          <w:lang w:val="en-US"/>
        </w:rPr>
        <w:t xml:space="preserve">; that the golden past of safe guarding the laws is to be recreated in the period of the </w:t>
      </w:r>
      <w:proofErr w:type="spellStart"/>
      <w:r w:rsidR="00060BAA" w:rsidRPr="0088609C">
        <w:rPr>
          <w:rFonts w:ascii="Cambria" w:eastAsia="Yu Gothic" w:hAnsi="Cambria"/>
          <w:i/>
          <w:iCs/>
          <w:lang w:val="en-US"/>
        </w:rPr>
        <w:t>mappo</w:t>
      </w:r>
      <w:proofErr w:type="spellEnd"/>
      <w:r w:rsidR="00060BAA" w:rsidRPr="0088609C">
        <w:rPr>
          <w:rFonts w:ascii="Cambria" w:eastAsia="Yu Gothic" w:hAnsi="Cambria"/>
          <w:lang w:val="en-US"/>
        </w:rPr>
        <w:t>, or the latter day of the Buddhist laws; that a "national sanctuary" should be established through imperial edicts; that the "</w:t>
      </w:r>
      <w:proofErr w:type="spellStart"/>
      <w:r w:rsidR="00060BAA" w:rsidRPr="0088609C">
        <w:rPr>
          <w:rFonts w:ascii="Cambria" w:eastAsia="Yu Gothic" w:hAnsi="Cambria"/>
          <w:lang w:val="en-US"/>
        </w:rPr>
        <w:t>kaidan</w:t>
      </w:r>
      <w:proofErr w:type="spellEnd"/>
      <w:r w:rsidR="00060BAA" w:rsidRPr="0088609C">
        <w:rPr>
          <w:rFonts w:ascii="Cambria" w:eastAsia="Yu Gothic" w:hAnsi="Cambria"/>
          <w:lang w:val="en-US"/>
        </w:rPr>
        <w:t>" should be erected on the Vulture peak, the most beautiful location; that the "</w:t>
      </w:r>
      <w:proofErr w:type="spellStart"/>
      <w:r w:rsidR="00060BAA" w:rsidRPr="0088609C">
        <w:rPr>
          <w:rFonts w:ascii="Cambria" w:eastAsia="Yu Gothic" w:hAnsi="Cambria"/>
          <w:lang w:val="en-US"/>
        </w:rPr>
        <w:t>kaidan</w:t>
      </w:r>
      <w:proofErr w:type="spellEnd"/>
      <w:r w:rsidR="00060BAA" w:rsidRPr="0088609C">
        <w:rPr>
          <w:rFonts w:ascii="Cambria" w:eastAsia="Yu Gothic" w:hAnsi="Cambria"/>
          <w:lang w:val="en-US"/>
        </w:rPr>
        <w:t>" would be for future generations; that the "</w:t>
      </w:r>
      <w:proofErr w:type="spellStart"/>
      <w:r w:rsidR="00060BAA" w:rsidRPr="0088609C">
        <w:rPr>
          <w:rFonts w:ascii="Cambria" w:eastAsia="Yu Gothic" w:hAnsi="Cambria"/>
          <w:lang w:val="en-US"/>
        </w:rPr>
        <w:t>kaidan</w:t>
      </w:r>
      <w:proofErr w:type="spellEnd"/>
      <w:r w:rsidR="00060BAA" w:rsidRPr="0088609C">
        <w:rPr>
          <w:rFonts w:ascii="Cambria" w:eastAsia="Yu Gothic" w:hAnsi="Cambria"/>
          <w:lang w:val="en-US"/>
        </w:rPr>
        <w:t>" would preserve the peace and well-being of Japan as well as the entire world.</w:t>
      </w:r>
      <w:r w:rsidR="00060BAA" w:rsidRPr="0088609C">
        <w:rPr>
          <w:rStyle w:val="Rimandonotaapidipagina"/>
          <w:rFonts w:ascii="Cambria" w:eastAsia="Yu Gothic" w:hAnsi="Cambria"/>
          <w:lang w:val="en-US"/>
        </w:rPr>
        <w:footnoteReference w:id="36"/>
      </w:r>
    </w:p>
    <w:p w14:paraId="2E3ED0B4" w14:textId="4D9409BB" w:rsidR="008F349C" w:rsidRPr="0088609C" w:rsidRDefault="008F349C" w:rsidP="00625922">
      <w:pPr>
        <w:spacing w:line="360" w:lineRule="auto"/>
        <w:jc w:val="both"/>
        <w:rPr>
          <w:rFonts w:ascii="Cambria" w:eastAsia="Yu Gothic" w:hAnsi="Cambria"/>
          <w:sz w:val="24"/>
          <w:szCs w:val="24"/>
        </w:rPr>
      </w:pPr>
      <w:r w:rsidRPr="0088609C">
        <w:rPr>
          <w:rFonts w:ascii="Cambria" w:eastAsia="Yu Gothic" w:hAnsi="Cambria"/>
          <w:sz w:val="24"/>
          <w:szCs w:val="24"/>
        </w:rPr>
        <w:t xml:space="preserve">Inoltre, anche per </w:t>
      </w:r>
      <w:proofErr w:type="spellStart"/>
      <w:r w:rsidRPr="0088609C">
        <w:rPr>
          <w:rFonts w:ascii="Cambria" w:eastAsia="Yu Gothic" w:hAnsi="Cambria"/>
          <w:sz w:val="24"/>
          <w:szCs w:val="24"/>
        </w:rPr>
        <w:t>Toda</w:t>
      </w:r>
      <w:proofErr w:type="spellEnd"/>
      <w:r w:rsidRPr="0088609C">
        <w:rPr>
          <w:rFonts w:ascii="Cambria" w:eastAsia="Yu Gothic" w:hAnsi="Cambria"/>
          <w:sz w:val="24"/>
          <w:szCs w:val="24"/>
        </w:rPr>
        <w:t xml:space="preserve"> la costruzione del </w:t>
      </w:r>
      <w:proofErr w:type="spellStart"/>
      <w:r w:rsidRPr="0088609C">
        <w:rPr>
          <w:rFonts w:ascii="Cambria" w:eastAsia="Yu Gothic" w:hAnsi="Cambria"/>
          <w:i/>
          <w:iCs/>
          <w:sz w:val="24"/>
          <w:szCs w:val="24"/>
        </w:rPr>
        <w:t>kaidan</w:t>
      </w:r>
      <w:proofErr w:type="spellEnd"/>
      <w:r w:rsidRPr="0088609C">
        <w:rPr>
          <w:rFonts w:ascii="Cambria" w:eastAsia="Yu Gothic" w:hAnsi="Cambria"/>
          <w:sz w:val="24"/>
          <w:szCs w:val="24"/>
        </w:rPr>
        <w:t xml:space="preserve"> sarebbe dovuta avvenire tramite un voto nella Dieta, in particolare nella Camera dei rappresentanti della nuova Dieta nazionale postbellica</w:t>
      </w:r>
      <w:r w:rsidR="00A26E2D">
        <w:rPr>
          <w:rFonts w:ascii="Cambria" w:eastAsia="Yu Gothic" w:hAnsi="Cambria"/>
          <w:sz w:val="24"/>
          <w:szCs w:val="24"/>
        </w:rPr>
        <w:t>. Nel</w:t>
      </w:r>
      <w:r w:rsidRPr="0088609C">
        <w:rPr>
          <w:rFonts w:ascii="Cambria" w:eastAsia="Yu Gothic" w:hAnsi="Cambria"/>
          <w:sz w:val="24"/>
          <w:szCs w:val="24"/>
        </w:rPr>
        <w:t xml:space="preserve"> 1954 un editoriale sul </w:t>
      </w:r>
      <w:proofErr w:type="spellStart"/>
      <w:r w:rsidR="001E7406" w:rsidRPr="0088609C">
        <w:rPr>
          <w:rFonts w:ascii="Cambria" w:eastAsia="Yu Gothic" w:hAnsi="Cambria"/>
          <w:i/>
          <w:iCs/>
          <w:sz w:val="24"/>
          <w:szCs w:val="24"/>
        </w:rPr>
        <w:t>Seikyō</w:t>
      </w:r>
      <w:proofErr w:type="spellEnd"/>
      <w:r w:rsidR="001E7406" w:rsidRPr="0088609C">
        <w:rPr>
          <w:rFonts w:ascii="Cambria" w:eastAsia="Yu Gothic" w:hAnsi="Cambria"/>
          <w:i/>
          <w:iCs/>
          <w:sz w:val="24"/>
          <w:szCs w:val="24"/>
        </w:rPr>
        <w:t xml:space="preserve"> </w:t>
      </w:r>
      <w:proofErr w:type="spellStart"/>
      <w:r w:rsidR="001E7406" w:rsidRPr="0088609C">
        <w:rPr>
          <w:rFonts w:ascii="Cambria" w:eastAsia="Yu Gothic" w:hAnsi="Cambria"/>
          <w:i/>
          <w:iCs/>
          <w:sz w:val="24"/>
          <w:szCs w:val="24"/>
        </w:rPr>
        <w:t>shinbun</w:t>
      </w:r>
      <w:proofErr w:type="spellEnd"/>
      <w:r w:rsidR="001E7406" w:rsidRPr="0088609C">
        <w:rPr>
          <w:rFonts w:ascii="Cambria" w:eastAsia="Yu Gothic" w:hAnsi="Cambria"/>
          <w:sz w:val="24"/>
          <w:szCs w:val="24"/>
        </w:rPr>
        <w:t xml:space="preserve">, il </w:t>
      </w:r>
      <w:r w:rsidRPr="0088609C">
        <w:rPr>
          <w:rFonts w:ascii="Cambria" w:eastAsia="Yu Gothic" w:hAnsi="Cambria"/>
          <w:sz w:val="24"/>
          <w:szCs w:val="24"/>
        </w:rPr>
        <w:t xml:space="preserve">quotidiano ufficiale di Sōka Gakkai, </w:t>
      </w:r>
      <w:r w:rsidR="005460A5" w:rsidRPr="0088609C">
        <w:rPr>
          <w:rFonts w:ascii="Cambria" w:eastAsia="Yu Gothic" w:hAnsi="Cambria"/>
          <w:sz w:val="24"/>
          <w:szCs w:val="24"/>
        </w:rPr>
        <w:t xml:space="preserve">indicava l’alta priorità del progetto ed </w:t>
      </w:r>
      <w:r w:rsidRPr="0088609C">
        <w:rPr>
          <w:rFonts w:ascii="Cambria" w:eastAsia="Yu Gothic" w:hAnsi="Cambria"/>
          <w:sz w:val="24"/>
          <w:szCs w:val="24"/>
        </w:rPr>
        <w:t xml:space="preserve">esortava a un’attività di </w:t>
      </w:r>
      <w:r w:rsidR="00C10E32" w:rsidRPr="0088609C">
        <w:rPr>
          <w:rFonts w:ascii="Cambria" w:eastAsia="Yu Gothic" w:hAnsi="Cambria"/>
          <w:sz w:val="24"/>
          <w:szCs w:val="24"/>
        </w:rPr>
        <w:t>conversione</w:t>
      </w:r>
      <w:r w:rsidR="005460A5" w:rsidRPr="0088609C">
        <w:rPr>
          <w:rFonts w:ascii="Cambria" w:eastAsia="Yu Gothic" w:hAnsi="Cambria"/>
          <w:sz w:val="24"/>
          <w:szCs w:val="24"/>
        </w:rPr>
        <w:t xml:space="preserve"> ancora maggiore per raggiungere la maggioranza alla Camera bassa.</w:t>
      </w:r>
      <w:r w:rsidR="005460A5" w:rsidRPr="0088609C">
        <w:rPr>
          <w:rStyle w:val="Rimandonotaapidipagina"/>
          <w:rFonts w:ascii="Cambria" w:eastAsia="Yu Gothic" w:hAnsi="Cambria"/>
          <w:sz w:val="24"/>
          <w:szCs w:val="24"/>
        </w:rPr>
        <w:footnoteReference w:id="37"/>
      </w:r>
      <w:r w:rsidRPr="0088609C">
        <w:rPr>
          <w:rFonts w:ascii="Cambria" w:eastAsia="Yu Gothic" w:hAnsi="Cambria"/>
          <w:sz w:val="24"/>
          <w:szCs w:val="24"/>
        </w:rPr>
        <w:t xml:space="preserve"> </w:t>
      </w:r>
    </w:p>
    <w:p w14:paraId="065C1C65" w14:textId="09D1612A" w:rsidR="00091F75" w:rsidRPr="0088609C" w:rsidRDefault="004C2924" w:rsidP="00625922">
      <w:pPr>
        <w:spacing w:line="360" w:lineRule="auto"/>
        <w:jc w:val="both"/>
        <w:rPr>
          <w:rFonts w:ascii="Cambria" w:eastAsia="Yu Gothic" w:hAnsi="Cambria"/>
          <w:sz w:val="24"/>
          <w:szCs w:val="24"/>
        </w:rPr>
      </w:pPr>
      <w:r w:rsidRPr="0088609C">
        <w:rPr>
          <w:rFonts w:ascii="Cambria" w:eastAsia="Yu Gothic" w:hAnsi="Cambria"/>
          <w:sz w:val="24"/>
          <w:szCs w:val="24"/>
        </w:rPr>
        <w:t xml:space="preserve">Sembra dunque che </w:t>
      </w:r>
      <w:proofErr w:type="spellStart"/>
      <w:r w:rsidRPr="0088609C">
        <w:rPr>
          <w:rFonts w:ascii="Cambria" w:eastAsia="Yu Gothic" w:hAnsi="Cambria"/>
          <w:sz w:val="24"/>
          <w:szCs w:val="24"/>
        </w:rPr>
        <w:t>Toda</w:t>
      </w:r>
      <w:proofErr w:type="spellEnd"/>
      <w:r w:rsidRPr="0088609C">
        <w:rPr>
          <w:rFonts w:ascii="Cambria" w:eastAsia="Yu Gothic" w:hAnsi="Cambria"/>
          <w:sz w:val="24"/>
          <w:szCs w:val="24"/>
        </w:rPr>
        <w:t xml:space="preserve"> sia stato influenzato dalla revisione in chiave moderna della piattaforma di ordinazione ad opera di Tanaka, nonostante neanche egli, come il suo mentore </w:t>
      </w:r>
      <w:proofErr w:type="spellStart"/>
      <w:r w:rsidRPr="0088609C">
        <w:rPr>
          <w:rFonts w:ascii="Cambria" w:eastAsia="Yu Gothic" w:hAnsi="Cambria"/>
          <w:sz w:val="24"/>
          <w:szCs w:val="24"/>
        </w:rPr>
        <w:t>Makiguchi</w:t>
      </w:r>
      <w:proofErr w:type="spellEnd"/>
      <w:r w:rsidRPr="0088609C">
        <w:rPr>
          <w:rFonts w:ascii="Cambria" w:eastAsia="Yu Gothic" w:hAnsi="Cambria"/>
          <w:sz w:val="24"/>
          <w:szCs w:val="24"/>
        </w:rPr>
        <w:t xml:space="preserve">, fosse </w:t>
      </w:r>
      <w:r w:rsidR="001A332A" w:rsidRPr="0088609C">
        <w:rPr>
          <w:rFonts w:ascii="Cambria" w:eastAsia="Yu Gothic" w:hAnsi="Cambria"/>
          <w:sz w:val="24"/>
          <w:szCs w:val="24"/>
        </w:rPr>
        <w:t xml:space="preserve">stato </w:t>
      </w:r>
      <w:r w:rsidRPr="0088609C">
        <w:rPr>
          <w:rFonts w:ascii="Cambria" w:eastAsia="Yu Gothic" w:hAnsi="Cambria"/>
          <w:sz w:val="24"/>
          <w:szCs w:val="24"/>
        </w:rPr>
        <w:t xml:space="preserve">un suo seguace: </w:t>
      </w:r>
      <w:proofErr w:type="spellStart"/>
      <w:r w:rsidRPr="0088609C">
        <w:rPr>
          <w:rFonts w:ascii="Cambria" w:eastAsia="Yu Gothic" w:hAnsi="Cambria"/>
          <w:sz w:val="24"/>
          <w:szCs w:val="24"/>
        </w:rPr>
        <w:t>Toda</w:t>
      </w:r>
      <w:proofErr w:type="spellEnd"/>
      <w:r w:rsidRPr="0088609C">
        <w:rPr>
          <w:rFonts w:ascii="Cambria" w:eastAsia="Yu Gothic" w:hAnsi="Cambria"/>
          <w:sz w:val="24"/>
          <w:szCs w:val="24"/>
        </w:rPr>
        <w:t xml:space="preserve"> ne riprende infatti sia la terminologia (</w:t>
      </w:r>
      <w:proofErr w:type="spellStart"/>
      <w:r w:rsidRPr="0088609C">
        <w:rPr>
          <w:rFonts w:ascii="Cambria" w:eastAsia="Yu Gothic" w:hAnsi="Cambria"/>
          <w:i/>
          <w:iCs/>
          <w:sz w:val="24"/>
          <w:szCs w:val="24"/>
        </w:rPr>
        <w:t>kokuritsu</w:t>
      </w:r>
      <w:proofErr w:type="spellEnd"/>
      <w:r w:rsidRPr="0088609C">
        <w:rPr>
          <w:rFonts w:ascii="Cambria" w:eastAsia="Yu Gothic" w:hAnsi="Cambria"/>
          <w:i/>
          <w:iCs/>
          <w:sz w:val="24"/>
          <w:szCs w:val="24"/>
        </w:rPr>
        <w:t xml:space="preserve"> </w:t>
      </w:r>
      <w:proofErr w:type="spellStart"/>
      <w:r w:rsidRPr="0088609C">
        <w:rPr>
          <w:rFonts w:ascii="Cambria" w:eastAsia="Yu Gothic" w:hAnsi="Cambria"/>
          <w:i/>
          <w:iCs/>
          <w:sz w:val="24"/>
          <w:szCs w:val="24"/>
        </w:rPr>
        <w:t>kaidan</w:t>
      </w:r>
      <w:proofErr w:type="spellEnd"/>
      <w:r w:rsidRPr="0088609C">
        <w:rPr>
          <w:rFonts w:ascii="Cambria" w:eastAsia="Yu Gothic" w:hAnsi="Cambria"/>
          <w:sz w:val="24"/>
          <w:szCs w:val="24"/>
        </w:rPr>
        <w:t>), sia l’ideale della costruzione della piattaforma conseguent</w:t>
      </w:r>
      <w:r w:rsidR="00575361">
        <w:rPr>
          <w:rFonts w:ascii="Cambria" w:eastAsia="Yu Gothic" w:hAnsi="Cambria"/>
          <w:sz w:val="24"/>
          <w:szCs w:val="24"/>
        </w:rPr>
        <w:t>e</w:t>
      </w:r>
      <w:r w:rsidRPr="0088609C">
        <w:rPr>
          <w:rFonts w:ascii="Cambria" w:eastAsia="Yu Gothic" w:hAnsi="Cambria"/>
          <w:sz w:val="24"/>
          <w:szCs w:val="24"/>
        </w:rPr>
        <w:t xml:space="preserve"> a un voto di maggioranza nella Dieta.</w:t>
      </w:r>
      <w:r w:rsidRPr="0088609C">
        <w:rPr>
          <w:rStyle w:val="Rimandonotaapidipagina"/>
          <w:rFonts w:ascii="Cambria" w:eastAsia="Yu Gothic" w:hAnsi="Cambria"/>
          <w:sz w:val="24"/>
          <w:szCs w:val="24"/>
        </w:rPr>
        <w:footnoteReference w:id="38"/>
      </w:r>
      <w:r w:rsidR="008A76C9" w:rsidRPr="0088609C">
        <w:rPr>
          <w:rFonts w:ascii="Cambria" w:eastAsia="Yu Gothic" w:hAnsi="Cambria"/>
          <w:sz w:val="24"/>
          <w:szCs w:val="24"/>
        </w:rPr>
        <w:t xml:space="preserve"> Tuttavia, in quanto vittima in prima persona della repressione religiosa in vigore </w:t>
      </w:r>
      <w:r w:rsidR="008A76C9" w:rsidRPr="0088609C">
        <w:rPr>
          <w:rFonts w:ascii="Cambria" w:eastAsia="Yu Gothic" w:hAnsi="Cambria"/>
          <w:sz w:val="24"/>
          <w:szCs w:val="24"/>
        </w:rPr>
        <w:lastRenderedPageBreak/>
        <w:t>nel periodo bellico</w:t>
      </w:r>
      <w:r w:rsidR="00091F75">
        <w:rPr>
          <w:rFonts w:ascii="Cambria" w:eastAsia="Yu Gothic" w:hAnsi="Cambria"/>
          <w:sz w:val="24"/>
          <w:szCs w:val="24"/>
        </w:rPr>
        <w:t>,</w:t>
      </w:r>
      <w:r w:rsidR="009C0603">
        <w:rPr>
          <w:rFonts w:ascii="Cambria" w:eastAsia="Yu Gothic" w:hAnsi="Cambria"/>
          <w:sz w:val="24"/>
          <w:szCs w:val="24"/>
        </w:rPr>
        <w:t xml:space="preserve"> </w:t>
      </w:r>
      <w:proofErr w:type="spellStart"/>
      <w:r w:rsidR="008A76C9" w:rsidRPr="0088609C">
        <w:rPr>
          <w:rFonts w:ascii="Cambria" w:eastAsia="Yu Gothic" w:hAnsi="Cambria"/>
          <w:sz w:val="24"/>
          <w:szCs w:val="24"/>
        </w:rPr>
        <w:t>Toda</w:t>
      </w:r>
      <w:proofErr w:type="spellEnd"/>
      <w:r w:rsidR="008A76C9" w:rsidRPr="0088609C">
        <w:rPr>
          <w:rFonts w:ascii="Cambria" w:eastAsia="Yu Gothic" w:hAnsi="Cambria"/>
          <w:sz w:val="24"/>
          <w:szCs w:val="24"/>
        </w:rPr>
        <w:t xml:space="preserve"> </w:t>
      </w:r>
      <w:r w:rsidR="00091F75">
        <w:rPr>
          <w:rFonts w:ascii="Cambria" w:eastAsia="Yu Gothic" w:hAnsi="Cambria"/>
          <w:sz w:val="24"/>
          <w:szCs w:val="24"/>
        </w:rPr>
        <w:t>era</w:t>
      </w:r>
      <w:r w:rsidR="008A76C9" w:rsidRPr="0088609C">
        <w:rPr>
          <w:rFonts w:ascii="Cambria" w:eastAsia="Yu Gothic" w:hAnsi="Cambria"/>
          <w:sz w:val="24"/>
          <w:szCs w:val="24"/>
        </w:rPr>
        <w:t xml:space="preserve"> contrario alla visione di Tanaka d</w:t>
      </w:r>
      <w:r w:rsidR="00091F75">
        <w:rPr>
          <w:rFonts w:ascii="Cambria" w:eastAsia="Yu Gothic" w:hAnsi="Cambria"/>
          <w:sz w:val="24"/>
          <w:szCs w:val="24"/>
        </w:rPr>
        <w:t xml:space="preserve">i un </w:t>
      </w:r>
      <w:proofErr w:type="spellStart"/>
      <w:r w:rsidR="00091F75">
        <w:rPr>
          <w:rFonts w:ascii="Cambria" w:eastAsia="Yu Gothic" w:hAnsi="Cambria"/>
          <w:i/>
          <w:iCs/>
          <w:sz w:val="24"/>
          <w:szCs w:val="24"/>
        </w:rPr>
        <w:t>kaidan</w:t>
      </w:r>
      <w:proofErr w:type="spellEnd"/>
      <w:r w:rsidR="00091F75">
        <w:rPr>
          <w:rFonts w:ascii="Cambria" w:eastAsia="Yu Gothic" w:hAnsi="Cambria"/>
          <w:sz w:val="24"/>
          <w:szCs w:val="24"/>
        </w:rPr>
        <w:t xml:space="preserve"> simbolo</w:t>
      </w:r>
      <w:r w:rsidR="008A76C9" w:rsidRPr="0088609C">
        <w:rPr>
          <w:rFonts w:ascii="Cambria" w:eastAsia="Yu Gothic" w:hAnsi="Cambria"/>
          <w:sz w:val="24"/>
          <w:szCs w:val="24"/>
        </w:rPr>
        <w:t xml:space="preserve"> </w:t>
      </w:r>
      <w:r w:rsidR="00091F75">
        <w:rPr>
          <w:rFonts w:ascii="Cambria" w:eastAsia="Yu Gothic" w:hAnsi="Cambria"/>
          <w:sz w:val="24"/>
          <w:szCs w:val="24"/>
        </w:rPr>
        <w:t>dell’</w:t>
      </w:r>
      <w:r w:rsidR="008A76C9" w:rsidRPr="0088609C">
        <w:rPr>
          <w:rFonts w:ascii="Cambria" w:eastAsia="Yu Gothic" w:hAnsi="Cambria"/>
          <w:sz w:val="24"/>
          <w:szCs w:val="24"/>
        </w:rPr>
        <w:t xml:space="preserve">unione di buddhismo e legge imperiale in chiave </w:t>
      </w:r>
      <w:r w:rsidR="00A02C94" w:rsidRPr="0088609C">
        <w:rPr>
          <w:rFonts w:ascii="Cambria" w:eastAsia="Yu Gothic" w:hAnsi="Cambria"/>
          <w:sz w:val="24"/>
          <w:szCs w:val="24"/>
        </w:rPr>
        <w:t>ultra</w:t>
      </w:r>
      <w:r w:rsidR="008A76C9" w:rsidRPr="0088609C">
        <w:rPr>
          <w:rFonts w:ascii="Cambria" w:eastAsia="Yu Gothic" w:hAnsi="Cambria"/>
          <w:sz w:val="24"/>
          <w:szCs w:val="24"/>
        </w:rPr>
        <w:t>nazionalista</w:t>
      </w:r>
      <w:r w:rsidR="00091F75">
        <w:rPr>
          <w:rFonts w:ascii="Cambria" w:eastAsia="Yu Gothic" w:hAnsi="Cambria"/>
          <w:sz w:val="24"/>
          <w:szCs w:val="24"/>
        </w:rPr>
        <w:t xml:space="preserve"> come espressione</w:t>
      </w:r>
      <w:r w:rsidR="00514170">
        <w:rPr>
          <w:rFonts w:ascii="Cambria" w:eastAsia="Yu Gothic" w:hAnsi="Cambria"/>
          <w:sz w:val="24"/>
          <w:szCs w:val="24"/>
        </w:rPr>
        <w:t xml:space="preserve"> del </w:t>
      </w:r>
      <w:r w:rsidR="00514170">
        <w:rPr>
          <w:rFonts w:ascii="Cambria" w:eastAsia="Yu Gothic" w:hAnsi="Cambria"/>
          <w:i/>
          <w:iCs/>
          <w:sz w:val="24"/>
          <w:szCs w:val="24"/>
        </w:rPr>
        <w:t xml:space="preserve">kokutai </w:t>
      </w:r>
      <w:r w:rsidR="00514170">
        <w:rPr>
          <w:rFonts w:ascii="Cambria" w:eastAsia="Yu Gothic" w:hAnsi="Cambria"/>
          <w:sz w:val="24"/>
          <w:szCs w:val="24"/>
        </w:rPr>
        <w:t>nipponico</w:t>
      </w:r>
      <w:r w:rsidR="008A76C9" w:rsidRPr="0088609C">
        <w:rPr>
          <w:rFonts w:ascii="Cambria" w:eastAsia="Yu Gothic" w:hAnsi="Cambria"/>
          <w:sz w:val="24"/>
          <w:szCs w:val="24"/>
        </w:rPr>
        <w:t>.</w:t>
      </w:r>
      <w:r w:rsidR="008A76C9" w:rsidRPr="0088609C">
        <w:rPr>
          <w:rStyle w:val="Rimandonotaapidipagina"/>
          <w:rFonts w:ascii="Cambria" w:eastAsia="Yu Gothic" w:hAnsi="Cambria"/>
          <w:sz w:val="24"/>
          <w:szCs w:val="24"/>
        </w:rPr>
        <w:footnoteReference w:id="39"/>
      </w:r>
    </w:p>
    <w:p w14:paraId="76108D28" w14:textId="1050A5A0" w:rsidR="001F1725" w:rsidRPr="0088609C" w:rsidRDefault="00774488" w:rsidP="00625922">
      <w:pPr>
        <w:spacing w:line="360" w:lineRule="auto"/>
        <w:jc w:val="both"/>
        <w:rPr>
          <w:rFonts w:ascii="Cambria" w:eastAsia="Yu Gothic" w:hAnsi="Cambria"/>
          <w:b/>
          <w:bCs/>
          <w:sz w:val="24"/>
          <w:szCs w:val="24"/>
        </w:rPr>
      </w:pPr>
      <w:r w:rsidRPr="0088609C">
        <w:rPr>
          <w:rFonts w:ascii="Cambria" w:eastAsia="Yu Gothic" w:hAnsi="Cambria"/>
          <w:b/>
          <w:bCs/>
          <w:sz w:val="24"/>
          <w:szCs w:val="24"/>
        </w:rPr>
        <w:t>Considerazioni finali</w:t>
      </w:r>
    </w:p>
    <w:p w14:paraId="578D9B3C" w14:textId="72373C22" w:rsidR="00FE63BC" w:rsidRPr="0088609C" w:rsidRDefault="00E16D30" w:rsidP="00625922">
      <w:pPr>
        <w:spacing w:line="360" w:lineRule="auto"/>
        <w:jc w:val="both"/>
        <w:rPr>
          <w:rFonts w:ascii="Cambria" w:hAnsi="Cambria"/>
          <w:sz w:val="24"/>
          <w:szCs w:val="24"/>
        </w:rPr>
      </w:pPr>
      <w:r w:rsidRPr="0088609C">
        <w:rPr>
          <w:rFonts w:ascii="Cambria" w:eastAsia="Yu Gothic" w:hAnsi="Cambria"/>
          <w:sz w:val="24"/>
          <w:szCs w:val="24"/>
        </w:rPr>
        <w:t xml:space="preserve">In questo </w:t>
      </w:r>
      <w:r w:rsidR="000663E9" w:rsidRPr="0088609C">
        <w:rPr>
          <w:rFonts w:ascii="Cambria" w:eastAsia="Yu Gothic" w:hAnsi="Cambria"/>
          <w:sz w:val="24"/>
          <w:szCs w:val="24"/>
        </w:rPr>
        <w:t xml:space="preserve">breve </w:t>
      </w:r>
      <w:r w:rsidRPr="0088609C">
        <w:rPr>
          <w:rFonts w:ascii="Cambria" w:eastAsia="Yu Gothic" w:hAnsi="Cambria"/>
          <w:sz w:val="24"/>
          <w:szCs w:val="24"/>
        </w:rPr>
        <w:t>elaborato ci si è concentrati sulle motivazioni religiose che possono aver</w:t>
      </w:r>
      <w:r w:rsidR="000F4988">
        <w:rPr>
          <w:rFonts w:ascii="Cambria" w:eastAsia="Yu Gothic" w:hAnsi="Cambria"/>
          <w:sz w:val="24"/>
          <w:szCs w:val="24"/>
        </w:rPr>
        <w:t xml:space="preserve"> influenzato</w:t>
      </w:r>
      <w:r w:rsidRPr="0088609C">
        <w:rPr>
          <w:rFonts w:ascii="Cambria" w:eastAsia="Yu Gothic" w:hAnsi="Cambria"/>
          <w:sz w:val="24"/>
          <w:szCs w:val="24"/>
        </w:rPr>
        <w:t xml:space="preserve"> </w:t>
      </w:r>
      <w:r w:rsidRPr="0088609C">
        <w:rPr>
          <w:rFonts w:ascii="Cambria" w:hAnsi="Cambria"/>
          <w:sz w:val="24"/>
          <w:szCs w:val="24"/>
        </w:rPr>
        <w:t xml:space="preserve">Sōka Gakkai ad impegnarsi in </w:t>
      </w:r>
      <w:r w:rsidR="00883A85">
        <w:rPr>
          <w:rFonts w:ascii="Cambria" w:hAnsi="Cambria"/>
          <w:sz w:val="24"/>
          <w:szCs w:val="24"/>
        </w:rPr>
        <w:t>campo politico</w:t>
      </w:r>
      <w:r w:rsidRPr="0088609C">
        <w:rPr>
          <w:rFonts w:ascii="Cambria" w:hAnsi="Cambria"/>
          <w:sz w:val="24"/>
          <w:szCs w:val="24"/>
        </w:rPr>
        <w:t xml:space="preserve"> per realizzare alcuni degli obiettivi delineati da Nichiren nei suoi scritti, fino alla fondazione di un proprio partito</w:t>
      </w:r>
      <w:r w:rsidR="00883A85">
        <w:rPr>
          <w:rFonts w:ascii="Cambria" w:hAnsi="Cambria"/>
          <w:sz w:val="24"/>
          <w:szCs w:val="24"/>
        </w:rPr>
        <w:t>. Nell’analisi non ci si è</w:t>
      </w:r>
      <w:r w:rsidR="004114E0" w:rsidRPr="0088609C">
        <w:rPr>
          <w:rFonts w:ascii="Cambria" w:hAnsi="Cambria"/>
          <w:sz w:val="24"/>
          <w:szCs w:val="24"/>
        </w:rPr>
        <w:t xml:space="preserve"> sofferma</w:t>
      </w:r>
      <w:r w:rsidR="00883A85">
        <w:rPr>
          <w:rFonts w:ascii="Cambria" w:hAnsi="Cambria"/>
          <w:sz w:val="24"/>
          <w:szCs w:val="24"/>
        </w:rPr>
        <w:t xml:space="preserve">ti </w:t>
      </w:r>
      <w:r w:rsidR="004114E0" w:rsidRPr="0088609C">
        <w:rPr>
          <w:rFonts w:ascii="Cambria" w:hAnsi="Cambria"/>
          <w:sz w:val="24"/>
          <w:szCs w:val="24"/>
        </w:rPr>
        <w:t>sulla</w:t>
      </w:r>
      <w:r w:rsidR="000663E9" w:rsidRPr="0088609C">
        <w:rPr>
          <w:rFonts w:ascii="Cambria" w:hAnsi="Cambria"/>
          <w:sz w:val="24"/>
          <w:szCs w:val="24"/>
        </w:rPr>
        <w:t xml:space="preserve"> rilettura</w:t>
      </w:r>
      <w:r w:rsidR="00717D25">
        <w:rPr>
          <w:rFonts w:ascii="Cambria" w:hAnsi="Cambria"/>
          <w:sz w:val="24"/>
          <w:szCs w:val="24"/>
        </w:rPr>
        <w:t xml:space="preserve"> posteriore</w:t>
      </w:r>
      <w:r w:rsidR="000663E9" w:rsidRPr="0088609C">
        <w:rPr>
          <w:rFonts w:ascii="Cambria" w:hAnsi="Cambria"/>
          <w:sz w:val="24"/>
          <w:szCs w:val="24"/>
        </w:rPr>
        <w:t xml:space="preserve"> che i concetti qui trattati hanno subito</w:t>
      </w:r>
      <w:r w:rsidR="0016561F">
        <w:rPr>
          <w:rFonts w:ascii="Cambria" w:hAnsi="Cambria"/>
          <w:sz w:val="24"/>
          <w:szCs w:val="24"/>
        </w:rPr>
        <w:t>,</w:t>
      </w:r>
      <w:r w:rsidR="000663E9" w:rsidRPr="0088609C">
        <w:rPr>
          <w:rFonts w:ascii="Cambria" w:hAnsi="Cambria"/>
          <w:sz w:val="24"/>
          <w:szCs w:val="24"/>
        </w:rPr>
        <w:t xml:space="preserve"> successivamente al distacco formale dell’associazione dal Kōmeitō</w:t>
      </w:r>
      <w:r w:rsidR="0016561F">
        <w:rPr>
          <w:rFonts w:ascii="Cambria" w:hAnsi="Cambria"/>
          <w:sz w:val="24"/>
          <w:szCs w:val="24"/>
        </w:rPr>
        <w:t>,</w:t>
      </w:r>
      <w:r w:rsidR="009E15FF" w:rsidRPr="0088609C">
        <w:rPr>
          <w:rFonts w:ascii="Cambria" w:hAnsi="Cambria"/>
          <w:sz w:val="24"/>
          <w:szCs w:val="24"/>
        </w:rPr>
        <w:t xml:space="preserve"> o </w:t>
      </w:r>
      <w:r w:rsidR="004114E0" w:rsidRPr="0088609C">
        <w:rPr>
          <w:rFonts w:ascii="Cambria" w:hAnsi="Cambria"/>
          <w:sz w:val="24"/>
          <w:szCs w:val="24"/>
        </w:rPr>
        <w:t>sul</w:t>
      </w:r>
      <w:r w:rsidR="009E15FF" w:rsidRPr="0088609C">
        <w:rPr>
          <w:rFonts w:ascii="Cambria" w:hAnsi="Cambria"/>
          <w:sz w:val="24"/>
          <w:szCs w:val="24"/>
        </w:rPr>
        <w:t xml:space="preserve"> loro </w:t>
      </w:r>
      <w:r w:rsidR="004114E0" w:rsidRPr="0088609C">
        <w:rPr>
          <w:rFonts w:ascii="Cambria" w:hAnsi="Cambria"/>
          <w:sz w:val="24"/>
          <w:szCs w:val="24"/>
        </w:rPr>
        <w:t xml:space="preserve">definitivo </w:t>
      </w:r>
      <w:r w:rsidR="009E15FF" w:rsidRPr="0088609C">
        <w:rPr>
          <w:rFonts w:ascii="Cambria" w:hAnsi="Cambria"/>
          <w:sz w:val="24"/>
          <w:szCs w:val="24"/>
        </w:rPr>
        <w:t>abbandono</w:t>
      </w:r>
      <w:r w:rsidR="004114E0" w:rsidRPr="0088609C">
        <w:rPr>
          <w:rFonts w:ascii="Cambria" w:hAnsi="Cambria"/>
          <w:sz w:val="24"/>
          <w:szCs w:val="24"/>
        </w:rPr>
        <w:t xml:space="preserve"> da parte delle due entità</w:t>
      </w:r>
      <w:r w:rsidR="009E15FF" w:rsidRPr="0088609C">
        <w:rPr>
          <w:rFonts w:ascii="Cambria" w:hAnsi="Cambria"/>
          <w:sz w:val="24"/>
          <w:szCs w:val="24"/>
        </w:rPr>
        <w:t>.</w:t>
      </w:r>
      <w:r w:rsidR="009E15FF" w:rsidRPr="0088609C">
        <w:rPr>
          <w:rStyle w:val="Rimandonotaapidipagina"/>
          <w:rFonts w:ascii="Cambria" w:hAnsi="Cambria"/>
          <w:sz w:val="24"/>
          <w:szCs w:val="24"/>
        </w:rPr>
        <w:footnoteReference w:id="40"/>
      </w:r>
      <w:r w:rsidR="008120EC" w:rsidRPr="0088609C">
        <w:rPr>
          <w:rFonts w:ascii="Cambria" w:hAnsi="Cambria"/>
          <w:sz w:val="24"/>
          <w:szCs w:val="24"/>
        </w:rPr>
        <w:t xml:space="preserve"> </w:t>
      </w:r>
      <w:r w:rsidR="00883A85">
        <w:rPr>
          <w:rFonts w:ascii="Cambria" w:hAnsi="Cambria"/>
          <w:sz w:val="24"/>
          <w:szCs w:val="24"/>
        </w:rPr>
        <w:t>Infatti, s</w:t>
      </w:r>
      <w:r w:rsidR="008120EC" w:rsidRPr="0088609C">
        <w:rPr>
          <w:rFonts w:ascii="Cambria" w:hAnsi="Cambria"/>
          <w:sz w:val="24"/>
          <w:szCs w:val="24"/>
        </w:rPr>
        <w:t>otto la presidenza di Ikeda</w:t>
      </w:r>
      <w:r w:rsidR="00883A85">
        <w:rPr>
          <w:rFonts w:ascii="Cambria" w:hAnsi="Cambria"/>
          <w:sz w:val="24"/>
          <w:szCs w:val="24"/>
        </w:rPr>
        <w:t>,</w:t>
      </w:r>
      <w:r w:rsidR="008120EC" w:rsidRPr="0088609C">
        <w:rPr>
          <w:rFonts w:ascii="Cambria" w:hAnsi="Cambria"/>
          <w:sz w:val="24"/>
          <w:szCs w:val="24"/>
        </w:rPr>
        <w:t xml:space="preserve"> la portata del </w:t>
      </w:r>
      <w:proofErr w:type="spellStart"/>
      <w:r w:rsidR="008120EC" w:rsidRPr="0088609C">
        <w:rPr>
          <w:rFonts w:ascii="Cambria" w:hAnsi="Cambria"/>
          <w:i/>
          <w:iCs/>
          <w:sz w:val="24"/>
          <w:szCs w:val="24"/>
        </w:rPr>
        <w:t>kōsen</w:t>
      </w:r>
      <w:proofErr w:type="spellEnd"/>
      <w:r w:rsidR="008120EC" w:rsidRPr="0088609C">
        <w:rPr>
          <w:rFonts w:ascii="Cambria" w:hAnsi="Cambria"/>
          <w:i/>
          <w:iCs/>
          <w:sz w:val="24"/>
          <w:szCs w:val="24"/>
        </w:rPr>
        <w:t xml:space="preserve"> </w:t>
      </w:r>
      <w:proofErr w:type="spellStart"/>
      <w:r w:rsidR="008120EC" w:rsidRPr="0088609C">
        <w:rPr>
          <w:rFonts w:ascii="Cambria" w:hAnsi="Cambria"/>
          <w:i/>
          <w:iCs/>
          <w:sz w:val="24"/>
          <w:szCs w:val="24"/>
        </w:rPr>
        <w:t>rufu</w:t>
      </w:r>
      <w:proofErr w:type="spellEnd"/>
      <w:r w:rsidR="008120EC" w:rsidRPr="0088609C">
        <w:rPr>
          <w:rFonts w:ascii="Cambria" w:hAnsi="Cambria"/>
          <w:i/>
          <w:iCs/>
          <w:sz w:val="24"/>
          <w:szCs w:val="24"/>
        </w:rPr>
        <w:t xml:space="preserve"> </w:t>
      </w:r>
      <w:r w:rsidR="008120EC" w:rsidRPr="0088609C">
        <w:rPr>
          <w:rFonts w:ascii="Cambria" w:hAnsi="Cambria"/>
          <w:sz w:val="24"/>
          <w:szCs w:val="24"/>
        </w:rPr>
        <w:t xml:space="preserve">è stata progressivamente ridotta, </w:t>
      </w:r>
      <w:r w:rsidR="00EC1A5C" w:rsidRPr="0088609C">
        <w:rPr>
          <w:rFonts w:ascii="Cambria" w:hAnsi="Cambria"/>
          <w:sz w:val="24"/>
          <w:szCs w:val="24"/>
        </w:rPr>
        <w:t xml:space="preserve">e i termini </w:t>
      </w:r>
      <w:proofErr w:type="spellStart"/>
      <w:r w:rsidR="00EC1A5C" w:rsidRPr="0088609C">
        <w:rPr>
          <w:rFonts w:ascii="Cambria" w:hAnsi="Cambria"/>
          <w:i/>
          <w:iCs/>
          <w:sz w:val="24"/>
          <w:szCs w:val="24"/>
        </w:rPr>
        <w:t>ōbutsu</w:t>
      </w:r>
      <w:proofErr w:type="spellEnd"/>
      <w:r w:rsidR="00EC1A5C" w:rsidRPr="0088609C">
        <w:rPr>
          <w:rFonts w:ascii="Cambria" w:hAnsi="Cambria"/>
          <w:i/>
          <w:iCs/>
          <w:sz w:val="24"/>
          <w:szCs w:val="24"/>
        </w:rPr>
        <w:t xml:space="preserve"> </w:t>
      </w:r>
      <w:proofErr w:type="spellStart"/>
      <w:r w:rsidR="00EC1A5C" w:rsidRPr="0088609C">
        <w:rPr>
          <w:rFonts w:ascii="Cambria" w:hAnsi="Cambria"/>
          <w:i/>
          <w:iCs/>
          <w:sz w:val="24"/>
          <w:szCs w:val="24"/>
        </w:rPr>
        <w:t>myōgō</w:t>
      </w:r>
      <w:proofErr w:type="spellEnd"/>
      <w:r w:rsidR="00EC1A5C" w:rsidRPr="0088609C">
        <w:rPr>
          <w:rFonts w:ascii="Cambria" w:hAnsi="Cambria"/>
          <w:sz w:val="24"/>
          <w:szCs w:val="24"/>
        </w:rPr>
        <w:t xml:space="preserve"> e </w:t>
      </w:r>
      <w:proofErr w:type="spellStart"/>
      <w:r w:rsidR="00EC1A5C" w:rsidRPr="0088609C">
        <w:rPr>
          <w:rFonts w:ascii="Cambria" w:hAnsi="Cambria"/>
          <w:i/>
          <w:iCs/>
          <w:sz w:val="24"/>
          <w:szCs w:val="24"/>
        </w:rPr>
        <w:t>kokuritsu</w:t>
      </w:r>
      <w:proofErr w:type="spellEnd"/>
      <w:r w:rsidR="00EC1A5C" w:rsidRPr="0088609C">
        <w:rPr>
          <w:rFonts w:ascii="Cambria" w:hAnsi="Cambria"/>
          <w:i/>
          <w:iCs/>
          <w:sz w:val="24"/>
          <w:szCs w:val="24"/>
        </w:rPr>
        <w:t xml:space="preserve"> </w:t>
      </w:r>
      <w:proofErr w:type="spellStart"/>
      <w:r w:rsidR="00EC1A5C" w:rsidRPr="0088609C">
        <w:rPr>
          <w:rFonts w:ascii="Cambria" w:hAnsi="Cambria"/>
          <w:i/>
          <w:iCs/>
          <w:sz w:val="24"/>
          <w:szCs w:val="24"/>
        </w:rPr>
        <w:t>kaidan</w:t>
      </w:r>
      <w:proofErr w:type="spellEnd"/>
      <w:r w:rsidR="00EC1A5C" w:rsidRPr="0088609C">
        <w:rPr>
          <w:rFonts w:ascii="Cambria" w:hAnsi="Cambria"/>
          <w:i/>
          <w:iCs/>
          <w:sz w:val="24"/>
          <w:szCs w:val="24"/>
        </w:rPr>
        <w:t xml:space="preserve"> </w:t>
      </w:r>
      <w:r w:rsidR="00EC1A5C" w:rsidRPr="0088609C">
        <w:rPr>
          <w:rFonts w:ascii="Cambria" w:hAnsi="Cambria"/>
          <w:sz w:val="24"/>
          <w:szCs w:val="24"/>
        </w:rPr>
        <w:t>sono stati completamente abbandonati</w:t>
      </w:r>
      <w:r w:rsidR="008120EC" w:rsidRPr="0088609C">
        <w:rPr>
          <w:rFonts w:ascii="Cambria" w:hAnsi="Cambria"/>
          <w:sz w:val="24"/>
          <w:szCs w:val="24"/>
        </w:rPr>
        <w:t>.</w:t>
      </w:r>
      <w:r w:rsidR="008120EC" w:rsidRPr="0088609C">
        <w:rPr>
          <w:rStyle w:val="Rimandonotaapidipagina"/>
          <w:rFonts w:ascii="Cambria" w:hAnsi="Cambria"/>
          <w:sz w:val="24"/>
          <w:szCs w:val="24"/>
        </w:rPr>
        <w:footnoteReference w:id="41"/>
      </w:r>
      <w:r w:rsidR="00FE63BC" w:rsidRPr="0088609C">
        <w:rPr>
          <w:rFonts w:ascii="Cambria" w:hAnsi="Cambria"/>
          <w:sz w:val="24"/>
          <w:szCs w:val="24"/>
        </w:rPr>
        <w:t xml:space="preserve"> È però indubbio </w:t>
      </w:r>
      <w:r w:rsidR="0016561F">
        <w:rPr>
          <w:rFonts w:ascii="Cambria" w:hAnsi="Cambria"/>
          <w:sz w:val="24"/>
          <w:szCs w:val="24"/>
        </w:rPr>
        <w:t>che</w:t>
      </w:r>
      <w:r w:rsidR="00FE63BC" w:rsidRPr="0088609C">
        <w:rPr>
          <w:rFonts w:ascii="Cambria" w:hAnsi="Cambria"/>
          <w:sz w:val="24"/>
          <w:szCs w:val="24"/>
        </w:rPr>
        <w:t xml:space="preserve"> nel dopoguerra, durante la presidenza di </w:t>
      </w:r>
      <w:proofErr w:type="spellStart"/>
      <w:r w:rsidR="00FE63BC" w:rsidRPr="0088609C">
        <w:rPr>
          <w:rFonts w:ascii="Cambria" w:hAnsi="Cambria"/>
          <w:sz w:val="24"/>
          <w:szCs w:val="24"/>
        </w:rPr>
        <w:t>Toda</w:t>
      </w:r>
      <w:proofErr w:type="spellEnd"/>
      <w:r w:rsidR="00FE63BC" w:rsidRPr="0088609C">
        <w:rPr>
          <w:rFonts w:ascii="Cambria" w:hAnsi="Cambria"/>
          <w:sz w:val="24"/>
          <w:szCs w:val="24"/>
        </w:rPr>
        <w:t>, questi obiettivi di carattere religioso abbiano influenzato grandemente le strategie del gruppo in campo sociale e politico</w:t>
      </w:r>
      <w:r w:rsidR="001C6474" w:rsidRPr="0088609C">
        <w:rPr>
          <w:rFonts w:ascii="Cambria" w:hAnsi="Cambria"/>
          <w:sz w:val="24"/>
          <w:szCs w:val="24"/>
        </w:rPr>
        <w:t>:</w:t>
      </w:r>
    </w:p>
    <w:p w14:paraId="5D87EB72" w14:textId="176D305F" w:rsidR="00820CDD" w:rsidRPr="0088609C" w:rsidRDefault="000C6F5E" w:rsidP="007C5388">
      <w:pPr>
        <w:spacing w:line="360" w:lineRule="auto"/>
        <w:ind w:left="567" w:right="567"/>
        <w:jc w:val="both"/>
        <w:rPr>
          <w:rFonts w:ascii="Cambria" w:eastAsia="Yu Gothic" w:hAnsi="Cambria"/>
          <w:lang w:val="en-US"/>
        </w:rPr>
      </w:pPr>
      <w:r w:rsidRPr="0088609C">
        <w:rPr>
          <w:rFonts w:ascii="Cambria" w:eastAsia="Yu Gothic" w:hAnsi="Cambria"/>
          <w:lang w:val="en-US"/>
        </w:rPr>
        <w:t xml:space="preserve">[T]he rationale behind Sōka Gakkai’s initial decision to participate in politics was fundamentally tied to the aim of realizing </w:t>
      </w:r>
      <w:proofErr w:type="spellStart"/>
      <w:r w:rsidRPr="0088609C">
        <w:rPr>
          <w:rFonts w:ascii="Cambria" w:eastAsia="Yu Gothic" w:hAnsi="Cambria"/>
          <w:i/>
          <w:iCs/>
          <w:lang w:val="en-US"/>
        </w:rPr>
        <w:t>obutsu</w:t>
      </w:r>
      <w:proofErr w:type="spellEnd"/>
      <w:r w:rsidRPr="0088609C">
        <w:rPr>
          <w:rFonts w:ascii="Cambria" w:eastAsia="Yu Gothic" w:hAnsi="Cambria"/>
          <w:i/>
          <w:iCs/>
          <w:lang w:val="en-US"/>
        </w:rPr>
        <w:t xml:space="preserve"> </w:t>
      </w:r>
      <w:proofErr w:type="spellStart"/>
      <w:r w:rsidRPr="0088609C">
        <w:rPr>
          <w:rFonts w:ascii="Cambria" w:eastAsia="Yu Gothic" w:hAnsi="Cambria"/>
          <w:i/>
          <w:iCs/>
          <w:lang w:val="en-US"/>
        </w:rPr>
        <w:t>my</w:t>
      </w:r>
      <w:r w:rsidRPr="0088609C">
        <w:rPr>
          <w:rFonts w:ascii="Cambria" w:hAnsi="Cambria"/>
          <w:i/>
          <w:iCs/>
          <w:sz w:val="24"/>
          <w:szCs w:val="24"/>
          <w:lang w:val="en-US"/>
        </w:rPr>
        <w:t>ōgō</w:t>
      </w:r>
      <w:proofErr w:type="spellEnd"/>
      <w:r w:rsidRPr="0088609C">
        <w:rPr>
          <w:rFonts w:ascii="Cambria" w:eastAsia="Yu Gothic" w:hAnsi="Cambria"/>
          <w:lang w:val="en-US"/>
        </w:rPr>
        <w:t xml:space="preserve"> […]. </w:t>
      </w:r>
      <w:r w:rsidR="003158FC" w:rsidRPr="0088609C">
        <w:rPr>
          <w:rFonts w:ascii="Cambria" w:eastAsia="Yu Gothic" w:hAnsi="Cambria"/>
          <w:lang w:val="en-US"/>
        </w:rPr>
        <w:t xml:space="preserve">In the first phases of Sōka Gakkai’s political activities, Buddhist terminology was extensively used both within and outside the group to explain its political concepts and justify the group’s involvement in the public arena. The decision to enter politics was a means of expanding the group and gaining new followers, but it </w:t>
      </w:r>
      <w:proofErr w:type="gramStart"/>
      <w:r w:rsidR="003158FC" w:rsidRPr="0088609C">
        <w:rPr>
          <w:rFonts w:ascii="Cambria" w:eastAsia="Yu Gothic" w:hAnsi="Cambria"/>
          <w:lang w:val="en-US"/>
        </w:rPr>
        <w:t>became also</w:t>
      </w:r>
      <w:proofErr w:type="gramEnd"/>
      <w:r w:rsidR="003158FC" w:rsidRPr="0088609C">
        <w:rPr>
          <w:rFonts w:ascii="Cambria" w:eastAsia="Yu Gothic" w:hAnsi="Cambria"/>
          <w:lang w:val="en-US"/>
        </w:rPr>
        <w:t xml:space="preserve"> a means of increasing its influence within Japanese society beyond the boundaries of its own religious structure.</w:t>
      </w:r>
      <w:r w:rsidR="003158FC" w:rsidRPr="0088609C">
        <w:rPr>
          <w:rStyle w:val="Rimandonotaapidipagina"/>
          <w:rFonts w:ascii="Cambria" w:eastAsia="Yu Gothic" w:hAnsi="Cambria"/>
          <w:lang w:val="en-US"/>
        </w:rPr>
        <w:footnoteReference w:id="42"/>
      </w:r>
    </w:p>
    <w:p w14:paraId="52E57D35" w14:textId="277BDA02" w:rsidR="00DC3099" w:rsidRPr="0088609C" w:rsidRDefault="00DC3099" w:rsidP="00DC3099">
      <w:pPr>
        <w:spacing w:line="360" w:lineRule="auto"/>
        <w:ind w:left="708"/>
        <w:jc w:val="both"/>
        <w:rPr>
          <w:rFonts w:ascii="Cambria" w:eastAsia="Yu Gothic" w:hAnsi="Cambria"/>
          <w:lang w:val="en-US"/>
        </w:rPr>
      </w:pPr>
    </w:p>
    <w:p w14:paraId="556756D7" w14:textId="787B6752" w:rsidR="00DC3099" w:rsidRPr="0088609C" w:rsidRDefault="00DC3099" w:rsidP="00DC3099">
      <w:pPr>
        <w:spacing w:line="360" w:lineRule="auto"/>
        <w:ind w:left="708"/>
        <w:jc w:val="both"/>
        <w:rPr>
          <w:rFonts w:ascii="Cambria" w:eastAsia="Yu Gothic" w:hAnsi="Cambria"/>
          <w:lang w:val="en-US"/>
        </w:rPr>
      </w:pPr>
    </w:p>
    <w:p w14:paraId="3137A03D" w14:textId="3E0B09EB" w:rsidR="00DC3099" w:rsidRPr="0088609C" w:rsidRDefault="00DC3099" w:rsidP="00DC3099">
      <w:pPr>
        <w:spacing w:line="360" w:lineRule="auto"/>
        <w:ind w:left="708"/>
        <w:jc w:val="both"/>
        <w:rPr>
          <w:rFonts w:ascii="Cambria" w:eastAsia="Yu Gothic" w:hAnsi="Cambria"/>
          <w:lang w:val="en-US"/>
        </w:rPr>
      </w:pPr>
    </w:p>
    <w:p w14:paraId="48885A55" w14:textId="31FE402D" w:rsidR="00DC3099" w:rsidRPr="0088609C" w:rsidRDefault="00DC3099" w:rsidP="00DC3099">
      <w:pPr>
        <w:spacing w:line="360" w:lineRule="auto"/>
        <w:ind w:left="708"/>
        <w:jc w:val="both"/>
        <w:rPr>
          <w:rFonts w:ascii="Cambria" w:eastAsia="Yu Gothic" w:hAnsi="Cambria"/>
          <w:lang w:val="en-US"/>
        </w:rPr>
      </w:pPr>
    </w:p>
    <w:p w14:paraId="01F0DB43" w14:textId="101855CF" w:rsidR="00DC3099" w:rsidRPr="0088609C" w:rsidRDefault="00DC3099" w:rsidP="00DC3099">
      <w:pPr>
        <w:spacing w:line="360" w:lineRule="auto"/>
        <w:ind w:left="708"/>
        <w:jc w:val="both"/>
        <w:rPr>
          <w:rFonts w:ascii="Cambria" w:eastAsia="Yu Gothic" w:hAnsi="Cambria"/>
          <w:lang w:val="en-US"/>
        </w:rPr>
      </w:pPr>
    </w:p>
    <w:p w14:paraId="705B01D6" w14:textId="77777777" w:rsidR="00DC3099" w:rsidRPr="0088609C" w:rsidRDefault="00DC3099" w:rsidP="00FE38D4">
      <w:pPr>
        <w:spacing w:line="360" w:lineRule="auto"/>
        <w:jc w:val="both"/>
        <w:rPr>
          <w:rFonts w:ascii="Cambria" w:eastAsia="Yu Gothic" w:hAnsi="Cambria"/>
          <w:lang w:val="en-US"/>
        </w:rPr>
      </w:pPr>
    </w:p>
    <w:p w14:paraId="0B3A4A30" w14:textId="4073F898" w:rsidR="00423D57" w:rsidRPr="00F626AE" w:rsidRDefault="00D069E1" w:rsidP="00D069E1">
      <w:pPr>
        <w:spacing w:line="360" w:lineRule="auto"/>
        <w:rPr>
          <w:rFonts w:ascii="Cambria" w:hAnsi="Cambria"/>
          <w:b/>
          <w:bCs/>
          <w:sz w:val="28"/>
          <w:szCs w:val="28"/>
          <w:lang w:val="en-US"/>
        </w:rPr>
      </w:pPr>
      <w:proofErr w:type="spellStart"/>
      <w:r w:rsidRPr="00F626AE">
        <w:rPr>
          <w:rFonts w:ascii="Cambria" w:hAnsi="Cambria"/>
          <w:b/>
          <w:bCs/>
          <w:sz w:val="28"/>
          <w:szCs w:val="28"/>
          <w:lang w:val="en-US"/>
        </w:rPr>
        <w:lastRenderedPageBreak/>
        <w:t>Bibliografia</w:t>
      </w:r>
      <w:proofErr w:type="spellEnd"/>
    </w:p>
    <w:p w14:paraId="7A2F007D" w14:textId="6D776EBA" w:rsidR="00AD7BB5" w:rsidRDefault="00AD7BB5" w:rsidP="00625922">
      <w:pPr>
        <w:spacing w:line="360" w:lineRule="auto"/>
        <w:ind w:firstLine="708"/>
        <w:jc w:val="both"/>
        <w:rPr>
          <w:rFonts w:ascii="Cambria" w:hAnsi="Cambria"/>
          <w:sz w:val="24"/>
          <w:szCs w:val="24"/>
          <w:lang w:val="en-US"/>
        </w:rPr>
      </w:pPr>
      <w:r w:rsidRPr="00AD7BB5">
        <w:rPr>
          <w:rFonts w:ascii="Cambria" w:hAnsi="Cambria"/>
          <w:sz w:val="24"/>
          <w:szCs w:val="24"/>
          <w:lang w:val="en-US"/>
        </w:rPr>
        <w:t>BAFFELLI, Erica, “Sōka Gakkai and Politics in Japan”, in Religion Compass, Vol. 4, No. 12, 2010, pp. 746-756.</w:t>
      </w:r>
    </w:p>
    <w:p w14:paraId="563CCF01" w14:textId="36FF460C" w:rsidR="00423D57" w:rsidRPr="0088609C" w:rsidRDefault="00423D57" w:rsidP="00625922">
      <w:pPr>
        <w:spacing w:line="360" w:lineRule="auto"/>
        <w:ind w:firstLine="708"/>
        <w:jc w:val="both"/>
        <w:rPr>
          <w:rFonts w:ascii="Cambria" w:hAnsi="Cambria"/>
          <w:sz w:val="24"/>
          <w:szCs w:val="24"/>
          <w:lang w:val="en-US"/>
        </w:rPr>
      </w:pPr>
      <w:r w:rsidRPr="0088609C">
        <w:rPr>
          <w:rFonts w:ascii="Cambria" w:hAnsi="Cambria"/>
          <w:sz w:val="24"/>
          <w:szCs w:val="24"/>
          <w:lang w:val="en-US"/>
        </w:rPr>
        <w:t xml:space="preserve">BAFFELLI, Erica, “‘The Gakkai is Faith; the Kōmeitō is Action’: Sōka Gakkai and ‘Buddhist Politics’”, in Roy </w:t>
      </w:r>
      <w:proofErr w:type="spellStart"/>
      <w:r w:rsidRPr="0088609C">
        <w:rPr>
          <w:rFonts w:ascii="Cambria" w:hAnsi="Cambria"/>
          <w:sz w:val="24"/>
          <w:szCs w:val="24"/>
          <w:lang w:val="en-US"/>
        </w:rPr>
        <w:t>Starrs</w:t>
      </w:r>
      <w:proofErr w:type="spellEnd"/>
      <w:r w:rsidRPr="0088609C">
        <w:rPr>
          <w:rFonts w:ascii="Cambria" w:hAnsi="Cambria"/>
          <w:sz w:val="24"/>
          <w:szCs w:val="24"/>
          <w:lang w:val="en-US"/>
        </w:rPr>
        <w:t xml:space="preserve"> (a </w:t>
      </w:r>
      <w:proofErr w:type="spellStart"/>
      <w:r w:rsidRPr="0088609C">
        <w:rPr>
          <w:rFonts w:ascii="Cambria" w:hAnsi="Cambria"/>
          <w:sz w:val="24"/>
          <w:szCs w:val="24"/>
          <w:lang w:val="en-US"/>
        </w:rPr>
        <w:t>cura</w:t>
      </w:r>
      <w:proofErr w:type="spellEnd"/>
      <w:r w:rsidRPr="0088609C">
        <w:rPr>
          <w:rFonts w:ascii="Cambria" w:hAnsi="Cambria"/>
          <w:sz w:val="24"/>
          <w:szCs w:val="24"/>
          <w:lang w:val="en-US"/>
        </w:rPr>
        <w:t xml:space="preserve"> di), </w:t>
      </w:r>
      <w:r w:rsidRPr="0088609C">
        <w:rPr>
          <w:rFonts w:ascii="Cambria" w:hAnsi="Cambria"/>
          <w:i/>
          <w:iCs/>
          <w:sz w:val="24"/>
          <w:szCs w:val="24"/>
          <w:lang w:val="en-US"/>
        </w:rPr>
        <w:t>Politics and Religion in Modern Japan: Red Sun, White Lotus</w:t>
      </w:r>
      <w:r w:rsidRPr="0088609C">
        <w:rPr>
          <w:rFonts w:ascii="Cambria" w:hAnsi="Cambria"/>
          <w:sz w:val="24"/>
          <w:szCs w:val="24"/>
          <w:lang w:val="en-US"/>
        </w:rPr>
        <w:t>, Basingstoke, Palgrave Macmillan, 2011, pp. 216-239.</w:t>
      </w:r>
    </w:p>
    <w:p w14:paraId="6AB228CA" w14:textId="77777777" w:rsidR="00423D57" w:rsidRPr="0088609C" w:rsidRDefault="00423D57" w:rsidP="00625922">
      <w:pPr>
        <w:spacing w:line="360" w:lineRule="auto"/>
        <w:ind w:firstLine="708"/>
        <w:jc w:val="both"/>
        <w:rPr>
          <w:rFonts w:ascii="Cambria" w:hAnsi="Cambria"/>
          <w:sz w:val="24"/>
          <w:szCs w:val="24"/>
          <w:lang w:val="en-US"/>
        </w:rPr>
      </w:pPr>
      <w:r w:rsidRPr="0088609C">
        <w:rPr>
          <w:rFonts w:ascii="Cambria" w:hAnsi="Cambria"/>
          <w:sz w:val="24"/>
          <w:szCs w:val="24"/>
          <w:lang w:val="en-US"/>
        </w:rPr>
        <w:t xml:space="preserve">EHRHARDT, George, KLEIN, Axel, MCLAUGHLIN, Levi, REED, Steven R., “Kōmeitō: The Most Understudied Party of Japanese Politics”, in George Ehrhardt, Axel Klein, Levi McLaughlin, Steven R. Reed (a </w:t>
      </w:r>
      <w:proofErr w:type="spellStart"/>
      <w:r w:rsidRPr="0088609C">
        <w:rPr>
          <w:rFonts w:ascii="Cambria" w:hAnsi="Cambria"/>
          <w:sz w:val="24"/>
          <w:szCs w:val="24"/>
          <w:lang w:val="en-US"/>
        </w:rPr>
        <w:t>cura</w:t>
      </w:r>
      <w:proofErr w:type="spellEnd"/>
      <w:r w:rsidRPr="0088609C">
        <w:rPr>
          <w:rFonts w:ascii="Cambria" w:hAnsi="Cambria"/>
          <w:sz w:val="24"/>
          <w:szCs w:val="24"/>
          <w:lang w:val="en-US"/>
        </w:rPr>
        <w:t xml:space="preserve"> di), </w:t>
      </w:r>
      <w:proofErr w:type="spellStart"/>
      <w:r w:rsidRPr="0088609C">
        <w:rPr>
          <w:rFonts w:ascii="Cambria" w:hAnsi="Cambria"/>
          <w:i/>
          <w:iCs/>
          <w:sz w:val="24"/>
          <w:szCs w:val="24"/>
          <w:lang w:val="en-US"/>
        </w:rPr>
        <w:t>Kōmeito</w:t>
      </w:r>
      <w:proofErr w:type="spellEnd"/>
      <w:r w:rsidRPr="0088609C">
        <w:rPr>
          <w:rFonts w:ascii="Cambria" w:hAnsi="Cambria"/>
          <w:i/>
          <w:iCs/>
          <w:sz w:val="24"/>
          <w:szCs w:val="24"/>
          <w:lang w:val="en-US"/>
        </w:rPr>
        <w:t>̄: Politics and Religion in Japan</w:t>
      </w:r>
      <w:r w:rsidRPr="0088609C">
        <w:rPr>
          <w:rFonts w:ascii="Cambria" w:hAnsi="Cambria"/>
          <w:sz w:val="24"/>
          <w:szCs w:val="24"/>
          <w:lang w:val="en-US"/>
        </w:rPr>
        <w:t>, Berkeley, Institute of East Asian Studies, 2014, pp. 3-22.</w:t>
      </w:r>
    </w:p>
    <w:p w14:paraId="4FD3C425" w14:textId="67969F6C" w:rsidR="00423D57" w:rsidRPr="0088609C" w:rsidRDefault="00423D57" w:rsidP="00625922">
      <w:pPr>
        <w:spacing w:line="360" w:lineRule="auto"/>
        <w:ind w:firstLine="708"/>
        <w:jc w:val="both"/>
        <w:rPr>
          <w:rFonts w:ascii="Cambria" w:hAnsi="Cambria"/>
          <w:sz w:val="24"/>
          <w:szCs w:val="24"/>
          <w:lang w:val="en-US"/>
        </w:rPr>
      </w:pPr>
      <w:r w:rsidRPr="00AD7BB5">
        <w:rPr>
          <w:rFonts w:ascii="Cambria" w:hAnsi="Cambria"/>
          <w:sz w:val="24"/>
          <w:szCs w:val="24"/>
          <w:lang w:val="en-US"/>
        </w:rPr>
        <w:t xml:space="preserve">FISKER-NIELSEN, </w:t>
      </w:r>
      <w:r w:rsidRPr="0088609C">
        <w:rPr>
          <w:rFonts w:ascii="Cambria" w:hAnsi="Cambria"/>
          <w:i/>
          <w:iCs/>
          <w:sz w:val="24"/>
          <w:szCs w:val="24"/>
          <w:lang w:val="en-US"/>
        </w:rPr>
        <w:t xml:space="preserve">Religion and Politics in Contemporary Japan: Soka Gakkai Youth and </w:t>
      </w:r>
      <w:proofErr w:type="spellStart"/>
      <w:r w:rsidRPr="0088609C">
        <w:rPr>
          <w:rFonts w:ascii="Cambria" w:hAnsi="Cambria"/>
          <w:i/>
          <w:iCs/>
          <w:sz w:val="24"/>
          <w:szCs w:val="24"/>
          <w:lang w:val="en-US"/>
        </w:rPr>
        <w:t>Komeito</w:t>
      </w:r>
      <w:proofErr w:type="spellEnd"/>
      <w:r w:rsidRPr="0088609C">
        <w:rPr>
          <w:rFonts w:ascii="Cambria" w:hAnsi="Cambria"/>
          <w:sz w:val="24"/>
          <w:szCs w:val="24"/>
          <w:lang w:val="en-US"/>
        </w:rPr>
        <w:t xml:space="preserve">, </w:t>
      </w:r>
      <w:proofErr w:type="spellStart"/>
      <w:r w:rsidRPr="0088609C">
        <w:rPr>
          <w:rFonts w:ascii="Cambria" w:hAnsi="Cambria"/>
          <w:sz w:val="24"/>
          <w:szCs w:val="24"/>
          <w:lang w:val="en-US"/>
        </w:rPr>
        <w:t>Londra</w:t>
      </w:r>
      <w:proofErr w:type="spellEnd"/>
      <w:r w:rsidRPr="0088609C">
        <w:rPr>
          <w:rFonts w:ascii="Cambria" w:hAnsi="Cambria"/>
          <w:sz w:val="24"/>
          <w:szCs w:val="24"/>
          <w:lang w:val="en-US"/>
        </w:rPr>
        <w:t xml:space="preserve"> e New York, Routledge, 2012</w:t>
      </w:r>
      <w:r w:rsidR="00AD7BB5">
        <w:rPr>
          <w:rFonts w:ascii="Cambria" w:hAnsi="Cambria"/>
          <w:sz w:val="24"/>
          <w:szCs w:val="24"/>
          <w:lang w:val="en-US"/>
        </w:rPr>
        <w:t>.</w:t>
      </w:r>
    </w:p>
    <w:p w14:paraId="0A189576" w14:textId="3AFA96DE" w:rsidR="00423D57" w:rsidRPr="0088609C" w:rsidRDefault="00423D57" w:rsidP="00625922">
      <w:pPr>
        <w:spacing w:line="360" w:lineRule="auto"/>
        <w:ind w:firstLine="708"/>
        <w:jc w:val="both"/>
        <w:rPr>
          <w:rFonts w:ascii="Cambria" w:hAnsi="Cambria"/>
          <w:sz w:val="24"/>
          <w:szCs w:val="24"/>
          <w:lang w:val="en-US"/>
        </w:rPr>
      </w:pPr>
      <w:r w:rsidRPr="0088609C">
        <w:rPr>
          <w:rFonts w:ascii="Cambria" w:hAnsi="Cambria"/>
          <w:sz w:val="24"/>
          <w:szCs w:val="24"/>
          <w:lang w:val="en-US"/>
        </w:rPr>
        <w:t xml:space="preserve">HREBENAR, Ronald J., </w:t>
      </w:r>
      <w:r w:rsidRPr="0088609C">
        <w:rPr>
          <w:rFonts w:ascii="Cambria" w:hAnsi="Cambria"/>
          <w:i/>
          <w:iCs/>
          <w:sz w:val="24"/>
          <w:szCs w:val="24"/>
          <w:lang w:val="en-US"/>
        </w:rPr>
        <w:t>The Japanese Party System</w:t>
      </w:r>
      <w:r w:rsidRPr="0088609C">
        <w:rPr>
          <w:rFonts w:ascii="Cambria" w:hAnsi="Cambria"/>
          <w:sz w:val="24"/>
          <w:szCs w:val="24"/>
          <w:lang w:val="en-US"/>
        </w:rPr>
        <w:t>, Boulder, Westview Press, 1992</w:t>
      </w:r>
      <w:r w:rsidR="00AD7BB5">
        <w:rPr>
          <w:rFonts w:ascii="Cambria" w:hAnsi="Cambria"/>
          <w:sz w:val="24"/>
          <w:szCs w:val="24"/>
          <w:lang w:val="en-US"/>
        </w:rPr>
        <w:t>.</w:t>
      </w:r>
    </w:p>
    <w:p w14:paraId="6C2A976C" w14:textId="629ADE95" w:rsidR="00423D57" w:rsidRPr="0088609C" w:rsidRDefault="00423D57" w:rsidP="00625922">
      <w:pPr>
        <w:spacing w:line="360" w:lineRule="auto"/>
        <w:ind w:firstLine="708"/>
        <w:jc w:val="both"/>
        <w:rPr>
          <w:rFonts w:ascii="Cambria" w:hAnsi="Cambria"/>
          <w:sz w:val="24"/>
          <w:szCs w:val="24"/>
          <w:lang w:val="en-US"/>
        </w:rPr>
      </w:pPr>
      <w:r w:rsidRPr="0088609C">
        <w:rPr>
          <w:rFonts w:ascii="Cambria" w:hAnsi="Cambria"/>
          <w:sz w:val="24"/>
          <w:szCs w:val="24"/>
          <w:lang w:val="en-US"/>
        </w:rPr>
        <w:t xml:space="preserve">INGRAM, Paul O., “Sōka Gakkai and the Kōmeitō: Buddhism and Political Power in Japan”, </w:t>
      </w:r>
      <w:r w:rsidRPr="0088609C">
        <w:rPr>
          <w:rFonts w:ascii="Cambria" w:hAnsi="Cambria"/>
          <w:i/>
          <w:iCs/>
          <w:sz w:val="24"/>
          <w:szCs w:val="24"/>
          <w:lang w:val="en-US"/>
        </w:rPr>
        <w:t>Contemporary Religions in Japan</w:t>
      </w:r>
      <w:r w:rsidRPr="0088609C">
        <w:rPr>
          <w:rFonts w:ascii="Cambria" w:hAnsi="Cambria"/>
          <w:sz w:val="24"/>
          <w:szCs w:val="24"/>
          <w:lang w:val="en-US"/>
        </w:rPr>
        <w:t xml:space="preserve">, Vol. 10, No. 3/4, 1969, pp. 155-180. </w:t>
      </w:r>
    </w:p>
    <w:p w14:paraId="38FFF5FB" w14:textId="7FAE368F" w:rsidR="00423D57" w:rsidRDefault="00423D57" w:rsidP="00625922">
      <w:pPr>
        <w:spacing w:line="360" w:lineRule="auto"/>
        <w:ind w:firstLine="708"/>
        <w:jc w:val="both"/>
        <w:rPr>
          <w:rFonts w:ascii="Cambria" w:hAnsi="Cambria"/>
          <w:sz w:val="24"/>
          <w:szCs w:val="24"/>
          <w:lang w:val="en-US"/>
        </w:rPr>
      </w:pPr>
      <w:r w:rsidRPr="0088609C">
        <w:rPr>
          <w:rFonts w:ascii="Cambria" w:hAnsi="Cambria"/>
          <w:sz w:val="24"/>
          <w:szCs w:val="24"/>
          <w:lang w:val="en-US"/>
        </w:rPr>
        <w:t xml:space="preserve">KISALA, Robert, “Sōka Gakkai, Kōmeitō, and the Separation of Religion and State in Japan”, </w:t>
      </w:r>
      <w:proofErr w:type="spellStart"/>
      <w:r w:rsidRPr="0088609C">
        <w:rPr>
          <w:rFonts w:ascii="Cambria" w:hAnsi="Cambria"/>
          <w:i/>
          <w:iCs/>
          <w:sz w:val="24"/>
          <w:szCs w:val="24"/>
          <w:lang w:val="en-US"/>
        </w:rPr>
        <w:t>Nanzan</w:t>
      </w:r>
      <w:proofErr w:type="spellEnd"/>
      <w:r w:rsidRPr="0088609C">
        <w:rPr>
          <w:rFonts w:ascii="Cambria" w:hAnsi="Cambria"/>
          <w:i/>
          <w:iCs/>
          <w:sz w:val="24"/>
          <w:szCs w:val="24"/>
          <w:lang w:val="en-US"/>
        </w:rPr>
        <w:t xml:space="preserve"> Bulletin</w:t>
      </w:r>
      <w:r w:rsidRPr="0088609C">
        <w:rPr>
          <w:rFonts w:ascii="Cambria" w:hAnsi="Cambria"/>
          <w:sz w:val="24"/>
          <w:szCs w:val="24"/>
          <w:lang w:val="en-US"/>
        </w:rPr>
        <w:t>, Vol. 18, 1994, pp. 7-17.</w:t>
      </w:r>
    </w:p>
    <w:p w14:paraId="2689E347" w14:textId="73CBC993" w:rsidR="00110DA4" w:rsidRPr="0088609C" w:rsidRDefault="00110DA4" w:rsidP="00625922">
      <w:pPr>
        <w:spacing w:line="360" w:lineRule="auto"/>
        <w:ind w:firstLine="708"/>
        <w:jc w:val="both"/>
        <w:rPr>
          <w:rFonts w:ascii="Cambria" w:hAnsi="Cambria"/>
          <w:sz w:val="24"/>
          <w:szCs w:val="24"/>
          <w:lang w:val="en-US"/>
        </w:rPr>
      </w:pPr>
      <w:r w:rsidRPr="00110DA4">
        <w:rPr>
          <w:rFonts w:ascii="Cambria" w:hAnsi="Cambria"/>
          <w:sz w:val="24"/>
          <w:szCs w:val="24"/>
          <w:lang w:val="de-DE"/>
        </w:rPr>
        <w:t>LEE, Edwin B., “</w:t>
      </w:r>
      <w:proofErr w:type="spellStart"/>
      <w:r w:rsidRPr="00110DA4">
        <w:rPr>
          <w:rFonts w:ascii="Cambria" w:hAnsi="Cambria"/>
          <w:sz w:val="24"/>
          <w:szCs w:val="24"/>
          <w:lang w:val="de-DE"/>
        </w:rPr>
        <w:t>Nichiren</w:t>
      </w:r>
      <w:proofErr w:type="spellEnd"/>
      <w:r w:rsidRPr="00110DA4">
        <w:rPr>
          <w:rFonts w:ascii="Cambria" w:hAnsi="Cambria"/>
          <w:sz w:val="24"/>
          <w:szCs w:val="24"/>
          <w:lang w:val="de-DE"/>
        </w:rPr>
        <w:t xml:space="preserve"> and </w:t>
      </w:r>
      <w:proofErr w:type="spellStart"/>
      <w:r w:rsidRPr="00110DA4">
        <w:rPr>
          <w:rFonts w:ascii="Cambria" w:hAnsi="Cambria"/>
          <w:sz w:val="24"/>
          <w:szCs w:val="24"/>
          <w:lang w:val="de-DE"/>
        </w:rPr>
        <w:t>Nationalism</w:t>
      </w:r>
      <w:proofErr w:type="spellEnd"/>
      <w:r w:rsidRPr="00110DA4">
        <w:rPr>
          <w:rFonts w:ascii="Cambria" w:hAnsi="Cambria"/>
          <w:sz w:val="24"/>
          <w:szCs w:val="24"/>
          <w:lang w:val="de-DE"/>
        </w:rPr>
        <w:t xml:space="preserve">. </w:t>
      </w:r>
      <w:r w:rsidRPr="00110DA4">
        <w:rPr>
          <w:rFonts w:ascii="Cambria" w:hAnsi="Cambria"/>
          <w:sz w:val="24"/>
          <w:szCs w:val="24"/>
          <w:lang w:val="en-US"/>
        </w:rPr>
        <w:t xml:space="preserve">The Religious Patriotism of Tanaka </w:t>
      </w:r>
      <w:proofErr w:type="spellStart"/>
      <w:r w:rsidRPr="00110DA4">
        <w:rPr>
          <w:rFonts w:ascii="Cambria" w:hAnsi="Cambria"/>
          <w:sz w:val="24"/>
          <w:szCs w:val="24"/>
          <w:lang w:val="en-US"/>
        </w:rPr>
        <w:t>Chigaku</w:t>
      </w:r>
      <w:proofErr w:type="spellEnd"/>
      <w:r w:rsidRPr="00110DA4">
        <w:rPr>
          <w:rFonts w:ascii="Cambria" w:hAnsi="Cambria"/>
          <w:sz w:val="24"/>
          <w:szCs w:val="24"/>
          <w:lang w:val="en-US"/>
        </w:rPr>
        <w:t>”,</w:t>
      </w:r>
      <w:r>
        <w:rPr>
          <w:rFonts w:ascii="Cambria" w:hAnsi="Cambria"/>
          <w:sz w:val="24"/>
          <w:szCs w:val="24"/>
          <w:lang w:val="en-US"/>
        </w:rPr>
        <w:t xml:space="preserve"> </w:t>
      </w:r>
      <w:proofErr w:type="spellStart"/>
      <w:r w:rsidRPr="00110DA4">
        <w:rPr>
          <w:rFonts w:ascii="Cambria" w:hAnsi="Cambria"/>
          <w:i/>
          <w:iCs/>
          <w:sz w:val="24"/>
          <w:szCs w:val="24"/>
          <w:lang w:val="en-US"/>
        </w:rPr>
        <w:t>Monumenta</w:t>
      </w:r>
      <w:proofErr w:type="spellEnd"/>
      <w:r w:rsidRPr="00110DA4">
        <w:rPr>
          <w:rFonts w:ascii="Cambria" w:hAnsi="Cambria"/>
          <w:i/>
          <w:iCs/>
          <w:sz w:val="24"/>
          <w:szCs w:val="24"/>
          <w:lang w:val="en-US"/>
        </w:rPr>
        <w:t xml:space="preserve"> </w:t>
      </w:r>
      <w:proofErr w:type="spellStart"/>
      <w:r w:rsidRPr="00110DA4">
        <w:rPr>
          <w:rFonts w:ascii="Cambria" w:hAnsi="Cambria"/>
          <w:i/>
          <w:iCs/>
          <w:sz w:val="24"/>
          <w:szCs w:val="24"/>
          <w:lang w:val="en-US"/>
        </w:rPr>
        <w:t>Nipponica</w:t>
      </w:r>
      <w:proofErr w:type="spellEnd"/>
      <w:r w:rsidRPr="00110DA4">
        <w:rPr>
          <w:rFonts w:ascii="Cambria" w:hAnsi="Cambria"/>
          <w:sz w:val="24"/>
          <w:szCs w:val="24"/>
          <w:lang w:val="en-US"/>
        </w:rPr>
        <w:t>, Vol. 30, No. 1, 1975, pp. 19-35.</w:t>
      </w:r>
    </w:p>
    <w:p w14:paraId="0C1D2CF4" w14:textId="5578A33D" w:rsidR="00C76EDA" w:rsidRPr="00DF4B64" w:rsidRDefault="00423D57" w:rsidP="00625922">
      <w:pPr>
        <w:spacing w:line="360" w:lineRule="auto"/>
        <w:jc w:val="both"/>
        <w:rPr>
          <w:rFonts w:ascii="Cambria" w:hAnsi="Cambria"/>
          <w:sz w:val="24"/>
          <w:szCs w:val="24"/>
          <w:lang w:val="en-US"/>
        </w:rPr>
      </w:pPr>
      <w:r w:rsidRPr="0088609C">
        <w:rPr>
          <w:rFonts w:ascii="Cambria" w:hAnsi="Cambria"/>
          <w:sz w:val="24"/>
          <w:szCs w:val="24"/>
          <w:lang w:val="en-US"/>
        </w:rPr>
        <w:tab/>
        <w:t xml:space="preserve">LEE, </w:t>
      </w:r>
      <w:proofErr w:type="spellStart"/>
      <w:r w:rsidRPr="0088609C">
        <w:rPr>
          <w:rFonts w:ascii="Cambria" w:hAnsi="Cambria"/>
          <w:sz w:val="24"/>
          <w:szCs w:val="24"/>
          <w:lang w:val="en-US"/>
        </w:rPr>
        <w:t>Jooinn</w:t>
      </w:r>
      <w:proofErr w:type="spellEnd"/>
      <w:r w:rsidRPr="0088609C">
        <w:rPr>
          <w:rFonts w:ascii="Cambria" w:hAnsi="Cambria"/>
          <w:sz w:val="24"/>
          <w:szCs w:val="24"/>
          <w:lang w:val="en-US"/>
        </w:rPr>
        <w:t>, “</w:t>
      </w:r>
      <w:proofErr w:type="spellStart"/>
      <w:r w:rsidRPr="0088609C">
        <w:rPr>
          <w:rFonts w:ascii="Cambria" w:hAnsi="Cambria"/>
          <w:sz w:val="24"/>
          <w:szCs w:val="24"/>
          <w:lang w:val="en-US"/>
        </w:rPr>
        <w:t>Komeito</w:t>
      </w:r>
      <w:proofErr w:type="spellEnd"/>
      <w:r w:rsidRPr="0088609C">
        <w:rPr>
          <w:rFonts w:ascii="Cambria" w:hAnsi="Cambria"/>
          <w:sz w:val="24"/>
          <w:szCs w:val="24"/>
          <w:lang w:val="en-US"/>
        </w:rPr>
        <w:t xml:space="preserve">: </w:t>
      </w:r>
      <w:proofErr w:type="spellStart"/>
      <w:r w:rsidRPr="0088609C">
        <w:rPr>
          <w:rFonts w:ascii="Cambria" w:hAnsi="Cambria"/>
          <w:sz w:val="24"/>
          <w:szCs w:val="24"/>
          <w:lang w:val="en-US"/>
        </w:rPr>
        <w:t>Sokagakkai</w:t>
      </w:r>
      <w:proofErr w:type="spellEnd"/>
      <w:r w:rsidRPr="0088609C">
        <w:rPr>
          <w:rFonts w:ascii="Cambria" w:hAnsi="Cambria"/>
          <w:sz w:val="24"/>
          <w:szCs w:val="24"/>
          <w:lang w:val="en-US"/>
        </w:rPr>
        <w:t xml:space="preserve">-Ism in Japanese Politics”, </w:t>
      </w:r>
      <w:r w:rsidRPr="0088609C">
        <w:rPr>
          <w:rFonts w:ascii="Cambria" w:hAnsi="Cambria"/>
          <w:i/>
          <w:iCs/>
          <w:sz w:val="24"/>
          <w:szCs w:val="24"/>
          <w:lang w:val="en-US"/>
        </w:rPr>
        <w:t>Asian Survey</w:t>
      </w:r>
      <w:r w:rsidRPr="0088609C">
        <w:rPr>
          <w:rFonts w:ascii="Cambria" w:hAnsi="Cambria"/>
          <w:sz w:val="24"/>
          <w:szCs w:val="24"/>
          <w:lang w:val="en-US"/>
        </w:rPr>
        <w:t>, Vol. 10, No. 6, 1970, pp. 501-518.</w:t>
      </w:r>
    </w:p>
    <w:p w14:paraId="16BCE0CB" w14:textId="75E2CAE2" w:rsidR="00EE4CA6" w:rsidRPr="0088609C" w:rsidRDefault="00423D57" w:rsidP="00625922">
      <w:pPr>
        <w:spacing w:line="360" w:lineRule="auto"/>
        <w:jc w:val="both"/>
        <w:rPr>
          <w:rFonts w:ascii="Cambria" w:hAnsi="Cambria"/>
          <w:sz w:val="24"/>
          <w:szCs w:val="24"/>
          <w:lang w:val="en-US"/>
        </w:rPr>
      </w:pPr>
      <w:r w:rsidRPr="0088609C">
        <w:rPr>
          <w:rFonts w:ascii="Cambria" w:hAnsi="Cambria"/>
          <w:sz w:val="24"/>
          <w:szCs w:val="24"/>
          <w:lang w:val="en-US"/>
        </w:rPr>
        <w:tab/>
        <w:t xml:space="preserve">LOPEZ, Donald S., </w:t>
      </w:r>
      <w:r w:rsidRPr="0088609C">
        <w:rPr>
          <w:rFonts w:ascii="Cambria" w:hAnsi="Cambria"/>
          <w:i/>
          <w:iCs/>
          <w:sz w:val="24"/>
          <w:szCs w:val="24"/>
          <w:lang w:val="en-US"/>
        </w:rPr>
        <w:t>The Lotus Sūtra. A Biography</w:t>
      </w:r>
      <w:r w:rsidRPr="0088609C">
        <w:rPr>
          <w:rFonts w:ascii="Cambria" w:hAnsi="Cambria"/>
          <w:sz w:val="24"/>
          <w:szCs w:val="24"/>
          <w:lang w:val="en-US"/>
        </w:rPr>
        <w:t>, Princeton, Princeton University Press, 2016</w:t>
      </w:r>
      <w:r w:rsidR="00110DA4">
        <w:rPr>
          <w:rFonts w:ascii="Cambria" w:hAnsi="Cambria"/>
          <w:sz w:val="24"/>
          <w:szCs w:val="24"/>
          <w:lang w:val="en-US"/>
        </w:rPr>
        <w:t>.</w:t>
      </w:r>
    </w:p>
    <w:p w14:paraId="2F7112B9" w14:textId="6DD4C600" w:rsidR="00423D57" w:rsidRPr="0088609C" w:rsidRDefault="00423D57" w:rsidP="00625922">
      <w:pPr>
        <w:spacing w:line="360" w:lineRule="auto"/>
        <w:ind w:firstLine="708"/>
        <w:jc w:val="both"/>
        <w:rPr>
          <w:rFonts w:ascii="Cambria" w:hAnsi="Cambria"/>
          <w:sz w:val="24"/>
          <w:szCs w:val="24"/>
          <w:lang w:val="en-US"/>
        </w:rPr>
      </w:pPr>
      <w:r w:rsidRPr="0088609C">
        <w:rPr>
          <w:rFonts w:ascii="Cambria" w:hAnsi="Cambria"/>
          <w:sz w:val="24"/>
          <w:szCs w:val="24"/>
          <w:lang w:val="en-US"/>
        </w:rPr>
        <w:t xml:space="preserve">MCLAUGHLIN, Levi, “Electioneering as Religious Practice: A History of Sōka Gakkai’s Political Activities to 1970”, in George Ehrhardt, Axel Klein, Levi McLaughlin, Steven R. Reed (a </w:t>
      </w:r>
      <w:proofErr w:type="spellStart"/>
      <w:r w:rsidRPr="0088609C">
        <w:rPr>
          <w:rFonts w:ascii="Cambria" w:hAnsi="Cambria"/>
          <w:sz w:val="24"/>
          <w:szCs w:val="24"/>
          <w:lang w:val="en-US"/>
        </w:rPr>
        <w:t>cura</w:t>
      </w:r>
      <w:proofErr w:type="spellEnd"/>
      <w:r w:rsidRPr="0088609C">
        <w:rPr>
          <w:rFonts w:ascii="Cambria" w:hAnsi="Cambria"/>
          <w:sz w:val="24"/>
          <w:szCs w:val="24"/>
          <w:lang w:val="en-US"/>
        </w:rPr>
        <w:t xml:space="preserve"> di), </w:t>
      </w:r>
      <w:proofErr w:type="spellStart"/>
      <w:r w:rsidRPr="0088609C">
        <w:rPr>
          <w:rFonts w:ascii="Cambria" w:hAnsi="Cambria"/>
          <w:i/>
          <w:iCs/>
          <w:sz w:val="24"/>
          <w:szCs w:val="24"/>
          <w:lang w:val="en-US"/>
        </w:rPr>
        <w:t>Kōmeito</w:t>
      </w:r>
      <w:proofErr w:type="spellEnd"/>
      <w:r w:rsidRPr="0088609C">
        <w:rPr>
          <w:rFonts w:ascii="Cambria" w:hAnsi="Cambria"/>
          <w:i/>
          <w:iCs/>
          <w:sz w:val="24"/>
          <w:szCs w:val="24"/>
          <w:lang w:val="en-US"/>
        </w:rPr>
        <w:t>̄: Politics and Religion in Japan</w:t>
      </w:r>
      <w:r w:rsidRPr="0088609C">
        <w:rPr>
          <w:rFonts w:ascii="Cambria" w:hAnsi="Cambria"/>
          <w:sz w:val="24"/>
          <w:szCs w:val="24"/>
          <w:lang w:val="en-US"/>
        </w:rPr>
        <w:t>, Berkeley, Institute of East Asian Studies, 2014, pp. 51-82.</w:t>
      </w:r>
    </w:p>
    <w:p w14:paraId="1FE8011A" w14:textId="563E03E8" w:rsidR="00423D57" w:rsidRPr="0088609C" w:rsidRDefault="00423D57" w:rsidP="00625922">
      <w:pPr>
        <w:spacing w:line="360" w:lineRule="auto"/>
        <w:jc w:val="both"/>
        <w:rPr>
          <w:rFonts w:ascii="Cambria" w:hAnsi="Cambria"/>
          <w:sz w:val="24"/>
          <w:szCs w:val="24"/>
          <w:lang w:val="en-US"/>
        </w:rPr>
      </w:pPr>
      <w:r w:rsidRPr="0088609C">
        <w:rPr>
          <w:rFonts w:ascii="Cambria" w:hAnsi="Cambria"/>
          <w:sz w:val="24"/>
          <w:szCs w:val="24"/>
          <w:lang w:val="en-US"/>
        </w:rPr>
        <w:tab/>
        <w:t xml:space="preserve">MCLAUGHLIN, Levi, </w:t>
      </w:r>
      <w:r w:rsidRPr="0088609C">
        <w:rPr>
          <w:rFonts w:ascii="Cambria" w:hAnsi="Cambria"/>
          <w:i/>
          <w:iCs/>
          <w:sz w:val="24"/>
          <w:szCs w:val="24"/>
          <w:lang w:val="en-US"/>
        </w:rPr>
        <w:t>Soka Gakkai’s Human Revolution: The Rise of a Mimetic Nation in Modern Japan</w:t>
      </w:r>
      <w:r w:rsidRPr="0088609C">
        <w:rPr>
          <w:rFonts w:ascii="Cambria" w:hAnsi="Cambria"/>
          <w:sz w:val="24"/>
          <w:szCs w:val="24"/>
          <w:lang w:val="en-US"/>
        </w:rPr>
        <w:t>, Honolulu, University of Hawai</w:t>
      </w:r>
      <w:r w:rsidR="00D459B5">
        <w:rPr>
          <w:rFonts w:ascii="Cambria" w:hAnsi="Cambria"/>
          <w:sz w:val="24"/>
          <w:szCs w:val="24"/>
          <w:lang w:val="en-US"/>
        </w:rPr>
        <w:t>’</w:t>
      </w:r>
      <w:r w:rsidRPr="0088609C">
        <w:rPr>
          <w:rFonts w:ascii="Cambria" w:hAnsi="Cambria"/>
          <w:sz w:val="24"/>
          <w:szCs w:val="24"/>
          <w:lang w:val="en-US"/>
        </w:rPr>
        <w:t>i Press, 2019</w:t>
      </w:r>
      <w:r w:rsidR="00110DA4">
        <w:rPr>
          <w:rFonts w:ascii="Cambria" w:hAnsi="Cambria"/>
          <w:sz w:val="24"/>
          <w:szCs w:val="24"/>
          <w:lang w:val="en-US"/>
        </w:rPr>
        <w:t>.</w:t>
      </w:r>
    </w:p>
    <w:p w14:paraId="227EF746" w14:textId="1AFDF52D" w:rsidR="00423D57" w:rsidRPr="0088609C" w:rsidRDefault="00423D57" w:rsidP="00625922">
      <w:pPr>
        <w:spacing w:line="360" w:lineRule="auto"/>
        <w:jc w:val="both"/>
        <w:rPr>
          <w:rFonts w:ascii="Cambria" w:hAnsi="Cambria"/>
          <w:sz w:val="24"/>
          <w:szCs w:val="24"/>
          <w:lang w:val="en-US"/>
        </w:rPr>
      </w:pPr>
      <w:r w:rsidRPr="0088609C">
        <w:rPr>
          <w:rFonts w:ascii="Cambria" w:hAnsi="Cambria"/>
          <w:sz w:val="24"/>
          <w:szCs w:val="24"/>
          <w:lang w:val="en-US"/>
        </w:rPr>
        <w:lastRenderedPageBreak/>
        <w:tab/>
        <w:t xml:space="preserve">MCLAUGHLIN, Levi, “Sōka Gakkai In Japan”, in </w:t>
      </w:r>
      <w:proofErr w:type="spellStart"/>
      <w:r w:rsidRPr="0088609C">
        <w:rPr>
          <w:rFonts w:ascii="Cambria" w:hAnsi="Cambria"/>
          <w:sz w:val="24"/>
          <w:szCs w:val="24"/>
          <w:lang w:val="en-US"/>
        </w:rPr>
        <w:t>Inken</w:t>
      </w:r>
      <w:proofErr w:type="spellEnd"/>
      <w:r w:rsidRPr="0088609C">
        <w:rPr>
          <w:rFonts w:ascii="Cambria" w:hAnsi="Cambria"/>
          <w:sz w:val="24"/>
          <w:szCs w:val="24"/>
          <w:lang w:val="en-US"/>
        </w:rPr>
        <w:t xml:space="preserve"> </w:t>
      </w:r>
      <w:proofErr w:type="spellStart"/>
      <w:r w:rsidRPr="0088609C">
        <w:rPr>
          <w:rFonts w:ascii="Cambria" w:hAnsi="Cambria"/>
          <w:sz w:val="24"/>
          <w:szCs w:val="24"/>
          <w:lang w:val="en-US"/>
        </w:rPr>
        <w:t>Prohl</w:t>
      </w:r>
      <w:proofErr w:type="spellEnd"/>
      <w:r w:rsidRPr="0088609C">
        <w:rPr>
          <w:rFonts w:ascii="Cambria" w:hAnsi="Cambria"/>
          <w:sz w:val="24"/>
          <w:szCs w:val="24"/>
          <w:lang w:val="en-US"/>
        </w:rPr>
        <w:t xml:space="preserve">, John </w:t>
      </w:r>
      <w:r w:rsidR="00DE00E1">
        <w:rPr>
          <w:rFonts w:ascii="Cambria" w:hAnsi="Cambria"/>
          <w:sz w:val="24"/>
          <w:szCs w:val="24"/>
          <w:lang w:val="en-US"/>
        </w:rPr>
        <w:t xml:space="preserve">K. </w:t>
      </w:r>
      <w:r w:rsidRPr="0088609C">
        <w:rPr>
          <w:rFonts w:ascii="Cambria" w:hAnsi="Cambria"/>
          <w:sz w:val="24"/>
          <w:szCs w:val="24"/>
          <w:lang w:val="en-US"/>
        </w:rPr>
        <w:t xml:space="preserve">Nelson, (a </w:t>
      </w:r>
      <w:proofErr w:type="spellStart"/>
      <w:r w:rsidRPr="0088609C">
        <w:rPr>
          <w:rFonts w:ascii="Cambria" w:hAnsi="Cambria"/>
          <w:sz w:val="24"/>
          <w:szCs w:val="24"/>
          <w:lang w:val="en-US"/>
        </w:rPr>
        <w:t>cura</w:t>
      </w:r>
      <w:proofErr w:type="spellEnd"/>
      <w:r w:rsidRPr="0088609C">
        <w:rPr>
          <w:rFonts w:ascii="Cambria" w:hAnsi="Cambria"/>
          <w:sz w:val="24"/>
          <w:szCs w:val="24"/>
          <w:lang w:val="en-US"/>
        </w:rPr>
        <w:t xml:space="preserve"> di), </w:t>
      </w:r>
      <w:r w:rsidRPr="0088609C">
        <w:rPr>
          <w:rFonts w:ascii="Cambria" w:hAnsi="Cambria"/>
          <w:i/>
          <w:iCs/>
          <w:sz w:val="24"/>
          <w:szCs w:val="24"/>
          <w:lang w:val="en-US"/>
        </w:rPr>
        <w:t>Handbook of Contemporary Japanese Religions</w:t>
      </w:r>
      <w:r w:rsidRPr="0088609C">
        <w:rPr>
          <w:rFonts w:ascii="Cambria" w:hAnsi="Cambria"/>
          <w:sz w:val="24"/>
          <w:szCs w:val="24"/>
          <w:lang w:val="en-US"/>
        </w:rPr>
        <w:t>, Leida, Brill Academic Publishers, 2012, pp. 269-307.</w:t>
      </w:r>
    </w:p>
    <w:p w14:paraId="7F1A5133" w14:textId="5CE63C70" w:rsidR="00423D57" w:rsidRPr="0088609C" w:rsidRDefault="00423D57" w:rsidP="00625922">
      <w:pPr>
        <w:spacing w:line="360" w:lineRule="auto"/>
        <w:jc w:val="both"/>
        <w:rPr>
          <w:rFonts w:ascii="Cambria" w:hAnsi="Cambria"/>
          <w:sz w:val="24"/>
          <w:szCs w:val="24"/>
          <w:lang w:val="en-US"/>
        </w:rPr>
      </w:pPr>
      <w:r w:rsidRPr="0088609C">
        <w:rPr>
          <w:rFonts w:ascii="Cambria" w:hAnsi="Cambria"/>
          <w:sz w:val="24"/>
          <w:szCs w:val="24"/>
          <w:lang w:val="en-US"/>
        </w:rPr>
        <w:tab/>
        <w:t xml:space="preserve">OH, John </w:t>
      </w:r>
      <w:proofErr w:type="spellStart"/>
      <w:r w:rsidRPr="0088609C">
        <w:rPr>
          <w:rFonts w:ascii="Cambria" w:hAnsi="Cambria"/>
          <w:sz w:val="24"/>
          <w:szCs w:val="24"/>
          <w:lang w:val="en-US"/>
        </w:rPr>
        <w:t>Kie-chiang</w:t>
      </w:r>
      <w:proofErr w:type="spellEnd"/>
      <w:r w:rsidRPr="0088609C">
        <w:rPr>
          <w:rFonts w:ascii="Cambria" w:hAnsi="Cambria"/>
          <w:sz w:val="24"/>
          <w:szCs w:val="24"/>
          <w:lang w:val="en-US"/>
        </w:rPr>
        <w:t xml:space="preserve">, “The Fusion of Politics and Religion in Japan: The Soka Gakkai-Komeito”, </w:t>
      </w:r>
      <w:r w:rsidRPr="0088609C">
        <w:rPr>
          <w:rFonts w:ascii="Cambria" w:hAnsi="Cambria"/>
          <w:i/>
          <w:iCs/>
          <w:sz w:val="24"/>
          <w:szCs w:val="24"/>
          <w:lang w:val="en-US"/>
        </w:rPr>
        <w:t>Journal of Church and State</w:t>
      </w:r>
      <w:r w:rsidRPr="0088609C">
        <w:rPr>
          <w:rFonts w:ascii="Cambria" w:hAnsi="Cambria"/>
          <w:sz w:val="24"/>
          <w:szCs w:val="24"/>
          <w:lang w:val="en-US"/>
        </w:rPr>
        <w:t>, Vol. 14, No. 1, 1972, pp. 59-74.</w:t>
      </w:r>
    </w:p>
    <w:p w14:paraId="2FAA0CF0" w14:textId="72060EED" w:rsidR="00423D57" w:rsidRPr="0088609C" w:rsidRDefault="00423D57" w:rsidP="00625922">
      <w:pPr>
        <w:spacing w:line="360" w:lineRule="auto"/>
        <w:jc w:val="both"/>
        <w:rPr>
          <w:rFonts w:ascii="Cambria" w:hAnsi="Cambria"/>
          <w:sz w:val="24"/>
          <w:szCs w:val="24"/>
          <w:lang w:val="en-US"/>
        </w:rPr>
      </w:pPr>
      <w:r w:rsidRPr="0088609C">
        <w:rPr>
          <w:rFonts w:ascii="Cambria" w:hAnsi="Cambria"/>
          <w:sz w:val="24"/>
          <w:szCs w:val="24"/>
          <w:lang w:val="en-US"/>
        </w:rPr>
        <w:tab/>
        <w:t xml:space="preserve">PALMER, Arvin, </w:t>
      </w:r>
      <w:r w:rsidRPr="0088609C">
        <w:rPr>
          <w:rFonts w:ascii="Cambria" w:hAnsi="Cambria"/>
          <w:i/>
          <w:iCs/>
          <w:sz w:val="24"/>
          <w:szCs w:val="24"/>
          <w:lang w:val="en-US"/>
        </w:rPr>
        <w:t>Buddhist Politics: Japan’s Clean Government Party</w:t>
      </w:r>
      <w:r w:rsidRPr="0088609C">
        <w:rPr>
          <w:rFonts w:ascii="Cambria" w:hAnsi="Cambria"/>
          <w:sz w:val="24"/>
          <w:szCs w:val="24"/>
          <w:lang w:val="en-US"/>
        </w:rPr>
        <w:t xml:space="preserve">, </w:t>
      </w:r>
      <w:proofErr w:type="spellStart"/>
      <w:r w:rsidRPr="0088609C">
        <w:rPr>
          <w:rFonts w:ascii="Cambria" w:hAnsi="Cambria"/>
          <w:sz w:val="24"/>
          <w:szCs w:val="24"/>
          <w:lang w:val="en-US"/>
        </w:rPr>
        <w:t>L’Aia</w:t>
      </w:r>
      <w:proofErr w:type="spellEnd"/>
      <w:r w:rsidRPr="0088609C">
        <w:rPr>
          <w:rFonts w:ascii="Cambria" w:hAnsi="Cambria"/>
          <w:sz w:val="24"/>
          <w:szCs w:val="24"/>
          <w:lang w:val="en-US"/>
        </w:rPr>
        <w:t xml:space="preserve">, </w:t>
      </w:r>
      <w:proofErr w:type="spellStart"/>
      <w:r w:rsidRPr="0088609C">
        <w:rPr>
          <w:rFonts w:ascii="Cambria" w:hAnsi="Cambria"/>
          <w:sz w:val="24"/>
          <w:szCs w:val="24"/>
          <w:lang w:val="en-US"/>
        </w:rPr>
        <w:t>Martinus</w:t>
      </w:r>
      <w:proofErr w:type="spellEnd"/>
      <w:r w:rsidRPr="0088609C">
        <w:rPr>
          <w:rFonts w:ascii="Cambria" w:hAnsi="Cambria"/>
          <w:sz w:val="24"/>
          <w:szCs w:val="24"/>
          <w:lang w:val="en-US"/>
        </w:rPr>
        <w:t xml:space="preserve"> </w:t>
      </w:r>
      <w:proofErr w:type="spellStart"/>
      <w:r w:rsidRPr="0088609C">
        <w:rPr>
          <w:rFonts w:ascii="Cambria" w:hAnsi="Cambria"/>
          <w:sz w:val="24"/>
          <w:szCs w:val="24"/>
          <w:lang w:val="en-US"/>
        </w:rPr>
        <w:t>Nijhoff</w:t>
      </w:r>
      <w:proofErr w:type="spellEnd"/>
      <w:r w:rsidRPr="0088609C">
        <w:rPr>
          <w:rFonts w:ascii="Cambria" w:hAnsi="Cambria"/>
          <w:sz w:val="24"/>
          <w:szCs w:val="24"/>
          <w:lang w:val="en-US"/>
        </w:rPr>
        <w:t>, 1971</w:t>
      </w:r>
      <w:r w:rsidR="00110DA4">
        <w:rPr>
          <w:rFonts w:ascii="Cambria" w:hAnsi="Cambria"/>
          <w:sz w:val="24"/>
          <w:szCs w:val="24"/>
          <w:lang w:val="en-US"/>
        </w:rPr>
        <w:t>.</w:t>
      </w:r>
    </w:p>
    <w:p w14:paraId="16131FE5" w14:textId="0C46B732" w:rsidR="00423D57" w:rsidRPr="0088609C" w:rsidRDefault="00423D57" w:rsidP="00625922">
      <w:pPr>
        <w:spacing w:line="360" w:lineRule="auto"/>
        <w:ind w:firstLine="708"/>
        <w:jc w:val="both"/>
        <w:rPr>
          <w:rFonts w:ascii="Cambria" w:hAnsi="Cambria"/>
          <w:sz w:val="24"/>
          <w:szCs w:val="24"/>
          <w:lang w:val="en-US"/>
        </w:rPr>
      </w:pPr>
      <w:r w:rsidRPr="0088609C">
        <w:rPr>
          <w:rFonts w:ascii="Cambria" w:hAnsi="Cambria"/>
          <w:sz w:val="24"/>
          <w:szCs w:val="24"/>
          <w:lang w:val="en-US"/>
        </w:rPr>
        <w:t xml:space="preserve">STONE, Jacqueline I., “’By Imperial Edict and Shogunal Decree’: Politics and the Issue of the Ordination Platform in Modern Lay Nichiren Buddhism”, in Steven Heine, Charles S. </w:t>
      </w:r>
      <w:proofErr w:type="spellStart"/>
      <w:r w:rsidRPr="0088609C">
        <w:rPr>
          <w:rFonts w:ascii="Cambria" w:hAnsi="Cambria"/>
          <w:sz w:val="24"/>
          <w:szCs w:val="24"/>
          <w:lang w:val="en-US"/>
        </w:rPr>
        <w:t>Prebish</w:t>
      </w:r>
      <w:proofErr w:type="spellEnd"/>
      <w:r w:rsidRPr="0088609C">
        <w:rPr>
          <w:rFonts w:ascii="Cambria" w:hAnsi="Cambria"/>
          <w:sz w:val="24"/>
          <w:szCs w:val="24"/>
          <w:lang w:val="en-US"/>
        </w:rPr>
        <w:t xml:space="preserve"> (a </w:t>
      </w:r>
      <w:proofErr w:type="spellStart"/>
      <w:r w:rsidRPr="0088609C">
        <w:rPr>
          <w:rFonts w:ascii="Cambria" w:hAnsi="Cambria"/>
          <w:sz w:val="24"/>
          <w:szCs w:val="24"/>
          <w:lang w:val="en-US"/>
        </w:rPr>
        <w:t>cura</w:t>
      </w:r>
      <w:proofErr w:type="spellEnd"/>
      <w:r w:rsidRPr="0088609C">
        <w:rPr>
          <w:rFonts w:ascii="Cambria" w:hAnsi="Cambria"/>
          <w:sz w:val="24"/>
          <w:szCs w:val="24"/>
          <w:lang w:val="en-US"/>
        </w:rPr>
        <w:t xml:space="preserve"> di), </w:t>
      </w:r>
      <w:r w:rsidRPr="0088609C">
        <w:rPr>
          <w:rFonts w:ascii="Cambria" w:hAnsi="Cambria"/>
          <w:i/>
          <w:iCs/>
          <w:sz w:val="24"/>
          <w:szCs w:val="24"/>
          <w:lang w:val="en-US"/>
        </w:rPr>
        <w:t>Buddhism in the Modern World: Adaptations of an Ancient Tradition</w:t>
      </w:r>
      <w:r w:rsidRPr="0088609C">
        <w:rPr>
          <w:rFonts w:ascii="Cambria" w:hAnsi="Cambria"/>
          <w:sz w:val="24"/>
          <w:szCs w:val="24"/>
          <w:lang w:val="en-US"/>
        </w:rPr>
        <w:t>, Oxford, Oxford University Press, 2003, pp. 193-219.</w:t>
      </w:r>
    </w:p>
    <w:sectPr w:rsidR="00423D57" w:rsidRPr="0088609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AEEA7" w14:textId="77777777" w:rsidR="0086717C" w:rsidRDefault="0086717C" w:rsidP="004673CE">
      <w:pPr>
        <w:spacing w:after="0" w:line="240" w:lineRule="auto"/>
      </w:pPr>
      <w:r>
        <w:separator/>
      </w:r>
    </w:p>
  </w:endnote>
  <w:endnote w:type="continuationSeparator" w:id="0">
    <w:p w14:paraId="46637A67" w14:textId="77777777" w:rsidR="0086717C" w:rsidRDefault="0086717C" w:rsidP="0046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533556"/>
      <w:docPartObj>
        <w:docPartGallery w:val="Page Numbers (Bottom of Page)"/>
        <w:docPartUnique/>
      </w:docPartObj>
    </w:sdtPr>
    <w:sdtEndPr/>
    <w:sdtContent>
      <w:p w14:paraId="01DE7F2B" w14:textId="41D2DCF8" w:rsidR="00C7191B" w:rsidRDefault="00C7191B">
        <w:pPr>
          <w:pStyle w:val="Pidipagina"/>
          <w:jc w:val="center"/>
        </w:pPr>
        <w:r>
          <w:fldChar w:fldCharType="begin"/>
        </w:r>
        <w:r>
          <w:instrText>PAGE   \* MERGEFORMAT</w:instrText>
        </w:r>
        <w:r>
          <w:fldChar w:fldCharType="separate"/>
        </w:r>
        <w:r>
          <w:t>2</w:t>
        </w:r>
        <w:r>
          <w:fldChar w:fldCharType="end"/>
        </w:r>
      </w:p>
    </w:sdtContent>
  </w:sdt>
  <w:p w14:paraId="62887F05" w14:textId="77777777" w:rsidR="00C7191B" w:rsidRDefault="00C719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23FCD" w14:textId="77777777" w:rsidR="0086717C" w:rsidRDefault="0086717C" w:rsidP="004673CE">
      <w:pPr>
        <w:spacing w:after="0" w:line="240" w:lineRule="auto"/>
      </w:pPr>
      <w:r>
        <w:separator/>
      </w:r>
    </w:p>
  </w:footnote>
  <w:footnote w:type="continuationSeparator" w:id="0">
    <w:p w14:paraId="6F94A7F9" w14:textId="77777777" w:rsidR="0086717C" w:rsidRDefault="0086717C" w:rsidP="004673CE">
      <w:pPr>
        <w:spacing w:after="0" w:line="240" w:lineRule="auto"/>
      </w:pPr>
      <w:r>
        <w:continuationSeparator/>
      </w:r>
    </w:p>
  </w:footnote>
  <w:footnote w:id="1">
    <w:p w14:paraId="3630C8AD" w14:textId="44B56AA9" w:rsidR="004673CE" w:rsidRPr="00240C5F" w:rsidRDefault="004673CE" w:rsidP="00240C5F">
      <w:pPr>
        <w:pStyle w:val="Testonotaapidipagina"/>
        <w:jc w:val="both"/>
        <w:rPr>
          <w:rFonts w:ascii="Cambria" w:hAnsi="Cambria"/>
          <w:lang w:val="en-US"/>
        </w:rPr>
      </w:pPr>
      <w:r w:rsidRPr="00240C5F">
        <w:rPr>
          <w:rStyle w:val="Rimandonotaapidipagina"/>
          <w:rFonts w:ascii="Cambria" w:hAnsi="Cambria"/>
        </w:rPr>
        <w:footnoteRef/>
      </w:r>
      <w:r w:rsidRPr="00240C5F">
        <w:rPr>
          <w:rFonts w:ascii="Cambria" w:hAnsi="Cambria"/>
          <w:lang w:val="en-US"/>
        </w:rPr>
        <w:t xml:space="preserve"> Erica </w:t>
      </w:r>
      <w:proofErr w:type="spellStart"/>
      <w:r w:rsidR="005A2FD4" w:rsidRPr="00240C5F">
        <w:rPr>
          <w:rFonts w:ascii="Cambria" w:hAnsi="Cambria"/>
          <w:smallCaps/>
          <w:lang w:val="en-US"/>
        </w:rPr>
        <w:t>Baffelli</w:t>
      </w:r>
      <w:proofErr w:type="spellEnd"/>
      <w:r w:rsidRPr="00240C5F">
        <w:rPr>
          <w:rFonts w:ascii="Cambria" w:hAnsi="Cambria"/>
          <w:lang w:val="en-US"/>
        </w:rPr>
        <w:t xml:space="preserve">, “’The Gakkai is Faith; the Kōmeitō is Action’: Sōka Gakkai and ‘Buddhist Politics’”, in Roy </w:t>
      </w:r>
      <w:proofErr w:type="spellStart"/>
      <w:r w:rsidRPr="00240C5F">
        <w:rPr>
          <w:rFonts w:ascii="Cambria" w:hAnsi="Cambria"/>
          <w:lang w:val="en-US"/>
        </w:rPr>
        <w:t>Starrs</w:t>
      </w:r>
      <w:proofErr w:type="spellEnd"/>
      <w:r w:rsidRPr="00240C5F">
        <w:rPr>
          <w:rFonts w:ascii="Cambria" w:hAnsi="Cambria"/>
          <w:lang w:val="en-US"/>
        </w:rPr>
        <w:t xml:space="preserve"> (a </w:t>
      </w:r>
      <w:proofErr w:type="spellStart"/>
      <w:r w:rsidRPr="00240C5F">
        <w:rPr>
          <w:rFonts w:ascii="Cambria" w:hAnsi="Cambria"/>
          <w:lang w:val="en-US"/>
        </w:rPr>
        <w:t>cura</w:t>
      </w:r>
      <w:proofErr w:type="spellEnd"/>
      <w:r w:rsidRPr="00240C5F">
        <w:rPr>
          <w:rFonts w:ascii="Cambria" w:hAnsi="Cambria"/>
          <w:lang w:val="en-US"/>
        </w:rPr>
        <w:t xml:space="preserve"> di), </w:t>
      </w:r>
      <w:r w:rsidRPr="00240C5F">
        <w:rPr>
          <w:rFonts w:ascii="Cambria" w:hAnsi="Cambria"/>
          <w:i/>
          <w:iCs/>
          <w:lang w:val="en-US"/>
        </w:rPr>
        <w:t>Politics and Religion in Modern Japan: Red Sun, White Lotus</w:t>
      </w:r>
      <w:r w:rsidRPr="00240C5F">
        <w:rPr>
          <w:rFonts w:ascii="Cambria" w:hAnsi="Cambria"/>
          <w:lang w:val="en-US"/>
        </w:rPr>
        <w:t>, Basingstoke, Palgrave Macmillan, 2011, pp. 216-217.</w:t>
      </w:r>
    </w:p>
  </w:footnote>
  <w:footnote w:id="2">
    <w:p w14:paraId="4F8FEFC6" w14:textId="3D4B35FB" w:rsidR="004673CE" w:rsidRPr="00240C5F" w:rsidRDefault="004673CE" w:rsidP="00240C5F">
      <w:pPr>
        <w:pStyle w:val="Testonotaapidipagina"/>
        <w:jc w:val="both"/>
        <w:rPr>
          <w:rFonts w:ascii="Cambria" w:hAnsi="Cambria"/>
          <w:lang w:val="en-US"/>
        </w:rPr>
      </w:pPr>
      <w:r w:rsidRPr="00240C5F">
        <w:rPr>
          <w:rStyle w:val="Rimandonotaapidipagina"/>
          <w:rFonts w:ascii="Cambria" w:hAnsi="Cambria"/>
        </w:rPr>
        <w:footnoteRef/>
      </w:r>
      <w:r w:rsidRPr="00240C5F">
        <w:rPr>
          <w:rFonts w:ascii="Cambria" w:hAnsi="Cambria"/>
          <w:lang w:val="en-US"/>
        </w:rPr>
        <w:t xml:space="preserve"> </w:t>
      </w:r>
      <w:r w:rsidR="00FB58BA" w:rsidRPr="00240C5F">
        <w:rPr>
          <w:rFonts w:ascii="Cambria" w:hAnsi="Cambria"/>
          <w:lang w:val="en-US"/>
        </w:rPr>
        <w:t xml:space="preserve">George </w:t>
      </w:r>
      <w:r w:rsidR="00FB58BA" w:rsidRPr="00240C5F">
        <w:rPr>
          <w:rFonts w:ascii="Cambria" w:hAnsi="Cambria"/>
          <w:smallCaps/>
          <w:lang w:val="en-US"/>
        </w:rPr>
        <w:t>Ehrhardt</w:t>
      </w:r>
      <w:r w:rsidR="00FB58BA" w:rsidRPr="00240C5F">
        <w:rPr>
          <w:rFonts w:ascii="Cambria" w:hAnsi="Cambria"/>
          <w:lang w:val="en-US"/>
        </w:rPr>
        <w:t xml:space="preserve">, Axel </w:t>
      </w:r>
      <w:r w:rsidR="00FB58BA" w:rsidRPr="00240C5F">
        <w:rPr>
          <w:rFonts w:ascii="Cambria" w:hAnsi="Cambria"/>
          <w:smallCaps/>
          <w:lang w:val="en-US"/>
        </w:rPr>
        <w:t>Klein</w:t>
      </w:r>
      <w:r w:rsidR="00FB58BA" w:rsidRPr="00240C5F">
        <w:rPr>
          <w:rFonts w:ascii="Cambria" w:hAnsi="Cambria"/>
          <w:lang w:val="en-US"/>
        </w:rPr>
        <w:t xml:space="preserve">, Levi </w:t>
      </w:r>
      <w:r w:rsidR="00FB58BA" w:rsidRPr="00240C5F">
        <w:rPr>
          <w:rFonts w:ascii="Cambria" w:hAnsi="Cambria"/>
          <w:smallCaps/>
          <w:lang w:val="en-US"/>
        </w:rPr>
        <w:t>Mclaughlin</w:t>
      </w:r>
      <w:r w:rsidR="00FB58BA" w:rsidRPr="00240C5F">
        <w:rPr>
          <w:rFonts w:ascii="Cambria" w:hAnsi="Cambria"/>
          <w:lang w:val="en-US"/>
        </w:rPr>
        <w:t xml:space="preserve">, Steven R. </w:t>
      </w:r>
      <w:r w:rsidR="00FB58BA" w:rsidRPr="00240C5F">
        <w:rPr>
          <w:rFonts w:ascii="Cambria" w:hAnsi="Cambria"/>
          <w:smallCaps/>
          <w:lang w:val="en-US"/>
        </w:rPr>
        <w:t>Reed</w:t>
      </w:r>
      <w:r w:rsidR="00FB58BA" w:rsidRPr="00240C5F">
        <w:rPr>
          <w:rFonts w:ascii="Cambria" w:hAnsi="Cambria"/>
          <w:lang w:val="en-US"/>
        </w:rPr>
        <w:t xml:space="preserve"> “Kōmeitō: The Most Understudied Party of Japanese Politics”, in </w:t>
      </w:r>
      <w:r w:rsidRPr="00240C5F">
        <w:rPr>
          <w:rFonts w:ascii="Cambria" w:hAnsi="Cambria"/>
          <w:lang w:val="en-US"/>
        </w:rPr>
        <w:t xml:space="preserve">George </w:t>
      </w:r>
      <w:r w:rsidR="005A2FD4" w:rsidRPr="00240C5F">
        <w:rPr>
          <w:rFonts w:ascii="Cambria" w:hAnsi="Cambria"/>
          <w:lang w:val="en-US"/>
        </w:rPr>
        <w:t>Ehrhardt</w:t>
      </w:r>
      <w:r w:rsidRPr="00240C5F">
        <w:rPr>
          <w:rFonts w:ascii="Cambria" w:hAnsi="Cambria"/>
          <w:lang w:val="en-US"/>
        </w:rPr>
        <w:t xml:space="preserve">, Axel </w:t>
      </w:r>
      <w:r w:rsidR="005A2FD4" w:rsidRPr="00240C5F">
        <w:rPr>
          <w:rFonts w:ascii="Cambria" w:hAnsi="Cambria"/>
          <w:lang w:val="en-US"/>
        </w:rPr>
        <w:t>Klein</w:t>
      </w:r>
      <w:r w:rsidRPr="00240C5F">
        <w:rPr>
          <w:rFonts w:ascii="Cambria" w:hAnsi="Cambria"/>
          <w:lang w:val="en-US"/>
        </w:rPr>
        <w:t xml:space="preserve">, Levi </w:t>
      </w:r>
      <w:r w:rsidR="005A2FD4" w:rsidRPr="00240C5F">
        <w:rPr>
          <w:rFonts w:ascii="Cambria" w:hAnsi="Cambria"/>
          <w:lang w:val="en-US"/>
        </w:rPr>
        <w:t>Mc</w:t>
      </w:r>
      <w:r w:rsidR="004171A9" w:rsidRPr="00240C5F">
        <w:rPr>
          <w:rFonts w:ascii="Cambria" w:hAnsi="Cambria"/>
          <w:lang w:val="en-US"/>
        </w:rPr>
        <w:t>L</w:t>
      </w:r>
      <w:r w:rsidR="005A2FD4" w:rsidRPr="00240C5F">
        <w:rPr>
          <w:rFonts w:ascii="Cambria" w:hAnsi="Cambria"/>
          <w:lang w:val="en-US"/>
        </w:rPr>
        <w:t>aughlin</w:t>
      </w:r>
      <w:r w:rsidRPr="00240C5F">
        <w:rPr>
          <w:rFonts w:ascii="Cambria" w:hAnsi="Cambria"/>
          <w:lang w:val="en-US"/>
        </w:rPr>
        <w:t xml:space="preserve">, Steven R. </w:t>
      </w:r>
      <w:r w:rsidR="005A2FD4" w:rsidRPr="00240C5F">
        <w:rPr>
          <w:rFonts w:ascii="Cambria" w:hAnsi="Cambria"/>
          <w:lang w:val="en-US"/>
        </w:rPr>
        <w:t xml:space="preserve">Reed </w:t>
      </w:r>
      <w:r w:rsidRPr="00240C5F">
        <w:rPr>
          <w:rFonts w:ascii="Cambria" w:hAnsi="Cambria"/>
          <w:lang w:val="en-US"/>
        </w:rPr>
        <w:t xml:space="preserve">(a </w:t>
      </w:r>
      <w:proofErr w:type="spellStart"/>
      <w:r w:rsidRPr="00240C5F">
        <w:rPr>
          <w:rFonts w:ascii="Cambria" w:hAnsi="Cambria"/>
          <w:lang w:val="en-US"/>
        </w:rPr>
        <w:t>cura</w:t>
      </w:r>
      <w:proofErr w:type="spellEnd"/>
      <w:r w:rsidRPr="00240C5F">
        <w:rPr>
          <w:rFonts w:ascii="Cambria" w:hAnsi="Cambria"/>
          <w:lang w:val="en-US"/>
        </w:rPr>
        <w:t xml:space="preserve"> di), </w:t>
      </w:r>
      <w:proofErr w:type="spellStart"/>
      <w:r w:rsidRPr="00240C5F">
        <w:rPr>
          <w:rFonts w:ascii="Cambria" w:hAnsi="Cambria"/>
          <w:i/>
          <w:iCs/>
          <w:lang w:val="en-US"/>
        </w:rPr>
        <w:t>Kōmeito</w:t>
      </w:r>
      <w:proofErr w:type="spellEnd"/>
      <w:r w:rsidRPr="00240C5F">
        <w:rPr>
          <w:rFonts w:ascii="Cambria" w:hAnsi="Cambria"/>
          <w:i/>
          <w:iCs/>
          <w:lang w:val="en-US"/>
        </w:rPr>
        <w:t>̄: Politics and Religion in Japan</w:t>
      </w:r>
      <w:r w:rsidRPr="00240C5F">
        <w:rPr>
          <w:rFonts w:ascii="Cambria" w:hAnsi="Cambria"/>
          <w:lang w:val="en-US"/>
        </w:rPr>
        <w:t>, Berkeley, Institute of East Asian Studies, 2014, p</w:t>
      </w:r>
      <w:r w:rsidR="00BE1325" w:rsidRPr="00240C5F">
        <w:rPr>
          <w:rFonts w:ascii="Cambria" w:hAnsi="Cambria"/>
          <w:lang w:val="en-US"/>
        </w:rPr>
        <w:t>p</w:t>
      </w:r>
      <w:r w:rsidRPr="00240C5F">
        <w:rPr>
          <w:rFonts w:ascii="Cambria" w:hAnsi="Cambria"/>
          <w:lang w:val="en-US"/>
        </w:rPr>
        <w:t>.</w:t>
      </w:r>
      <w:r w:rsidR="0034746D" w:rsidRPr="00240C5F">
        <w:rPr>
          <w:rFonts w:ascii="Cambria" w:hAnsi="Cambria"/>
          <w:lang w:val="en-US"/>
        </w:rPr>
        <w:t xml:space="preserve"> </w:t>
      </w:r>
      <w:r w:rsidR="00BE1325" w:rsidRPr="00240C5F">
        <w:rPr>
          <w:rFonts w:ascii="Cambria" w:hAnsi="Cambria"/>
          <w:lang w:val="en-US"/>
        </w:rPr>
        <w:t>3-</w:t>
      </w:r>
      <w:r w:rsidRPr="00240C5F">
        <w:rPr>
          <w:rFonts w:ascii="Cambria" w:hAnsi="Cambria"/>
          <w:lang w:val="en-US"/>
        </w:rPr>
        <w:t>4.</w:t>
      </w:r>
    </w:p>
  </w:footnote>
  <w:footnote w:id="3">
    <w:p w14:paraId="53854C12" w14:textId="7E4E650A" w:rsidR="00F207A2" w:rsidRPr="00240C5F" w:rsidRDefault="00F207A2" w:rsidP="00240C5F">
      <w:pPr>
        <w:pStyle w:val="Testonotaapidipagina"/>
        <w:jc w:val="both"/>
        <w:rPr>
          <w:rFonts w:ascii="Cambria" w:hAnsi="Cambria"/>
          <w:lang w:val="en-US"/>
        </w:rPr>
      </w:pPr>
      <w:r w:rsidRPr="00240C5F">
        <w:rPr>
          <w:rStyle w:val="Rimandonotaapidipagina"/>
          <w:rFonts w:ascii="Cambria" w:hAnsi="Cambria"/>
        </w:rPr>
        <w:footnoteRef/>
      </w:r>
      <w:r w:rsidRPr="00240C5F">
        <w:rPr>
          <w:rFonts w:ascii="Cambria" w:hAnsi="Cambria"/>
          <w:lang w:val="en-US"/>
        </w:rPr>
        <w:t xml:space="preserve"> Paul O. </w:t>
      </w:r>
      <w:r w:rsidRPr="00240C5F">
        <w:rPr>
          <w:rFonts w:ascii="Cambria" w:hAnsi="Cambria"/>
          <w:smallCaps/>
          <w:lang w:val="en-US"/>
        </w:rPr>
        <w:t>Ingram</w:t>
      </w:r>
      <w:r w:rsidRPr="00240C5F">
        <w:rPr>
          <w:rFonts w:ascii="Cambria" w:hAnsi="Cambria"/>
          <w:lang w:val="en-US"/>
        </w:rPr>
        <w:t xml:space="preserve">, “Sōka Gakkai and the Kōmeitō: Buddhism and Political Power in Japan”, </w:t>
      </w:r>
      <w:r w:rsidRPr="00240C5F">
        <w:rPr>
          <w:rFonts w:ascii="Cambria" w:hAnsi="Cambria"/>
          <w:i/>
          <w:iCs/>
          <w:lang w:val="en-US"/>
        </w:rPr>
        <w:t>Contemporary Religions in Japan</w:t>
      </w:r>
      <w:r w:rsidRPr="00240C5F">
        <w:rPr>
          <w:rFonts w:ascii="Cambria" w:hAnsi="Cambria"/>
          <w:lang w:val="en-US"/>
        </w:rPr>
        <w:t>, Vol. 10, No. 3/4, 1969, pp. 158-159.</w:t>
      </w:r>
    </w:p>
  </w:footnote>
  <w:footnote w:id="4">
    <w:p w14:paraId="4ECEE2C3" w14:textId="009CD984" w:rsidR="00E667E3" w:rsidRPr="00F626AE" w:rsidRDefault="00E667E3" w:rsidP="00240C5F">
      <w:pPr>
        <w:pStyle w:val="Testonotaapidipagina"/>
        <w:jc w:val="both"/>
        <w:rPr>
          <w:lang w:val="en-US"/>
        </w:rPr>
      </w:pPr>
      <w:r w:rsidRPr="00240C5F">
        <w:rPr>
          <w:rStyle w:val="Rimandonotaapidipagina"/>
          <w:rFonts w:ascii="Cambria" w:hAnsi="Cambria"/>
        </w:rPr>
        <w:footnoteRef/>
      </w:r>
      <w:r w:rsidRPr="00240C5F">
        <w:rPr>
          <w:rFonts w:ascii="Cambria" w:hAnsi="Cambria"/>
          <w:lang w:val="en-US"/>
        </w:rPr>
        <w:t xml:space="preserve"> </w:t>
      </w:r>
      <w:r w:rsidRPr="00DE00E1">
        <w:rPr>
          <w:rFonts w:ascii="Cambria" w:hAnsi="Cambria"/>
          <w:lang w:val="en-US"/>
        </w:rPr>
        <w:t xml:space="preserve">Sul </w:t>
      </w:r>
      <w:proofErr w:type="spellStart"/>
      <w:r w:rsidRPr="00DE00E1">
        <w:rPr>
          <w:rFonts w:ascii="Cambria" w:hAnsi="Cambria"/>
          <w:lang w:val="en-US"/>
        </w:rPr>
        <w:t>sito</w:t>
      </w:r>
      <w:proofErr w:type="spellEnd"/>
      <w:r w:rsidRPr="00DE00E1">
        <w:rPr>
          <w:rFonts w:ascii="Cambria" w:hAnsi="Cambria"/>
          <w:lang w:val="en-US"/>
        </w:rPr>
        <w:t xml:space="preserve"> </w:t>
      </w:r>
      <w:proofErr w:type="spellStart"/>
      <w:r w:rsidRPr="00DE00E1">
        <w:rPr>
          <w:rFonts w:ascii="Cambria" w:hAnsi="Cambria"/>
          <w:lang w:val="en-US"/>
        </w:rPr>
        <w:t>ufficiale</w:t>
      </w:r>
      <w:proofErr w:type="spellEnd"/>
      <w:r w:rsidRPr="00DE00E1">
        <w:rPr>
          <w:rFonts w:ascii="Cambria" w:hAnsi="Cambria"/>
          <w:lang w:val="en-US"/>
        </w:rPr>
        <w:t xml:space="preserve"> </w:t>
      </w:r>
      <w:proofErr w:type="spellStart"/>
      <w:r w:rsidRPr="00DE00E1">
        <w:rPr>
          <w:rFonts w:ascii="Cambria" w:hAnsi="Cambria"/>
          <w:lang w:val="en-US"/>
        </w:rPr>
        <w:t>giapponese</w:t>
      </w:r>
      <w:proofErr w:type="spellEnd"/>
      <w:r w:rsidRPr="00DE00E1">
        <w:rPr>
          <w:rFonts w:ascii="Cambria" w:hAnsi="Cambria"/>
          <w:lang w:val="en-US"/>
        </w:rPr>
        <w:t xml:space="preserve"> del </w:t>
      </w:r>
      <w:proofErr w:type="spellStart"/>
      <w:r w:rsidRPr="00DE00E1">
        <w:rPr>
          <w:rFonts w:ascii="Cambria" w:hAnsi="Cambria"/>
          <w:lang w:val="en-US"/>
        </w:rPr>
        <w:t>gruppo</w:t>
      </w:r>
      <w:proofErr w:type="spellEnd"/>
      <w:r w:rsidRPr="00DE00E1">
        <w:rPr>
          <w:rFonts w:ascii="Cambria" w:hAnsi="Cambria"/>
          <w:lang w:val="en-US"/>
        </w:rPr>
        <w:t xml:space="preserve"> </w:t>
      </w:r>
      <w:proofErr w:type="spellStart"/>
      <w:r w:rsidRPr="00DE00E1">
        <w:rPr>
          <w:rFonts w:ascii="Cambria" w:hAnsi="Cambria"/>
          <w:lang w:val="en-US"/>
        </w:rPr>
        <w:t>si</w:t>
      </w:r>
      <w:proofErr w:type="spellEnd"/>
      <w:r w:rsidRPr="00DE00E1">
        <w:rPr>
          <w:rFonts w:ascii="Cambria" w:hAnsi="Cambria"/>
          <w:lang w:val="en-US"/>
        </w:rPr>
        <w:t xml:space="preserve"> </w:t>
      </w:r>
      <w:proofErr w:type="spellStart"/>
      <w:r w:rsidRPr="00DE00E1">
        <w:rPr>
          <w:rFonts w:ascii="Cambria" w:hAnsi="Cambria"/>
          <w:lang w:val="en-US"/>
        </w:rPr>
        <w:t>legge</w:t>
      </w:r>
      <w:proofErr w:type="spellEnd"/>
      <w:r w:rsidRPr="00DE00E1">
        <w:rPr>
          <w:rFonts w:ascii="Cambria" w:hAnsi="Cambria"/>
          <w:lang w:val="en-US"/>
        </w:rPr>
        <w:t xml:space="preserve"> </w:t>
      </w:r>
      <w:proofErr w:type="spellStart"/>
      <w:r w:rsidRPr="00DE00E1">
        <w:rPr>
          <w:rFonts w:ascii="Cambria" w:hAnsi="Cambria"/>
          <w:lang w:val="en-US"/>
        </w:rPr>
        <w:t>infatti</w:t>
      </w:r>
      <w:proofErr w:type="spellEnd"/>
      <w:r w:rsidR="00743F38" w:rsidRPr="00DE00E1">
        <w:rPr>
          <w:rFonts w:ascii="Cambria" w:hAnsi="Cambria"/>
          <w:lang w:val="en-US"/>
        </w:rPr>
        <w:t>:</w:t>
      </w:r>
      <w:r w:rsidRPr="00DE00E1">
        <w:rPr>
          <w:rFonts w:ascii="Cambria" w:hAnsi="Cambria"/>
          <w:lang w:val="en-US"/>
        </w:rPr>
        <w:t xml:space="preserve"> “</w:t>
      </w:r>
      <w:proofErr w:type="spellStart"/>
      <w:r w:rsidRPr="00DE00E1">
        <w:rPr>
          <w:rFonts w:ascii="Cambria" w:hAnsi="Cambria"/>
          <w:lang w:val="en-US"/>
        </w:rPr>
        <w:t>Sōka</w:t>
      </w:r>
      <w:proofErr w:type="spellEnd"/>
      <w:r w:rsidRPr="00DE00E1">
        <w:rPr>
          <w:rFonts w:ascii="Cambria" w:hAnsi="Cambria"/>
          <w:lang w:val="en-US"/>
        </w:rPr>
        <w:t xml:space="preserve"> Gakkai è </w:t>
      </w:r>
      <w:proofErr w:type="spellStart"/>
      <w:r w:rsidRPr="00DE00E1">
        <w:rPr>
          <w:rFonts w:ascii="Cambria" w:hAnsi="Cambria"/>
          <w:lang w:val="en-US"/>
        </w:rPr>
        <w:t>un’associazione</w:t>
      </w:r>
      <w:proofErr w:type="spellEnd"/>
      <w:r w:rsidRPr="00DE00E1">
        <w:rPr>
          <w:rFonts w:ascii="Cambria" w:hAnsi="Cambria"/>
          <w:lang w:val="en-US"/>
        </w:rPr>
        <w:t xml:space="preserve"> </w:t>
      </w:r>
      <w:proofErr w:type="spellStart"/>
      <w:r w:rsidRPr="00DE00E1">
        <w:rPr>
          <w:rFonts w:ascii="Cambria" w:hAnsi="Cambria"/>
          <w:lang w:val="en-US"/>
        </w:rPr>
        <w:t>che</w:t>
      </w:r>
      <w:proofErr w:type="spellEnd"/>
      <w:r w:rsidRPr="00DE00E1">
        <w:rPr>
          <w:rFonts w:ascii="Cambria" w:hAnsi="Cambria"/>
          <w:lang w:val="en-US"/>
        </w:rPr>
        <w:t xml:space="preserve"> </w:t>
      </w:r>
      <w:proofErr w:type="spellStart"/>
      <w:r w:rsidRPr="00DE00E1">
        <w:rPr>
          <w:rFonts w:ascii="Cambria" w:hAnsi="Cambria"/>
          <w:lang w:val="en-US"/>
        </w:rPr>
        <w:t>aderisce</w:t>
      </w:r>
      <w:proofErr w:type="spellEnd"/>
      <w:r w:rsidRPr="00DE00E1">
        <w:rPr>
          <w:rFonts w:ascii="Cambria" w:hAnsi="Cambria"/>
          <w:lang w:val="en-US"/>
        </w:rPr>
        <w:t xml:space="preserve"> al </w:t>
      </w:r>
      <w:proofErr w:type="spellStart"/>
      <w:r w:rsidRPr="00DE00E1">
        <w:rPr>
          <w:rFonts w:ascii="Cambria" w:hAnsi="Cambria"/>
          <w:lang w:val="en-US"/>
        </w:rPr>
        <w:t>buddhismo</w:t>
      </w:r>
      <w:proofErr w:type="spellEnd"/>
      <w:r w:rsidRPr="00DE00E1">
        <w:rPr>
          <w:rFonts w:ascii="Cambria" w:hAnsi="Cambria"/>
          <w:lang w:val="en-US"/>
        </w:rPr>
        <w:t xml:space="preserve"> di </w:t>
      </w:r>
      <w:proofErr w:type="spellStart"/>
      <w:r w:rsidRPr="00DE00E1">
        <w:rPr>
          <w:rFonts w:ascii="Cambria" w:hAnsi="Cambria"/>
          <w:lang w:val="en-US"/>
        </w:rPr>
        <w:t>Nichiren</w:t>
      </w:r>
      <w:proofErr w:type="spellEnd"/>
      <w:r w:rsidRPr="00DE00E1">
        <w:rPr>
          <w:rFonts w:ascii="Cambria" w:hAnsi="Cambria"/>
          <w:lang w:val="en-US"/>
        </w:rPr>
        <w:t xml:space="preserve"> </w:t>
      </w:r>
      <w:proofErr w:type="spellStart"/>
      <w:r w:rsidRPr="00DE00E1">
        <w:rPr>
          <w:rFonts w:ascii="Cambria" w:hAnsi="Cambria"/>
          <w:lang w:val="en-US"/>
        </w:rPr>
        <w:t>Daishōnin</w:t>
      </w:r>
      <w:proofErr w:type="spellEnd"/>
      <w:r w:rsidRPr="00DE00E1">
        <w:rPr>
          <w:rFonts w:ascii="Cambria" w:hAnsi="Cambria"/>
          <w:lang w:val="en-US"/>
        </w:rPr>
        <w:t>”,</w:t>
      </w:r>
      <w:r w:rsidR="00EF763C" w:rsidRPr="00DE00E1">
        <w:rPr>
          <w:rFonts w:ascii="Cambria" w:hAnsi="Cambria"/>
          <w:lang w:val="en-US"/>
        </w:rPr>
        <w:t xml:space="preserve"> in</w:t>
      </w:r>
      <w:r w:rsidR="005846B6" w:rsidRPr="00DE00E1">
        <w:rPr>
          <w:rFonts w:ascii="Cambria" w:hAnsi="Cambria"/>
          <w:lang w:val="en-US"/>
        </w:rPr>
        <w:t xml:space="preserve"> </w:t>
      </w:r>
      <w:r w:rsidR="00013B04" w:rsidRPr="00DE00E1">
        <w:rPr>
          <w:rFonts w:ascii="Cambria" w:hAnsi="Cambria"/>
          <w:lang w:val="en-US"/>
        </w:rPr>
        <w:t>“</w:t>
      </w:r>
      <w:proofErr w:type="spellStart"/>
      <w:r w:rsidR="002925F3" w:rsidRPr="00DE00E1">
        <w:rPr>
          <w:rFonts w:ascii="Cambria" w:hAnsi="Cambria"/>
          <w:i/>
          <w:iCs/>
          <w:lang w:val="en-US"/>
        </w:rPr>
        <w:t>Kyōgaku</w:t>
      </w:r>
      <w:proofErr w:type="spellEnd"/>
      <w:r w:rsidR="00013B04" w:rsidRPr="00387FA9">
        <w:rPr>
          <w:rFonts w:ascii="Cambria" w:hAnsi="Cambria"/>
          <w:i/>
          <w:iCs/>
        </w:rPr>
        <w:t>・</w:t>
      </w:r>
      <w:proofErr w:type="spellStart"/>
      <w:r w:rsidR="00013B04" w:rsidRPr="00DE00E1">
        <w:rPr>
          <w:rFonts w:ascii="Cambria" w:hAnsi="Cambria"/>
          <w:i/>
          <w:iCs/>
          <w:lang w:val="en-US"/>
        </w:rPr>
        <w:t>Nichiren</w:t>
      </w:r>
      <w:proofErr w:type="spellEnd"/>
      <w:r w:rsidR="00013B04" w:rsidRPr="00DE00E1">
        <w:rPr>
          <w:rFonts w:ascii="Cambria" w:hAnsi="Cambria"/>
          <w:i/>
          <w:iCs/>
          <w:lang w:val="en-US"/>
        </w:rPr>
        <w:t xml:space="preserve"> </w:t>
      </w:r>
      <w:proofErr w:type="spellStart"/>
      <w:r w:rsidR="00013B04" w:rsidRPr="00DE00E1">
        <w:rPr>
          <w:rFonts w:ascii="Cambria" w:hAnsi="Cambria"/>
          <w:i/>
          <w:iCs/>
          <w:lang w:val="en-US"/>
        </w:rPr>
        <w:t>Daishōnin</w:t>
      </w:r>
      <w:proofErr w:type="spellEnd"/>
      <w:r w:rsidR="00013B04" w:rsidRPr="00DE00E1">
        <w:rPr>
          <w:rFonts w:ascii="Cambria" w:hAnsi="Cambria"/>
          <w:i/>
          <w:iCs/>
          <w:lang w:val="en-US"/>
        </w:rPr>
        <w:t xml:space="preserve"> no </w:t>
      </w:r>
      <w:proofErr w:type="spellStart"/>
      <w:r w:rsidR="00013B04" w:rsidRPr="00DE00E1">
        <w:rPr>
          <w:rFonts w:ascii="Cambria" w:hAnsi="Cambria"/>
          <w:i/>
          <w:iCs/>
          <w:lang w:val="en-US"/>
        </w:rPr>
        <w:t>buppō</w:t>
      </w:r>
      <w:proofErr w:type="spellEnd"/>
      <w:r w:rsidR="00013B04" w:rsidRPr="00DE00E1">
        <w:rPr>
          <w:rFonts w:ascii="Cambria" w:hAnsi="Cambria"/>
          <w:lang w:val="en-US"/>
        </w:rPr>
        <w:t>”</w:t>
      </w:r>
      <w:r w:rsidR="002925F3" w:rsidRPr="00DE00E1">
        <w:rPr>
          <w:rFonts w:ascii="Cambria" w:hAnsi="Cambria"/>
          <w:lang w:val="en-US"/>
        </w:rPr>
        <w:t xml:space="preserve"> </w:t>
      </w:r>
      <w:r w:rsidR="00013B04" w:rsidRPr="00DE00E1">
        <w:rPr>
          <w:rFonts w:ascii="Cambria" w:hAnsi="Cambria"/>
          <w:lang w:val="en-US"/>
        </w:rPr>
        <w:t>(</w:t>
      </w:r>
      <w:proofErr w:type="spellStart"/>
      <w:r w:rsidR="00254504" w:rsidRPr="00DE00E1">
        <w:rPr>
          <w:rFonts w:ascii="Cambria" w:hAnsi="Cambria"/>
          <w:lang w:val="en-US"/>
        </w:rPr>
        <w:t>Educazione</w:t>
      </w:r>
      <w:proofErr w:type="spellEnd"/>
      <w:r w:rsidR="00254504" w:rsidRPr="00DE00E1">
        <w:rPr>
          <w:rFonts w:ascii="Cambria" w:hAnsi="Cambria"/>
          <w:lang w:val="en-US"/>
        </w:rPr>
        <w:t xml:space="preserve"> e </w:t>
      </w:r>
      <w:proofErr w:type="spellStart"/>
      <w:r w:rsidR="00254504" w:rsidRPr="00DE00E1">
        <w:rPr>
          <w:rFonts w:ascii="Cambria" w:hAnsi="Cambria"/>
          <w:lang w:val="en-US"/>
        </w:rPr>
        <w:t>apprendimento</w:t>
      </w:r>
      <w:proofErr w:type="spellEnd"/>
      <w:r w:rsidR="00254504" w:rsidRPr="00DE00E1">
        <w:rPr>
          <w:rFonts w:ascii="Cambria" w:hAnsi="Cambria"/>
          <w:lang w:val="en-US"/>
        </w:rPr>
        <w:t>: i</w:t>
      </w:r>
      <w:r w:rsidR="00013B04" w:rsidRPr="00DE00E1">
        <w:rPr>
          <w:rFonts w:ascii="Cambria" w:hAnsi="Cambria"/>
          <w:lang w:val="en-US"/>
        </w:rPr>
        <w:t xml:space="preserve">l </w:t>
      </w:r>
      <w:proofErr w:type="spellStart"/>
      <w:r w:rsidR="00013B04" w:rsidRPr="00DE00E1">
        <w:rPr>
          <w:rFonts w:ascii="Cambria" w:hAnsi="Cambria"/>
          <w:lang w:val="en-US"/>
        </w:rPr>
        <w:t>buddhismo</w:t>
      </w:r>
      <w:proofErr w:type="spellEnd"/>
      <w:r w:rsidR="00013B04" w:rsidRPr="00DE00E1">
        <w:rPr>
          <w:rFonts w:ascii="Cambria" w:hAnsi="Cambria"/>
          <w:lang w:val="en-US"/>
        </w:rPr>
        <w:t xml:space="preserve"> di </w:t>
      </w:r>
      <w:proofErr w:type="spellStart"/>
      <w:r w:rsidR="00013B04" w:rsidRPr="00DE00E1">
        <w:rPr>
          <w:rFonts w:ascii="Cambria" w:hAnsi="Cambria"/>
          <w:lang w:val="en-US"/>
        </w:rPr>
        <w:t>Nichiren</w:t>
      </w:r>
      <w:proofErr w:type="spellEnd"/>
      <w:r w:rsidR="00013B04" w:rsidRPr="00DE00E1">
        <w:rPr>
          <w:rFonts w:ascii="Cambria" w:hAnsi="Cambria"/>
          <w:lang w:val="en-US"/>
        </w:rPr>
        <w:t xml:space="preserve"> </w:t>
      </w:r>
      <w:proofErr w:type="spellStart"/>
      <w:r w:rsidR="00013B04" w:rsidRPr="00DE00E1">
        <w:rPr>
          <w:rFonts w:ascii="Cambria" w:hAnsi="Cambria"/>
          <w:lang w:val="en-US"/>
        </w:rPr>
        <w:t>Daishōnin</w:t>
      </w:r>
      <w:proofErr w:type="spellEnd"/>
      <w:r w:rsidR="00013B04" w:rsidRPr="00DE00E1">
        <w:rPr>
          <w:rFonts w:ascii="Cambria" w:hAnsi="Cambria"/>
          <w:lang w:val="en-US"/>
        </w:rPr>
        <w:t xml:space="preserve">), </w:t>
      </w:r>
      <w:r w:rsidR="0086717C">
        <w:fldChar w:fldCharType="begin"/>
      </w:r>
      <w:r w:rsidR="0086717C" w:rsidRPr="004F5738">
        <w:rPr>
          <w:lang w:val="en-US"/>
        </w:rPr>
        <w:instrText xml:space="preserve"> HYPERLINK "https://www.sokanet.jp/kyougaku/" </w:instrText>
      </w:r>
      <w:r w:rsidR="0086717C">
        <w:fldChar w:fldCharType="separate"/>
      </w:r>
      <w:r w:rsidR="00013B04" w:rsidRPr="00DE00E1">
        <w:rPr>
          <w:rStyle w:val="Collegamentoipertestuale"/>
          <w:rFonts w:ascii="Cambria" w:hAnsi="Cambria"/>
          <w:lang w:val="en-US"/>
        </w:rPr>
        <w:t>https://www.sokanet.jp/kyougaku/</w:t>
      </w:r>
      <w:r w:rsidR="0086717C">
        <w:rPr>
          <w:rStyle w:val="Collegamentoipertestuale"/>
          <w:rFonts w:ascii="Cambria" w:hAnsi="Cambria"/>
          <w:lang w:val="en-US"/>
        </w:rPr>
        <w:fldChar w:fldCharType="end"/>
      </w:r>
      <w:r w:rsidR="00743F38" w:rsidRPr="00DE00E1">
        <w:rPr>
          <w:rFonts w:ascii="Cambria" w:hAnsi="Cambria"/>
          <w:lang w:val="en-US"/>
        </w:rPr>
        <w:t xml:space="preserve">, </w:t>
      </w:r>
      <w:r w:rsidR="00F626AE" w:rsidRPr="00DE00E1">
        <w:rPr>
          <w:rFonts w:ascii="Cambria" w:hAnsi="Cambria"/>
          <w:lang w:val="en-US"/>
        </w:rPr>
        <w:t xml:space="preserve">ultimo accesso </w:t>
      </w:r>
      <w:r w:rsidR="00743F38" w:rsidRPr="00DE00E1">
        <w:rPr>
          <w:rFonts w:ascii="Cambria" w:hAnsi="Cambria"/>
          <w:lang w:val="en-US"/>
        </w:rPr>
        <w:t xml:space="preserve">11/05/20. </w:t>
      </w:r>
    </w:p>
  </w:footnote>
  <w:footnote w:id="5">
    <w:p w14:paraId="4EE7B7C2" w14:textId="051453F5" w:rsidR="00D934B9" w:rsidRPr="001C3CDD" w:rsidRDefault="00D934B9" w:rsidP="00004580">
      <w:pPr>
        <w:pStyle w:val="Testonotaapidipagina"/>
        <w:jc w:val="both"/>
        <w:rPr>
          <w:rFonts w:ascii="Cambria" w:hAnsi="Cambria"/>
          <w:lang w:val="en-US"/>
        </w:rPr>
      </w:pPr>
      <w:r w:rsidRPr="001C3CDD">
        <w:rPr>
          <w:rStyle w:val="Rimandonotaapidipagina"/>
          <w:rFonts w:ascii="Cambria" w:hAnsi="Cambria"/>
        </w:rPr>
        <w:footnoteRef/>
      </w:r>
      <w:r w:rsidRPr="001C3CDD">
        <w:rPr>
          <w:rFonts w:ascii="Cambria" w:hAnsi="Cambria"/>
          <w:lang w:val="en-US"/>
        </w:rPr>
        <w:t xml:space="preserve"> Levi </w:t>
      </w:r>
      <w:r w:rsidRPr="001C3CDD">
        <w:rPr>
          <w:rFonts w:ascii="Cambria" w:hAnsi="Cambria"/>
          <w:smallCaps/>
          <w:lang w:val="en-US"/>
        </w:rPr>
        <w:t>McLaughlin</w:t>
      </w:r>
      <w:r w:rsidRPr="001C3CDD">
        <w:rPr>
          <w:rFonts w:ascii="Cambria" w:hAnsi="Cambria"/>
          <w:lang w:val="en-US"/>
        </w:rPr>
        <w:t>, “Sōka Gakkai In Japan”, in</w:t>
      </w:r>
      <w:r w:rsidR="00C65B65">
        <w:rPr>
          <w:rFonts w:ascii="Cambria" w:hAnsi="Cambria"/>
          <w:lang w:val="en-US"/>
        </w:rPr>
        <w:t xml:space="preserve"> </w:t>
      </w:r>
      <w:proofErr w:type="spellStart"/>
      <w:r w:rsidR="00C65B65" w:rsidRPr="001C3CDD">
        <w:rPr>
          <w:rFonts w:ascii="Cambria" w:hAnsi="Cambria"/>
          <w:lang w:val="en-US"/>
        </w:rPr>
        <w:t>Inken</w:t>
      </w:r>
      <w:proofErr w:type="spellEnd"/>
      <w:r w:rsidR="00C65B65" w:rsidRPr="001C3CDD">
        <w:rPr>
          <w:rFonts w:ascii="Cambria" w:hAnsi="Cambria"/>
          <w:lang w:val="en-US"/>
        </w:rPr>
        <w:t xml:space="preserve"> </w:t>
      </w:r>
      <w:proofErr w:type="spellStart"/>
      <w:r w:rsidR="00C65B65" w:rsidRPr="001C3CDD">
        <w:rPr>
          <w:rFonts w:ascii="Cambria" w:hAnsi="Cambria"/>
          <w:lang w:val="en-US"/>
        </w:rPr>
        <w:t>Prohl</w:t>
      </w:r>
      <w:proofErr w:type="spellEnd"/>
      <w:r w:rsidR="00C65B65">
        <w:rPr>
          <w:rFonts w:ascii="Cambria" w:hAnsi="Cambria"/>
          <w:lang w:val="en-US"/>
        </w:rPr>
        <w:t>,</w:t>
      </w:r>
      <w:r w:rsidRPr="001C3CDD">
        <w:rPr>
          <w:rFonts w:ascii="Cambria" w:hAnsi="Cambria"/>
          <w:lang w:val="en-US"/>
        </w:rPr>
        <w:t xml:space="preserve"> John </w:t>
      </w:r>
      <w:r w:rsidR="00DE00E1">
        <w:rPr>
          <w:rFonts w:ascii="Cambria" w:hAnsi="Cambria"/>
          <w:lang w:val="en-US"/>
        </w:rPr>
        <w:t xml:space="preserve">K. </w:t>
      </w:r>
      <w:r w:rsidRPr="001C3CDD">
        <w:rPr>
          <w:rFonts w:ascii="Cambria" w:hAnsi="Cambria"/>
          <w:lang w:val="en-US"/>
        </w:rPr>
        <w:t xml:space="preserve">Nelson, (a </w:t>
      </w:r>
      <w:proofErr w:type="spellStart"/>
      <w:r w:rsidRPr="001C3CDD">
        <w:rPr>
          <w:rFonts w:ascii="Cambria" w:hAnsi="Cambria"/>
          <w:lang w:val="en-US"/>
        </w:rPr>
        <w:t>cura</w:t>
      </w:r>
      <w:proofErr w:type="spellEnd"/>
      <w:r w:rsidRPr="001C3CDD">
        <w:rPr>
          <w:rFonts w:ascii="Cambria" w:hAnsi="Cambria"/>
          <w:lang w:val="en-US"/>
        </w:rPr>
        <w:t xml:space="preserve"> di), </w:t>
      </w:r>
      <w:r w:rsidRPr="001C3CDD">
        <w:rPr>
          <w:rFonts w:ascii="Cambria" w:hAnsi="Cambria"/>
          <w:i/>
          <w:iCs/>
          <w:lang w:val="en-US"/>
        </w:rPr>
        <w:t>Handbook of Contemporary Japanese Religions</w:t>
      </w:r>
      <w:r w:rsidRPr="001C3CDD">
        <w:rPr>
          <w:rFonts w:ascii="Cambria" w:hAnsi="Cambria"/>
          <w:lang w:val="en-US"/>
        </w:rPr>
        <w:t>, Leida, Brill Academic Publishers, 2012, p. 281.</w:t>
      </w:r>
    </w:p>
  </w:footnote>
  <w:footnote w:id="6">
    <w:p w14:paraId="2A815BDA" w14:textId="4EA6849D" w:rsidR="00D934B9" w:rsidRPr="00E01B38" w:rsidRDefault="00D934B9" w:rsidP="00004580">
      <w:pPr>
        <w:pStyle w:val="Testonotaapidipagina"/>
        <w:jc w:val="both"/>
        <w:rPr>
          <w:rFonts w:ascii="Cambria" w:hAnsi="Cambria"/>
          <w:lang w:val="en-US"/>
        </w:rPr>
      </w:pPr>
      <w:r w:rsidRPr="00E01B38">
        <w:rPr>
          <w:rStyle w:val="Rimandonotaapidipagina"/>
          <w:rFonts w:ascii="Cambria" w:hAnsi="Cambria"/>
        </w:rPr>
        <w:footnoteRef/>
      </w:r>
      <w:r w:rsidRPr="00E01B38">
        <w:rPr>
          <w:rFonts w:ascii="Cambria" w:hAnsi="Cambria"/>
          <w:lang w:val="en-US"/>
        </w:rPr>
        <w:t xml:space="preserve"> Erica </w:t>
      </w:r>
      <w:proofErr w:type="spellStart"/>
      <w:r w:rsidRPr="00E01B38">
        <w:rPr>
          <w:rFonts w:ascii="Cambria" w:hAnsi="Cambria"/>
          <w:smallCaps/>
          <w:lang w:val="en-US"/>
        </w:rPr>
        <w:t>Baffelli</w:t>
      </w:r>
      <w:proofErr w:type="spellEnd"/>
      <w:r w:rsidRPr="00E01B38">
        <w:rPr>
          <w:rFonts w:ascii="Cambria" w:hAnsi="Cambria"/>
          <w:lang w:val="en-US"/>
        </w:rPr>
        <w:t>, “</w:t>
      </w:r>
      <w:proofErr w:type="spellStart"/>
      <w:r w:rsidRPr="00E01B38">
        <w:rPr>
          <w:rFonts w:ascii="Cambria" w:hAnsi="Cambria"/>
          <w:lang w:val="en-US"/>
        </w:rPr>
        <w:t>Sōka</w:t>
      </w:r>
      <w:proofErr w:type="spellEnd"/>
      <w:r w:rsidRPr="00E01B38">
        <w:rPr>
          <w:rFonts w:ascii="Cambria" w:hAnsi="Cambria"/>
          <w:lang w:val="en-US"/>
        </w:rPr>
        <w:t xml:space="preserve"> Gakkai and Politics in Japan”, </w:t>
      </w:r>
      <w:r w:rsidRPr="00E01B38">
        <w:rPr>
          <w:rFonts w:ascii="Cambria" w:hAnsi="Cambria"/>
          <w:i/>
          <w:iCs/>
          <w:lang w:val="en-US"/>
        </w:rPr>
        <w:t>Religion Compass</w:t>
      </w:r>
      <w:r w:rsidRPr="00E01B38">
        <w:rPr>
          <w:rFonts w:ascii="Cambria" w:hAnsi="Cambria"/>
          <w:lang w:val="en-US"/>
        </w:rPr>
        <w:t>, Vol. 4, No. 12, 2010, pp. 751-752.</w:t>
      </w:r>
    </w:p>
  </w:footnote>
  <w:footnote w:id="7">
    <w:p w14:paraId="70080DFD" w14:textId="12073843" w:rsidR="00C76EDA" w:rsidRPr="00E01B38" w:rsidRDefault="00C76EDA" w:rsidP="00004580">
      <w:pPr>
        <w:pStyle w:val="Testonotaapidipagina"/>
        <w:jc w:val="both"/>
        <w:rPr>
          <w:rFonts w:ascii="Cambria" w:hAnsi="Cambria"/>
          <w:lang w:val="en-US"/>
        </w:rPr>
      </w:pPr>
      <w:r w:rsidRPr="00E01B38">
        <w:rPr>
          <w:rStyle w:val="Rimandonotaapidipagina"/>
          <w:rFonts w:ascii="Cambria" w:hAnsi="Cambria"/>
        </w:rPr>
        <w:footnoteRef/>
      </w:r>
      <w:r w:rsidRPr="00E01B38">
        <w:rPr>
          <w:rFonts w:ascii="Cambria" w:hAnsi="Cambria"/>
          <w:lang w:val="en-US"/>
        </w:rPr>
        <w:t xml:space="preserve"> </w:t>
      </w:r>
      <w:r w:rsidR="00223B07" w:rsidRPr="00E01B38">
        <w:rPr>
          <w:rFonts w:ascii="Cambria" w:hAnsi="Cambria"/>
          <w:lang w:val="en-US"/>
        </w:rPr>
        <w:t xml:space="preserve">Edwin B. </w:t>
      </w:r>
      <w:r w:rsidR="00223B07" w:rsidRPr="00E01B38">
        <w:rPr>
          <w:rFonts w:ascii="Cambria" w:hAnsi="Cambria"/>
          <w:smallCaps/>
          <w:lang w:val="en-US"/>
        </w:rPr>
        <w:t>Lee</w:t>
      </w:r>
      <w:r w:rsidR="00223B07" w:rsidRPr="00E01B38">
        <w:rPr>
          <w:rFonts w:ascii="Cambria" w:hAnsi="Cambria"/>
          <w:lang w:val="en-US"/>
        </w:rPr>
        <w:t xml:space="preserve">, “Nichiren and Nationalism. The Religious Patriotism of Tanaka </w:t>
      </w:r>
      <w:proofErr w:type="spellStart"/>
      <w:r w:rsidR="00223B07" w:rsidRPr="00E01B38">
        <w:rPr>
          <w:rFonts w:ascii="Cambria" w:hAnsi="Cambria"/>
          <w:lang w:val="en-US"/>
        </w:rPr>
        <w:t>Chigaku</w:t>
      </w:r>
      <w:proofErr w:type="spellEnd"/>
      <w:r w:rsidR="00223B07" w:rsidRPr="00E01B38">
        <w:rPr>
          <w:rFonts w:ascii="Cambria" w:hAnsi="Cambria"/>
          <w:lang w:val="en-US"/>
        </w:rPr>
        <w:t xml:space="preserve">”, </w:t>
      </w:r>
      <w:proofErr w:type="spellStart"/>
      <w:r w:rsidR="00223B07" w:rsidRPr="00E01B38">
        <w:rPr>
          <w:rFonts w:ascii="Cambria" w:hAnsi="Cambria"/>
          <w:i/>
          <w:iCs/>
          <w:lang w:val="en-US"/>
        </w:rPr>
        <w:t>Monumenta</w:t>
      </w:r>
      <w:proofErr w:type="spellEnd"/>
      <w:r w:rsidR="00223B07" w:rsidRPr="00E01B38">
        <w:rPr>
          <w:rFonts w:ascii="Cambria" w:hAnsi="Cambria"/>
          <w:i/>
          <w:iCs/>
          <w:lang w:val="en-US"/>
        </w:rPr>
        <w:t xml:space="preserve"> </w:t>
      </w:r>
      <w:proofErr w:type="spellStart"/>
      <w:r w:rsidR="00223B07" w:rsidRPr="00E01B38">
        <w:rPr>
          <w:rFonts w:ascii="Cambria" w:hAnsi="Cambria"/>
          <w:i/>
          <w:iCs/>
          <w:lang w:val="en-US"/>
        </w:rPr>
        <w:t>Nipponica</w:t>
      </w:r>
      <w:proofErr w:type="spellEnd"/>
      <w:r w:rsidR="00223B07" w:rsidRPr="00E01B38">
        <w:rPr>
          <w:rFonts w:ascii="Cambria" w:hAnsi="Cambria"/>
          <w:lang w:val="en-US"/>
        </w:rPr>
        <w:t xml:space="preserve">, Vol. 30, No. 1, 1975, </w:t>
      </w:r>
      <w:r w:rsidR="0015019F" w:rsidRPr="00E01B38">
        <w:rPr>
          <w:rFonts w:ascii="Cambria" w:hAnsi="Cambria"/>
          <w:lang w:val="en-US"/>
        </w:rPr>
        <w:t>p. 24</w:t>
      </w:r>
      <w:r w:rsidR="00223B07" w:rsidRPr="00E01B38">
        <w:rPr>
          <w:rFonts w:ascii="Cambria" w:hAnsi="Cambria"/>
          <w:lang w:val="en-US"/>
        </w:rPr>
        <w:t>.</w:t>
      </w:r>
    </w:p>
  </w:footnote>
  <w:footnote w:id="8">
    <w:p w14:paraId="29EBC650" w14:textId="101FF44F" w:rsidR="001C1A74" w:rsidRPr="001C1A74" w:rsidRDefault="001C1A74">
      <w:pPr>
        <w:pStyle w:val="Testonotaapidipagina"/>
        <w:rPr>
          <w:rFonts w:ascii="Cambria" w:hAnsi="Cambria"/>
          <w:lang w:val="en-US"/>
        </w:rPr>
      </w:pPr>
      <w:r w:rsidRPr="001C1A74">
        <w:rPr>
          <w:rStyle w:val="Rimandonotaapidipagina"/>
          <w:rFonts w:ascii="Cambria" w:hAnsi="Cambria"/>
        </w:rPr>
        <w:footnoteRef/>
      </w:r>
      <w:r w:rsidRPr="001C1A74">
        <w:rPr>
          <w:rFonts w:ascii="Cambria" w:hAnsi="Cambria"/>
          <w:lang w:val="en-US"/>
        </w:rPr>
        <w:t xml:space="preserve"> </w:t>
      </w:r>
      <w:proofErr w:type="spellStart"/>
      <w:r w:rsidRPr="001C1A74">
        <w:rPr>
          <w:rFonts w:ascii="Cambria" w:hAnsi="Cambria"/>
          <w:smallCaps/>
          <w:lang w:val="en-US"/>
        </w:rPr>
        <w:t>Baffelli</w:t>
      </w:r>
      <w:proofErr w:type="spellEnd"/>
      <w:r w:rsidRPr="001C1A74">
        <w:rPr>
          <w:rFonts w:ascii="Cambria" w:hAnsi="Cambria"/>
          <w:lang w:val="en-US"/>
        </w:rPr>
        <w:t xml:space="preserve">, “’The Gakkai is Faith…”, </w:t>
      </w:r>
      <w:r w:rsidRPr="00D2127F">
        <w:rPr>
          <w:rFonts w:ascii="Cambria" w:hAnsi="Cambria"/>
          <w:i/>
          <w:iCs/>
          <w:lang w:val="en-US"/>
        </w:rPr>
        <w:t>op.cit</w:t>
      </w:r>
      <w:r w:rsidRPr="001C1A74">
        <w:rPr>
          <w:rFonts w:ascii="Cambria" w:hAnsi="Cambria"/>
          <w:lang w:val="en-US"/>
        </w:rPr>
        <w:t>., p. 226.</w:t>
      </w:r>
    </w:p>
  </w:footnote>
  <w:footnote w:id="9">
    <w:p w14:paraId="32037B88" w14:textId="4414F470" w:rsidR="007D5634" w:rsidRPr="00E01B38" w:rsidRDefault="007D5634" w:rsidP="00004580">
      <w:pPr>
        <w:pStyle w:val="Testonotaapidipagina"/>
        <w:jc w:val="both"/>
        <w:rPr>
          <w:rFonts w:ascii="Cambria" w:hAnsi="Cambria"/>
          <w:lang w:val="en-US"/>
        </w:rPr>
      </w:pPr>
      <w:r w:rsidRPr="001C1A74">
        <w:rPr>
          <w:rStyle w:val="Rimandonotaapidipagina"/>
          <w:rFonts w:ascii="Cambria" w:hAnsi="Cambria"/>
        </w:rPr>
        <w:footnoteRef/>
      </w:r>
      <w:r w:rsidRPr="001C1A74">
        <w:rPr>
          <w:rFonts w:ascii="Cambria" w:hAnsi="Cambria"/>
          <w:lang w:val="en-US"/>
        </w:rPr>
        <w:t xml:space="preserve"> </w:t>
      </w:r>
      <w:bookmarkStart w:id="2" w:name="_Hlk42524424"/>
      <w:r w:rsidR="001C1A74">
        <w:rPr>
          <w:rFonts w:ascii="Cambria" w:hAnsi="Cambria"/>
          <w:i/>
          <w:iCs/>
          <w:smallCaps/>
          <w:lang w:val="en-US"/>
        </w:rPr>
        <w:t>I</w:t>
      </w:r>
      <w:r w:rsidR="001C1A74">
        <w:rPr>
          <w:rFonts w:ascii="Cambria" w:hAnsi="Cambria"/>
          <w:i/>
          <w:iCs/>
          <w:lang w:val="en-US"/>
        </w:rPr>
        <w:t>bidem</w:t>
      </w:r>
      <w:r w:rsidRPr="001C1A74">
        <w:rPr>
          <w:rFonts w:ascii="Cambria" w:hAnsi="Cambria"/>
          <w:lang w:val="en-US"/>
        </w:rPr>
        <w:t>.</w:t>
      </w:r>
      <w:bookmarkEnd w:id="2"/>
    </w:p>
  </w:footnote>
  <w:footnote w:id="10">
    <w:p w14:paraId="16BCA0EB" w14:textId="546B936C" w:rsidR="00E600C8" w:rsidRPr="00E01B38" w:rsidRDefault="00E600C8" w:rsidP="00004580">
      <w:pPr>
        <w:pStyle w:val="Testonotaapidipagina"/>
        <w:jc w:val="both"/>
        <w:rPr>
          <w:rFonts w:ascii="Cambria" w:hAnsi="Cambria"/>
          <w:lang w:val="en-US"/>
        </w:rPr>
      </w:pPr>
      <w:r w:rsidRPr="00E01B38">
        <w:rPr>
          <w:rStyle w:val="Rimandonotaapidipagina"/>
          <w:rFonts w:ascii="Cambria" w:hAnsi="Cambria"/>
        </w:rPr>
        <w:footnoteRef/>
      </w:r>
      <w:r w:rsidRPr="00E01B38">
        <w:rPr>
          <w:rFonts w:ascii="Cambria" w:hAnsi="Cambria"/>
          <w:lang w:val="en-US"/>
        </w:rPr>
        <w:t xml:space="preserve"> Citato in </w:t>
      </w:r>
      <w:proofErr w:type="spellStart"/>
      <w:r w:rsidRPr="00E01B38">
        <w:rPr>
          <w:rFonts w:ascii="Cambria" w:hAnsi="Cambria"/>
          <w:lang w:val="en-US"/>
        </w:rPr>
        <w:t>Jooinn</w:t>
      </w:r>
      <w:proofErr w:type="spellEnd"/>
      <w:r w:rsidRPr="00E01B38">
        <w:rPr>
          <w:rFonts w:ascii="Cambria" w:hAnsi="Cambria"/>
          <w:lang w:val="en-US"/>
        </w:rPr>
        <w:t xml:space="preserve"> </w:t>
      </w:r>
      <w:r w:rsidRPr="00E01B38">
        <w:rPr>
          <w:rFonts w:ascii="Cambria" w:hAnsi="Cambria"/>
          <w:smallCaps/>
          <w:lang w:val="en-US"/>
        </w:rPr>
        <w:t>Lee</w:t>
      </w:r>
      <w:r w:rsidRPr="00E01B38">
        <w:rPr>
          <w:rFonts w:ascii="Cambria" w:hAnsi="Cambria"/>
          <w:lang w:val="en-US"/>
        </w:rPr>
        <w:t>, “</w:t>
      </w:r>
      <w:proofErr w:type="spellStart"/>
      <w:r w:rsidRPr="00E01B38">
        <w:rPr>
          <w:rFonts w:ascii="Cambria" w:hAnsi="Cambria"/>
          <w:lang w:val="en-US"/>
        </w:rPr>
        <w:t>Komeito</w:t>
      </w:r>
      <w:proofErr w:type="spellEnd"/>
      <w:r w:rsidRPr="00E01B38">
        <w:rPr>
          <w:rFonts w:ascii="Cambria" w:hAnsi="Cambria"/>
          <w:lang w:val="en-US"/>
        </w:rPr>
        <w:t xml:space="preserve">: </w:t>
      </w:r>
      <w:proofErr w:type="spellStart"/>
      <w:r w:rsidRPr="00E01B38">
        <w:rPr>
          <w:rFonts w:ascii="Cambria" w:hAnsi="Cambria"/>
          <w:lang w:val="en-US"/>
        </w:rPr>
        <w:t>Sokagakkai</w:t>
      </w:r>
      <w:proofErr w:type="spellEnd"/>
      <w:r w:rsidRPr="00E01B38">
        <w:rPr>
          <w:rFonts w:ascii="Cambria" w:hAnsi="Cambria"/>
          <w:lang w:val="en-US"/>
        </w:rPr>
        <w:t xml:space="preserve">-Ism in Japanese Politics”, </w:t>
      </w:r>
      <w:r w:rsidRPr="00E01B38">
        <w:rPr>
          <w:rFonts w:ascii="Cambria" w:hAnsi="Cambria"/>
          <w:i/>
          <w:iCs/>
          <w:lang w:val="en-US"/>
        </w:rPr>
        <w:t>Asian Survey</w:t>
      </w:r>
      <w:r w:rsidRPr="00E01B38">
        <w:rPr>
          <w:rFonts w:ascii="Cambria" w:hAnsi="Cambria"/>
          <w:lang w:val="en-US"/>
        </w:rPr>
        <w:t>, Vol. 10, No. 6, 1970, p. 504.</w:t>
      </w:r>
    </w:p>
  </w:footnote>
  <w:footnote w:id="11">
    <w:p w14:paraId="24551393" w14:textId="42803803" w:rsidR="00AB6D61" w:rsidRPr="00E01B38" w:rsidRDefault="00AB6D61" w:rsidP="00004580">
      <w:pPr>
        <w:pStyle w:val="Testonotaapidipagina"/>
        <w:jc w:val="both"/>
        <w:rPr>
          <w:rFonts w:ascii="Cambria" w:hAnsi="Cambria"/>
          <w:lang w:val="en-US"/>
        </w:rPr>
      </w:pPr>
      <w:r w:rsidRPr="00E01B38">
        <w:rPr>
          <w:rStyle w:val="Rimandonotaapidipagina"/>
          <w:rFonts w:ascii="Cambria" w:hAnsi="Cambria"/>
        </w:rPr>
        <w:footnoteRef/>
      </w:r>
      <w:r w:rsidRPr="00E01B38">
        <w:rPr>
          <w:rFonts w:ascii="Cambria" w:hAnsi="Cambria"/>
          <w:lang w:val="en-US"/>
        </w:rPr>
        <w:t xml:space="preserve"> John </w:t>
      </w:r>
      <w:proofErr w:type="spellStart"/>
      <w:r w:rsidRPr="00E01B38">
        <w:rPr>
          <w:rFonts w:ascii="Cambria" w:hAnsi="Cambria"/>
          <w:lang w:val="en-US"/>
        </w:rPr>
        <w:t>Kie-chiang</w:t>
      </w:r>
      <w:proofErr w:type="spellEnd"/>
      <w:r w:rsidRPr="00E01B38">
        <w:rPr>
          <w:rFonts w:ascii="Cambria" w:hAnsi="Cambria"/>
          <w:lang w:val="en-US"/>
        </w:rPr>
        <w:t xml:space="preserve"> </w:t>
      </w:r>
      <w:r w:rsidRPr="00E01B38">
        <w:rPr>
          <w:rFonts w:ascii="Cambria" w:hAnsi="Cambria"/>
          <w:smallCaps/>
          <w:lang w:val="en-US"/>
        </w:rPr>
        <w:t>Oh</w:t>
      </w:r>
      <w:r w:rsidRPr="00E01B38">
        <w:rPr>
          <w:rFonts w:ascii="Cambria" w:hAnsi="Cambria"/>
          <w:lang w:val="en-US"/>
        </w:rPr>
        <w:t>, “The Fusion of Politics and Religion in Japan: The Soka Gakkai-Komeito”,</w:t>
      </w:r>
      <w:r w:rsidRPr="00E01B38">
        <w:rPr>
          <w:rFonts w:ascii="Cambria" w:hAnsi="Cambria"/>
          <w:i/>
          <w:iCs/>
          <w:lang w:val="en-US"/>
        </w:rPr>
        <w:t xml:space="preserve"> Journal of Church and State</w:t>
      </w:r>
      <w:r w:rsidRPr="00E01B38">
        <w:rPr>
          <w:rFonts w:ascii="Cambria" w:hAnsi="Cambria"/>
          <w:lang w:val="en-US"/>
        </w:rPr>
        <w:t>, Vol. 14, No. 1, 1972, p. 60.</w:t>
      </w:r>
    </w:p>
  </w:footnote>
  <w:footnote w:id="12">
    <w:p w14:paraId="3F60B482" w14:textId="03D7DA43" w:rsidR="00C03CCC" w:rsidRPr="001C3CDD" w:rsidRDefault="00C03CCC" w:rsidP="00004580">
      <w:pPr>
        <w:pStyle w:val="Testonotaapidipagina"/>
        <w:jc w:val="both"/>
        <w:rPr>
          <w:rFonts w:ascii="Cambria" w:hAnsi="Cambria"/>
          <w:lang w:val="en-US"/>
        </w:rPr>
      </w:pPr>
      <w:r w:rsidRPr="00E01B38">
        <w:rPr>
          <w:rStyle w:val="Rimandonotaapidipagina"/>
          <w:rFonts w:ascii="Cambria" w:hAnsi="Cambria"/>
        </w:rPr>
        <w:footnoteRef/>
      </w:r>
      <w:r w:rsidRPr="00E01B38">
        <w:rPr>
          <w:rFonts w:ascii="Cambria" w:hAnsi="Cambria"/>
          <w:lang w:val="en-US"/>
        </w:rPr>
        <w:t xml:space="preserve"> </w:t>
      </w:r>
      <w:r w:rsidRPr="00E01B38">
        <w:rPr>
          <w:rFonts w:ascii="Cambria" w:hAnsi="Cambria"/>
          <w:smallCaps/>
          <w:lang w:val="en-US"/>
        </w:rPr>
        <w:t>Ingram</w:t>
      </w:r>
      <w:r w:rsidRPr="00E01B38">
        <w:rPr>
          <w:rFonts w:ascii="Cambria" w:hAnsi="Cambria"/>
          <w:lang w:val="en-US"/>
        </w:rPr>
        <w:t xml:space="preserve">, </w:t>
      </w:r>
      <w:bookmarkStart w:id="4" w:name="_Hlk39396293"/>
      <w:r w:rsidRPr="00E01B38">
        <w:rPr>
          <w:rFonts w:ascii="Cambria" w:hAnsi="Cambria"/>
          <w:lang w:val="en-US"/>
        </w:rPr>
        <w:t>“Sōka Gakkai and the Kōmeitō…”</w:t>
      </w:r>
      <w:bookmarkEnd w:id="4"/>
      <w:r w:rsidRPr="00E01B38">
        <w:rPr>
          <w:rFonts w:ascii="Cambria" w:hAnsi="Cambria"/>
          <w:lang w:val="en-US"/>
        </w:rPr>
        <w:t xml:space="preserve">, </w:t>
      </w:r>
      <w:r w:rsidRPr="00E01B38">
        <w:rPr>
          <w:rFonts w:ascii="Cambria" w:hAnsi="Cambria"/>
          <w:i/>
          <w:iCs/>
          <w:lang w:val="en-US"/>
        </w:rPr>
        <w:t>cit.</w:t>
      </w:r>
      <w:r w:rsidRPr="00E01B38">
        <w:rPr>
          <w:rFonts w:ascii="Cambria" w:hAnsi="Cambria"/>
          <w:lang w:val="en-US"/>
        </w:rPr>
        <w:t>, pp. 164-165.</w:t>
      </w:r>
    </w:p>
  </w:footnote>
  <w:footnote w:id="13">
    <w:p w14:paraId="3F077FE9" w14:textId="003A48AE" w:rsidR="007747A3" w:rsidRPr="00931B37" w:rsidRDefault="007747A3" w:rsidP="00004580">
      <w:pPr>
        <w:pStyle w:val="Testonotaapidipagina"/>
        <w:jc w:val="both"/>
        <w:rPr>
          <w:rFonts w:ascii="Cambria" w:hAnsi="Cambria"/>
          <w:lang w:val="en-US"/>
        </w:rPr>
      </w:pPr>
      <w:r w:rsidRPr="00931B37">
        <w:rPr>
          <w:rStyle w:val="Rimandonotaapidipagina"/>
          <w:rFonts w:ascii="Cambria" w:hAnsi="Cambria"/>
        </w:rPr>
        <w:footnoteRef/>
      </w:r>
      <w:r w:rsidRPr="00931B37">
        <w:rPr>
          <w:rFonts w:ascii="Cambria" w:hAnsi="Cambria"/>
          <w:lang w:val="en-US"/>
        </w:rPr>
        <w:t xml:space="preserve"> </w:t>
      </w:r>
      <w:r w:rsidRPr="00931B37">
        <w:rPr>
          <w:rFonts w:ascii="Cambria" w:hAnsi="Cambria"/>
          <w:smallCaps/>
          <w:lang w:val="en-US"/>
        </w:rPr>
        <w:t>Ingram</w:t>
      </w:r>
      <w:r w:rsidRPr="00931B37">
        <w:rPr>
          <w:rFonts w:ascii="Cambria" w:hAnsi="Cambria"/>
          <w:lang w:val="en-US"/>
        </w:rPr>
        <w:t xml:space="preserve">, “Sōka Gakkai and the Kōmeitō…”, </w:t>
      </w:r>
      <w:r w:rsidRPr="00931B37">
        <w:rPr>
          <w:rFonts w:ascii="Cambria" w:hAnsi="Cambria"/>
          <w:i/>
          <w:iCs/>
          <w:lang w:val="en-US"/>
        </w:rPr>
        <w:t>cit.</w:t>
      </w:r>
      <w:r w:rsidRPr="00931B37">
        <w:rPr>
          <w:rFonts w:ascii="Cambria" w:hAnsi="Cambria"/>
          <w:lang w:val="en-US"/>
        </w:rPr>
        <w:t>, p. 165.</w:t>
      </w:r>
    </w:p>
  </w:footnote>
  <w:footnote w:id="14">
    <w:p w14:paraId="4437F94E" w14:textId="2B7EEA69" w:rsidR="00931B37" w:rsidRPr="00931B37" w:rsidRDefault="00931B37" w:rsidP="00004580">
      <w:pPr>
        <w:pStyle w:val="Testonotaapidipagina"/>
        <w:jc w:val="both"/>
        <w:rPr>
          <w:rFonts w:ascii="Cambria" w:hAnsi="Cambria"/>
          <w:lang w:val="en-US"/>
        </w:rPr>
      </w:pPr>
      <w:r w:rsidRPr="00931B37">
        <w:rPr>
          <w:rStyle w:val="Rimandonotaapidipagina"/>
          <w:rFonts w:ascii="Cambria" w:hAnsi="Cambria"/>
        </w:rPr>
        <w:footnoteRef/>
      </w:r>
      <w:r w:rsidRPr="00931B37">
        <w:rPr>
          <w:rFonts w:ascii="Cambria" w:hAnsi="Cambria"/>
          <w:lang w:val="en-US"/>
        </w:rPr>
        <w:t xml:space="preserve"> Levi </w:t>
      </w:r>
      <w:r w:rsidRPr="003A4CCB">
        <w:rPr>
          <w:rFonts w:ascii="Cambria" w:hAnsi="Cambria"/>
          <w:smallCaps/>
          <w:lang w:val="en-US"/>
        </w:rPr>
        <w:t>McLaughlin</w:t>
      </w:r>
      <w:r w:rsidRPr="00931B37">
        <w:rPr>
          <w:rFonts w:ascii="Cambria" w:hAnsi="Cambria"/>
          <w:lang w:val="en-US"/>
        </w:rPr>
        <w:t xml:space="preserve">, “Electioneering as Religious Practice: A History of Sōka Gakkai’s Political Activities to 1970”, in George Ehrhardt, Axel Klein, Levi McLaughlin, Steven R. Reed (a </w:t>
      </w:r>
      <w:proofErr w:type="spellStart"/>
      <w:r w:rsidRPr="00931B37">
        <w:rPr>
          <w:rFonts w:ascii="Cambria" w:hAnsi="Cambria"/>
          <w:lang w:val="en-US"/>
        </w:rPr>
        <w:t>cura</w:t>
      </w:r>
      <w:proofErr w:type="spellEnd"/>
      <w:r w:rsidRPr="00931B37">
        <w:rPr>
          <w:rFonts w:ascii="Cambria" w:hAnsi="Cambria"/>
          <w:lang w:val="en-US"/>
        </w:rPr>
        <w:t xml:space="preserve"> di), </w:t>
      </w:r>
      <w:proofErr w:type="spellStart"/>
      <w:r w:rsidRPr="00931B37">
        <w:rPr>
          <w:rFonts w:ascii="Cambria" w:hAnsi="Cambria"/>
          <w:i/>
          <w:iCs/>
          <w:lang w:val="en-US"/>
        </w:rPr>
        <w:t>Kōmeito</w:t>
      </w:r>
      <w:proofErr w:type="spellEnd"/>
      <w:r w:rsidRPr="00931B37">
        <w:rPr>
          <w:rFonts w:ascii="Cambria" w:hAnsi="Cambria"/>
          <w:i/>
          <w:iCs/>
          <w:lang w:val="en-US"/>
        </w:rPr>
        <w:t>̄: Politics and Religion in Japan</w:t>
      </w:r>
      <w:r w:rsidRPr="00931B37">
        <w:rPr>
          <w:rFonts w:ascii="Cambria" w:hAnsi="Cambria"/>
          <w:lang w:val="en-US"/>
        </w:rPr>
        <w:t>, Berkeley, Institute of East Asian Studies, 2014, p. 59.</w:t>
      </w:r>
    </w:p>
  </w:footnote>
  <w:footnote w:id="15">
    <w:p w14:paraId="3F66703D" w14:textId="596DA30D" w:rsidR="005F58D4" w:rsidRPr="00931B37" w:rsidRDefault="005F58D4" w:rsidP="00004580">
      <w:pPr>
        <w:pStyle w:val="Testonotaapidipagina"/>
        <w:jc w:val="both"/>
        <w:rPr>
          <w:rFonts w:ascii="Cambria" w:hAnsi="Cambria"/>
          <w:lang w:val="en-US"/>
        </w:rPr>
      </w:pPr>
      <w:r w:rsidRPr="00931B37">
        <w:rPr>
          <w:rStyle w:val="Rimandonotaapidipagina"/>
          <w:rFonts w:ascii="Cambria" w:hAnsi="Cambria"/>
        </w:rPr>
        <w:footnoteRef/>
      </w:r>
      <w:r w:rsidRPr="00981F21">
        <w:rPr>
          <w:rFonts w:ascii="Cambria" w:hAnsi="Cambria"/>
          <w:lang w:val="en-US"/>
        </w:rPr>
        <w:t xml:space="preserve"> Anne Mette </w:t>
      </w:r>
      <w:proofErr w:type="spellStart"/>
      <w:r w:rsidRPr="00981F21">
        <w:rPr>
          <w:rFonts w:ascii="Cambria" w:hAnsi="Cambria"/>
          <w:smallCaps/>
          <w:lang w:val="en-US"/>
        </w:rPr>
        <w:t>Fisker</w:t>
      </w:r>
      <w:proofErr w:type="spellEnd"/>
      <w:r w:rsidRPr="00981F21">
        <w:rPr>
          <w:rFonts w:ascii="Cambria" w:hAnsi="Cambria"/>
          <w:smallCaps/>
          <w:lang w:val="en-US"/>
        </w:rPr>
        <w:t>-Nielsen</w:t>
      </w:r>
      <w:r w:rsidRPr="00981F21">
        <w:rPr>
          <w:rFonts w:ascii="Cambria" w:hAnsi="Cambria"/>
          <w:lang w:val="en-US"/>
        </w:rPr>
        <w:t xml:space="preserve">, </w:t>
      </w:r>
      <w:r w:rsidRPr="00931B37">
        <w:rPr>
          <w:rFonts w:ascii="Cambria" w:hAnsi="Cambria"/>
          <w:i/>
          <w:iCs/>
          <w:lang w:val="en-US"/>
        </w:rPr>
        <w:t xml:space="preserve">Religion and Politics in Contemporary Japan: Soka Gakkai Youth and </w:t>
      </w:r>
      <w:proofErr w:type="spellStart"/>
      <w:r w:rsidRPr="00931B37">
        <w:rPr>
          <w:rFonts w:ascii="Cambria" w:hAnsi="Cambria"/>
          <w:i/>
          <w:iCs/>
          <w:lang w:val="en-US"/>
        </w:rPr>
        <w:t>Komeito</w:t>
      </w:r>
      <w:proofErr w:type="spellEnd"/>
      <w:r w:rsidRPr="00931B37">
        <w:rPr>
          <w:rFonts w:ascii="Cambria" w:hAnsi="Cambria"/>
          <w:lang w:val="en-US"/>
        </w:rPr>
        <w:t xml:space="preserve">, </w:t>
      </w:r>
      <w:proofErr w:type="spellStart"/>
      <w:r w:rsidRPr="00931B37">
        <w:rPr>
          <w:rFonts w:ascii="Cambria" w:hAnsi="Cambria"/>
          <w:lang w:val="en-US"/>
        </w:rPr>
        <w:t>Londra</w:t>
      </w:r>
      <w:proofErr w:type="spellEnd"/>
      <w:r w:rsidRPr="00931B37">
        <w:rPr>
          <w:rFonts w:ascii="Cambria" w:hAnsi="Cambria"/>
          <w:lang w:val="en-US"/>
        </w:rPr>
        <w:t xml:space="preserve"> e New York, Routledge, 2012, p.</w:t>
      </w:r>
      <w:r w:rsidR="007251BA">
        <w:rPr>
          <w:rFonts w:ascii="Cambria" w:hAnsi="Cambria"/>
          <w:lang w:val="en-US"/>
        </w:rPr>
        <w:t xml:space="preserve"> </w:t>
      </w:r>
      <w:r w:rsidRPr="00931B37">
        <w:rPr>
          <w:rFonts w:ascii="Cambria" w:hAnsi="Cambria"/>
          <w:lang w:val="en-US"/>
        </w:rPr>
        <w:t>58.</w:t>
      </w:r>
    </w:p>
  </w:footnote>
  <w:footnote w:id="16">
    <w:p w14:paraId="384CE277" w14:textId="6D7E6B9B" w:rsidR="00AA46F5" w:rsidRPr="00931B37" w:rsidRDefault="00AA46F5" w:rsidP="00004580">
      <w:pPr>
        <w:pStyle w:val="Testonotaapidipagina"/>
        <w:jc w:val="both"/>
        <w:rPr>
          <w:rFonts w:ascii="Cambria" w:hAnsi="Cambria"/>
          <w:lang w:val="en-US"/>
        </w:rPr>
      </w:pPr>
      <w:r w:rsidRPr="00931B37">
        <w:rPr>
          <w:rStyle w:val="Rimandonotaapidipagina"/>
          <w:rFonts w:ascii="Cambria" w:hAnsi="Cambria"/>
        </w:rPr>
        <w:footnoteRef/>
      </w:r>
      <w:r w:rsidRPr="00931B37">
        <w:rPr>
          <w:rFonts w:ascii="Cambria" w:hAnsi="Cambria"/>
          <w:lang w:val="en-US"/>
        </w:rPr>
        <w:t xml:space="preserve"> Jacqueline I. </w:t>
      </w:r>
      <w:r w:rsidRPr="00931B37">
        <w:rPr>
          <w:rFonts w:ascii="Cambria" w:hAnsi="Cambria"/>
          <w:smallCaps/>
          <w:lang w:val="en-US"/>
        </w:rPr>
        <w:t>Stone</w:t>
      </w:r>
      <w:r w:rsidRPr="00931B37">
        <w:rPr>
          <w:rFonts w:ascii="Cambria" w:hAnsi="Cambria"/>
          <w:lang w:val="en-US"/>
        </w:rPr>
        <w:t xml:space="preserve">, “’By Imperial Edict and Shogunal Decree’: Politics and the Issue of the Ordination Platform in Modern Lay Nichiren Buddhism”, in Steven Heine, Charles S. </w:t>
      </w:r>
      <w:proofErr w:type="spellStart"/>
      <w:r w:rsidRPr="00931B37">
        <w:rPr>
          <w:rFonts w:ascii="Cambria" w:hAnsi="Cambria"/>
          <w:lang w:val="en-US"/>
        </w:rPr>
        <w:t>Prebish</w:t>
      </w:r>
      <w:proofErr w:type="spellEnd"/>
      <w:r w:rsidRPr="00931B37">
        <w:rPr>
          <w:rFonts w:ascii="Cambria" w:hAnsi="Cambria"/>
          <w:lang w:val="en-US"/>
        </w:rPr>
        <w:t xml:space="preserve"> (a </w:t>
      </w:r>
      <w:proofErr w:type="spellStart"/>
      <w:r w:rsidRPr="00931B37">
        <w:rPr>
          <w:rFonts w:ascii="Cambria" w:hAnsi="Cambria"/>
          <w:lang w:val="en-US"/>
        </w:rPr>
        <w:t>cura</w:t>
      </w:r>
      <w:proofErr w:type="spellEnd"/>
      <w:r w:rsidRPr="00931B37">
        <w:rPr>
          <w:rFonts w:ascii="Cambria" w:hAnsi="Cambria"/>
          <w:lang w:val="en-US"/>
        </w:rPr>
        <w:t xml:space="preserve"> di), </w:t>
      </w:r>
      <w:r w:rsidRPr="00931B37">
        <w:rPr>
          <w:rFonts w:ascii="Cambria" w:hAnsi="Cambria"/>
          <w:i/>
          <w:iCs/>
          <w:lang w:val="en-US"/>
        </w:rPr>
        <w:t>Buddhism in the Modern World: Adaptations of an Ancient Tradition</w:t>
      </w:r>
      <w:r w:rsidRPr="00931B37">
        <w:rPr>
          <w:rFonts w:ascii="Cambria" w:hAnsi="Cambria"/>
          <w:lang w:val="en-US"/>
        </w:rPr>
        <w:t>, Oxford, Oxford University Press, 2003, p. 197.</w:t>
      </w:r>
    </w:p>
  </w:footnote>
  <w:footnote w:id="17">
    <w:p w14:paraId="23631296" w14:textId="452C0226" w:rsidR="00843AA0" w:rsidRPr="008B6C4C" w:rsidRDefault="00843AA0" w:rsidP="00004580">
      <w:pPr>
        <w:pStyle w:val="Testonotaapidipagina"/>
        <w:jc w:val="both"/>
        <w:rPr>
          <w:rFonts w:ascii="Cambria" w:hAnsi="Cambria"/>
          <w:lang w:val="en-US"/>
        </w:rPr>
      </w:pPr>
      <w:r w:rsidRPr="00931B37">
        <w:rPr>
          <w:rStyle w:val="Rimandonotaapidipagina"/>
          <w:rFonts w:ascii="Cambria" w:hAnsi="Cambria"/>
        </w:rPr>
        <w:footnoteRef/>
      </w:r>
      <w:r w:rsidRPr="00931B37">
        <w:rPr>
          <w:rFonts w:ascii="Cambria" w:hAnsi="Cambria"/>
          <w:lang w:val="en-US"/>
        </w:rPr>
        <w:t xml:space="preserve"> </w:t>
      </w:r>
      <w:r w:rsidRPr="00931B37">
        <w:rPr>
          <w:rFonts w:ascii="Cambria" w:hAnsi="Cambria"/>
          <w:i/>
          <w:iCs/>
          <w:lang w:val="en-US"/>
        </w:rPr>
        <w:t>Ibidem</w:t>
      </w:r>
      <w:r w:rsidRPr="00931B37">
        <w:rPr>
          <w:rFonts w:ascii="Cambria" w:hAnsi="Cambria"/>
          <w:lang w:val="en-US"/>
        </w:rPr>
        <w:t>.</w:t>
      </w:r>
    </w:p>
  </w:footnote>
  <w:footnote w:id="18">
    <w:p w14:paraId="78CEA40E" w14:textId="322F2B71" w:rsidR="00A25953" w:rsidRPr="007251BA" w:rsidRDefault="00A25953" w:rsidP="00004580">
      <w:pPr>
        <w:pStyle w:val="Testonotaapidipagina"/>
        <w:jc w:val="both"/>
        <w:rPr>
          <w:rFonts w:ascii="Cambria" w:hAnsi="Cambria"/>
        </w:rPr>
      </w:pPr>
      <w:r w:rsidRPr="008B6C4C">
        <w:rPr>
          <w:rStyle w:val="Rimandonotaapidipagina"/>
          <w:rFonts w:ascii="Cambria" w:hAnsi="Cambria"/>
        </w:rPr>
        <w:footnoteRef/>
      </w:r>
      <w:r w:rsidRPr="008B6C4C">
        <w:rPr>
          <w:rFonts w:ascii="Cambria" w:hAnsi="Cambria"/>
          <w:lang w:val="en-US"/>
        </w:rPr>
        <w:t xml:space="preserve"> </w:t>
      </w:r>
      <w:r w:rsidRPr="008B6C4C">
        <w:rPr>
          <w:rFonts w:ascii="Cambria" w:hAnsi="Cambria"/>
          <w:smallCaps/>
          <w:lang w:val="en-US"/>
        </w:rPr>
        <w:t>Stone</w:t>
      </w:r>
      <w:r w:rsidRPr="008B6C4C">
        <w:rPr>
          <w:rFonts w:ascii="Cambria" w:hAnsi="Cambria"/>
          <w:lang w:val="en-US"/>
        </w:rPr>
        <w:t xml:space="preserve">, “By Imperial Edict…”, </w:t>
      </w:r>
      <w:r w:rsidRPr="008B6C4C">
        <w:rPr>
          <w:rFonts w:ascii="Cambria" w:hAnsi="Cambria"/>
          <w:i/>
          <w:iCs/>
          <w:lang w:val="en-US"/>
        </w:rPr>
        <w:t>op</w:t>
      </w:r>
      <w:r w:rsidRPr="008B6C4C">
        <w:rPr>
          <w:rFonts w:ascii="Cambria" w:hAnsi="Cambria"/>
          <w:lang w:val="en-US"/>
        </w:rPr>
        <w:t>.</w:t>
      </w:r>
      <w:r w:rsidRPr="008B6C4C">
        <w:rPr>
          <w:rFonts w:ascii="Cambria" w:hAnsi="Cambria"/>
          <w:i/>
          <w:iCs/>
          <w:lang w:val="en-US"/>
        </w:rPr>
        <w:t>cit</w:t>
      </w:r>
      <w:r w:rsidRPr="008B6C4C">
        <w:rPr>
          <w:rFonts w:ascii="Cambria" w:hAnsi="Cambria"/>
          <w:lang w:val="en-US"/>
        </w:rPr>
        <w:t>., pp. 201-202</w:t>
      </w:r>
      <w:r w:rsidR="006B3847">
        <w:rPr>
          <w:rFonts w:ascii="Cambria" w:hAnsi="Cambria"/>
          <w:lang w:val="en-US"/>
        </w:rPr>
        <w:t xml:space="preserve">. </w:t>
      </w:r>
      <w:r w:rsidR="006B3847" w:rsidRPr="00AD7B93">
        <w:rPr>
          <w:rFonts w:ascii="Cambria" w:hAnsi="Cambria"/>
        </w:rPr>
        <w:t>Per un approfondimento</w:t>
      </w:r>
      <w:r w:rsidR="00A73C92" w:rsidRPr="00AD7B93">
        <w:rPr>
          <w:rFonts w:ascii="Cambria" w:hAnsi="Cambria"/>
        </w:rPr>
        <w:t xml:space="preserve"> sul</w:t>
      </w:r>
      <w:r w:rsidR="000C2C1E">
        <w:rPr>
          <w:rFonts w:ascii="Cambria" w:hAnsi="Cambria"/>
        </w:rPr>
        <w:t xml:space="preserve"> concetto di</w:t>
      </w:r>
      <w:r w:rsidR="00A73C92" w:rsidRPr="00AD7B93">
        <w:rPr>
          <w:rFonts w:ascii="Cambria" w:hAnsi="Cambria"/>
        </w:rPr>
        <w:t xml:space="preserve"> </w:t>
      </w:r>
      <w:r w:rsidR="00A73C92" w:rsidRPr="00AD7B93">
        <w:rPr>
          <w:rFonts w:ascii="Cambria" w:hAnsi="Cambria"/>
          <w:i/>
          <w:iCs/>
        </w:rPr>
        <w:t>kokutai</w:t>
      </w:r>
      <w:r w:rsidR="007251BA">
        <w:rPr>
          <w:rFonts w:ascii="Cambria" w:hAnsi="Cambria"/>
          <w:i/>
          <w:iCs/>
        </w:rPr>
        <w:t xml:space="preserve"> </w:t>
      </w:r>
      <w:r w:rsidR="007251BA">
        <w:rPr>
          <w:rFonts w:ascii="Cambria" w:hAnsi="Cambria"/>
        </w:rPr>
        <w:t>nel pensiero di Tanaka</w:t>
      </w:r>
      <w:r w:rsidR="00A73C92" w:rsidRPr="00AD7B93">
        <w:rPr>
          <w:rFonts w:ascii="Cambria" w:hAnsi="Cambria"/>
        </w:rPr>
        <w:t>,</w:t>
      </w:r>
      <w:r w:rsidR="006B3847" w:rsidRPr="00AD7B93">
        <w:rPr>
          <w:rFonts w:ascii="Cambria" w:hAnsi="Cambria"/>
        </w:rPr>
        <w:t xml:space="preserve"> </w:t>
      </w:r>
      <w:r w:rsidR="00B345B8">
        <w:rPr>
          <w:rFonts w:ascii="Cambria" w:hAnsi="Cambria"/>
        </w:rPr>
        <w:t>si rimanda a</w:t>
      </w:r>
      <w:r w:rsidR="004A7F28" w:rsidRPr="00AD7B93">
        <w:rPr>
          <w:rFonts w:ascii="Cambria" w:hAnsi="Cambria"/>
        </w:rPr>
        <w:t xml:space="preserve"> </w:t>
      </w:r>
      <w:r w:rsidR="004A7F28" w:rsidRPr="00AD7B93">
        <w:rPr>
          <w:rFonts w:ascii="Cambria" w:hAnsi="Cambria"/>
          <w:smallCaps/>
        </w:rPr>
        <w:t>Lee</w:t>
      </w:r>
      <w:r w:rsidR="004A7F28" w:rsidRPr="00AD7B93">
        <w:rPr>
          <w:rFonts w:ascii="Cambria" w:hAnsi="Cambria"/>
        </w:rPr>
        <w:t xml:space="preserve">, “Nichiren and </w:t>
      </w:r>
      <w:proofErr w:type="spellStart"/>
      <w:r w:rsidR="004A7F28" w:rsidRPr="00AD7B93">
        <w:rPr>
          <w:rFonts w:ascii="Cambria" w:hAnsi="Cambria"/>
        </w:rPr>
        <w:t>Nationalism</w:t>
      </w:r>
      <w:proofErr w:type="spellEnd"/>
      <w:r w:rsidR="004A7F28" w:rsidRPr="006B3847">
        <w:rPr>
          <w:rFonts w:ascii="Cambria" w:hAnsi="Cambria"/>
        </w:rPr>
        <w:t xml:space="preserve">”, </w:t>
      </w:r>
      <w:r w:rsidR="004A7F28" w:rsidRPr="006B3847">
        <w:rPr>
          <w:rFonts w:ascii="Cambria" w:hAnsi="Cambria"/>
          <w:i/>
          <w:iCs/>
        </w:rPr>
        <w:t>cit</w:t>
      </w:r>
      <w:r w:rsidR="004A7F28" w:rsidRPr="006B3847">
        <w:rPr>
          <w:rFonts w:ascii="Cambria" w:hAnsi="Cambria"/>
        </w:rPr>
        <w:t>.</w:t>
      </w:r>
      <w:r w:rsidR="004A7F28" w:rsidRPr="007251BA">
        <w:rPr>
          <w:rFonts w:ascii="Cambria" w:hAnsi="Cambria"/>
        </w:rPr>
        <w:t>, pp. 31-33.</w:t>
      </w:r>
    </w:p>
  </w:footnote>
  <w:footnote w:id="19">
    <w:p w14:paraId="739343E8" w14:textId="498F315A" w:rsidR="008B6C4C" w:rsidRPr="00133425" w:rsidRDefault="008B6C4C" w:rsidP="00004580">
      <w:pPr>
        <w:pStyle w:val="Testonotaapidipagina"/>
        <w:jc w:val="both"/>
        <w:rPr>
          <w:rFonts w:ascii="Cambria" w:hAnsi="Cambria"/>
          <w:lang w:val="en-US"/>
        </w:rPr>
      </w:pPr>
      <w:r w:rsidRPr="00133425">
        <w:rPr>
          <w:rStyle w:val="Rimandonotaapidipagina"/>
          <w:rFonts w:ascii="Cambria" w:hAnsi="Cambria"/>
        </w:rPr>
        <w:footnoteRef/>
      </w:r>
      <w:r w:rsidRPr="00133425">
        <w:rPr>
          <w:rFonts w:ascii="Cambria" w:hAnsi="Cambria"/>
          <w:smallCaps/>
          <w:lang w:val="en-US"/>
        </w:rPr>
        <w:t xml:space="preserve"> Stone</w:t>
      </w:r>
      <w:r w:rsidRPr="00133425">
        <w:rPr>
          <w:rFonts w:ascii="Cambria" w:hAnsi="Cambria"/>
          <w:lang w:val="en-US"/>
        </w:rPr>
        <w:t xml:space="preserve">, “By Imperial Edict…”, </w:t>
      </w:r>
      <w:r w:rsidRPr="00133425">
        <w:rPr>
          <w:rFonts w:ascii="Cambria" w:hAnsi="Cambria"/>
          <w:i/>
          <w:iCs/>
          <w:lang w:val="en-US"/>
        </w:rPr>
        <w:t>op.cit</w:t>
      </w:r>
      <w:r w:rsidRPr="00133425">
        <w:rPr>
          <w:rFonts w:ascii="Cambria" w:hAnsi="Cambria"/>
          <w:lang w:val="en-US"/>
        </w:rPr>
        <w:t>., pp. 204.</w:t>
      </w:r>
    </w:p>
  </w:footnote>
  <w:footnote w:id="20">
    <w:p w14:paraId="27AF33EE" w14:textId="7B49A1BE" w:rsidR="001709B6" w:rsidRPr="00133425" w:rsidRDefault="001709B6" w:rsidP="00004580">
      <w:pPr>
        <w:pStyle w:val="Testonotaapidipagina"/>
        <w:jc w:val="both"/>
        <w:rPr>
          <w:rFonts w:ascii="Cambria" w:hAnsi="Cambria"/>
          <w:lang w:val="en-US"/>
        </w:rPr>
      </w:pPr>
      <w:r w:rsidRPr="00133425">
        <w:rPr>
          <w:rStyle w:val="Rimandonotaapidipagina"/>
          <w:rFonts w:ascii="Cambria" w:hAnsi="Cambria"/>
        </w:rPr>
        <w:footnoteRef/>
      </w:r>
      <w:r w:rsidRPr="00133425">
        <w:rPr>
          <w:rFonts w:ascii="Cambria" w:hAnsi="Cambria"/>
          <w:lang w:val="en-US"/>
        </w:rPr>
        <w:t xml:space="preserve"> </w:t>
      </w:r>
      <w:r w:rsidRPr="00133425">
        <w:rPr>
          <w:rFonts w:ascii="Cambria" w:hAnsi="Cambria"/>
          <w:smallCaps/>
          <w:lang w:val="en-US"/>
        </w:rPr>
        <w:t>Oh</w:t>
      </w:r>
      <w:r w:rsidRPr="00133425">
        <w:rPr>
          <w:rFonts w:ascii="Cambria" w:hAnsi="Cambria"/>
          <w:lang w:val="en-US"/>
        </w:rPr>
        <w:t xml:space="preserve">, “The Fusion of Politics…”, </w:t>
      </w:r>
      <w:r w:rsidRPr="0087230B">
        <w:rPr>
          <w:rFonts w:ascii="Cambria" w:hAnsi="Cambria"/>
          <w:i/>
          <w:iCs/>
          <w:lang w:val="en-US"/>
        </w:rPr>
        <w:t>cit</w:t>
      </w:r>
      <w:r w:rsidRPr="00133425">
        <w:rPr>
          <w:rFonts w:ascii="Cambria" w:hAnsi="Cambria"/>
          <w:lang w:val="en-US"/>
        </w:rPr>
        <w:t>., p. 63.</w:t>
      </w:r>
    </w:p>
  </w:footnote>
  <w:footnote w:id="21">
    <w:p w14:paraId="10193DAD" w14:textId="251F42EB" w:rsidR="00083D5B" w:rsidRPr="00133425" w:rsidRDefault="00083D5B" w:rsidP="00004580">
      <w:pPr>
        <w:pStyle w:val="Testonotaapidipagina"/>
        <w:jc w:val="both"/>
        <w:rPr>
          <w:rFonts w:ascii="Cambria" w:hAnsi="Cambria"/>
          <w:lang w:val="en-US"/>
        </w:rPr>
      </w:pPr>
      <w:r w:rsidRPr="00133425">
        <w:rPr>
          <w:rStyle w:val="Rimandonotaapidipagina"/>
          <w:rFonts w:ascii="Cambria" w:hAnsi="Cambria"/>
        </w:rPr>
        <w:footnoteRef/>
      </w:r>
      <w:r w:rsidRPr="00133425">
        <w:rPr>
          <w:rFonts w:ascii="Cambria" w:hAnsi="Cambria"/>
          <w:lang w:val="en-US"/>
        </w:rPr>
        <w:t xml:space="preserve"> </w:t>
      </w:r>
      <w:r w:rsidR="00905995" w:rsidRPr="00133425">
        <w:rPr>
          <w:rFonts w:ascii="Cambria" w:hAnsi="Cambria"/>
          <w:smallCaps/>
          <w:lang w:val="en-US"/>
        </w:rPr>
        <w:t>Stone</w:t>
      </w:r>
      <w:r w:rsidR="00905995" w:rsidRPr="00133425">
        <w:rPr>
          <w:rFonts w:ascii="Cambria" w:hAnsi="Cambria"/>
          <w:lang w:val="en-US"/>
        </w:rPr>
        <w:t xml:space="preserve">, “’By Imperial Edict…”, </w:t>
      </w:r>
      <w:r w:rsidR="00905995" w:rsidRPr="00133425">
        <w:rPr>
          <w:rFonts w:ascii="Cambria" w:hAnsi="Cambria"/>
          <w:i/>
          <w:iCs/>
          <w:lang w:val="en-US"/>
        </w:rPr>
        <w:t>op.cit.</w:t>
      </w:r>
      <w:r w:rsidR="00905995" w:rsidRPr="00133425">
        <w:rPr>
          <w:rFonts w:ascii="Cambria" w:hAnsi="Cambria"/>
          <w:lang w:val="en-US"/>
        </w:rPr>
        <w:t xml:space="preserve"> p. 217.</w:t>
      </w:r>
    </w:p>
  </w:footnote>
  <w:footnote w:id="22">
    <w:p w14:paraId="47A2DE61" w14:textId="75566B5C" w:rsidR="00100E5E" w:rsidRPr="00133425" w:rsidRDefault="00100E5E" w:rsidP="00004580">
      <w:pPr>
        <w:pStyle w:val="Testonotaapidipagina"/>
        <w:jc w:val="both"/>
        <w:rPr>
          <w:rFonts w:ascii="Cambria" w:hAnsi="Cambria"/>
          <w:lang w:val="en-US"/>
        </w:rPr>
      </w:pPr>
      <w:r w:rsidRPr="00133425">
        <w:rPr>
          <w:rStyle w:val="Rimandonotaapidipagina"/>
          <w:rFonts w:ascii="Cambria" w:hAnsi="Cambria"/>
        </w:rPr>
        <w:footnoteRef/>
      </w:r>
      <w:r w:rsidRPr="00133425">
        <w:rPr>
          <w:rFonts w:ascii="Cambria" w:hAnsi="Cambria"/>
          <w:lang w:val="en-US"/>
        </w:rPr>
        <w:t xml:space="preserve"> </w:t>
      </w:r>
      <w:r w:rsidR="00AC388F" w:rsidRPr="00133425">
        <w:rPr>
          <w:rFonts w:ascii="Cambria" w:hAnsi="Cambria"/>
          <w:lang w:val="en-US"/>
        </w:rPr>
        <w:t xml:space="preserve">Donald S. </w:t>
      </w:r>
      <w:r w:rsidR="00AC388F" w:rsidRPr="00133425">
        <w:rPr>
          <w:rFonts w:ascii="Cambria" w:hAnsi="Cambria"/>
          <w:smallCaps/>
          <w:lang w:val="en-US"/>
        </w:rPr>
        <w:t>Lopez</w:t>
      </w:r>
      <w:r w:rsidR="00AC388F" w:rsidRPr="00133425">
        <w:rPr>
          <w:rFonts w:ascii="Cambria" w:hAnsi="Cambria"/>
          <w:lang w:val="en-US"/>
        </w:rPr>
        <w:t xml:space="preserve">, </w:t>
      </w:r>
      <w:r w:rsidR="00AC388F" w:rsidRPr="00133425">
        <w:rPr>
          <w:rFonts w:ascii="Cambria" w:hAnsi="Cambria"/>
          <w:i/>
          <w:iCs/>
          <w:lang w:val="en-US"/>
        </w:rPr>
        <w:t>The Lotus Sūtra. A Biography</w:t>
      </w:r>
      <w:r w:rsidR="00AC388F" w:rsidRPr="00133425">
        <w:rPr>
          <w:rFonts w:ascii="Cambria" w:hAnsi="Cambria"/>
          <w:lang w:val="en-US"/>
        </w:rPr>
        <w:t>, Princeton, Princeton University Press, 2016, p. 195.</w:t>
      </w:r>
    </w:p>
  </w:footnote>
  <w:footnote w:id="23">
    <w:p w14:paraId="706CE130" w14:textId="3A717C9E" w:rsidR="0049629C" w:rsidRPr="00133425" w:rsidRDefault="0049629C" w:rsidP="00004580">
      <w:pPr>
        <w:pStyle w:val="Testonotaapidipagina"/>
        <w:jc w:val="both"/>
        <w:rPr>
          <w:rFonts w:ascii="Cambria" w:hAnsi="Cambria"/>
          <w:lang w:val="en-US"/>
        </w:rPr>
      </w:pPr>
      <w:r w:rsidRPr="00133425">
        <w:rPr>
          <w:rStyle w:val="Rimandonotaapidipagina"/>
          <w:rFonts w:ascii="Cambria" w:hAnsi="Cambria"/>
        </w:rPr>
        <w:footnoteRef/>
      </w:r>
      <w:r w:rsidRPr="00133425">
        <w:rPr>
          <w:rFonts w:ascii="Cambria" w:hAnsi="Cambria"/>
          <w:lang w:val="en-US"/>
        </w:rPr>
        <w:t xml:space="preserve"> Arvin </w:t>
      </w:r>
      <w:r w:rsidRPr="00133425">
        <w:rPr>
          <w:rFonts w:ascii="Cambria" w:hAnsi="Cambria"/>
          <w:smallCaps/>
          <w:lang w:val="en-US"/>
        </w:rPr>
        <w:t>Palmer</w:t>
      </w:r>
      <w:r w:rsidRPr="00133425">
        <w:rPr>
          <w:rFonts w:ascii="Cambria" w:hAnsi="Cambria"/>
          <w:lang w:val="en-US"/>
        </w:rPr>
        <w:t xml:space="preserve">, </w:t>
      </w:r>
      <w:r w:rsidRPr="00133425">
        <w:rPr>
          <w:rFonts w:ascii="Cambria" w:hAnsi="Cambria"/>
          <w:i/>
          <w:iCs/>
          <w:lang w:val="en-US"/>
        </w:rPr>
        <w:t>Buddhist Politics: Japan’s Clean Government Party</w:t>
      </w:r>
      <w:r w:rsidRPr="00133425">
        <w:rPr>
          <w:rFonts w:ascii="Cambria" w:hAnsi="Cambria"/>
          <w:lang w:val="en-US"/>
        </w:rPr>
        <w:t xml:space="preserve">, </w:t>
      </w:r>
      <w:proofErr w:type="spellStart"/>
      <w:r w:rsidRPr="00133425">
        <w:rPr>
          <w:rFonts w:ascii="Cambria" w:hAnsi="Cambria"/>
          <w:lang w:val="en-US"/>
        </w:rPr>
        <w:t>L’Aia</w:t>
      </w:r>
      <w:proofErr w:type="spellEnd"/>
      <w:r w:rsidRPr="00133425">
        <w:rPr>
          <w:rFonts w:ascii="Cambria" w:hAnsi="Cambria"/>
          <w:lang w:val="en-US"/>
        </w:rPr>
        <w:t xml:space="preserve">, </w:t>
      </w:r>
      <w:proofErr w:type="spellStart"/>
      <w:r w:rsidRPr="00133425">
        <w:rPr>
          <w:rFonts w:ascii="Cambria" w:hAnsi="Cambria"/>
          <w:lang w:val="en-US"/>
        </w:rPr>
        <w:t>Martinus</w:t>
      </w:r>
      <w:proofErr w:type="spellEnd"/>
      <w:r w:rsidRPr="00133425">
        <w:rPr>
          <w:rFonts w:ascii="Cambria" w:hAnsi="Cambria"/>
          <w:lang w:val="en-US"/>
        </w:rPr>
        <w:t xml:space="preserve"> </w:t>
      </w:r>
      <w:proofErr w:type="spellStart"/>
      <w:r w:rsidRPr="00133425">
        <w:rPr>
          <w:rFonts w:ascii="Cambria" w:hAnsi="Cambria"/>
          <w:lang w:val="en-US"/>
        </w:rPr>
        <w:t>Nijhoff</w:t>
      </w:r>
      <w:proofErr w:type="spellEnd"/>
      <w:r w:rsidRPr="00133425">
        <w:rPr>
          <w:rFonts w:ascii="Cambria" w:hAnsi="Cambria"/>
          <w:lang w:val="en-US"/>
        </w:rPr>
        <w:t>, 1971, p. 59.</w:t>
      </w:r>
    </w:p>
  </w:footnote>
  <w:footnote w:id="24">
    <w:p w14:paraId="046D7E7E" w14:textId="1C339BF3" w:rsidR="009D370D" w:rsidRPr="00627396" w:rsidRDefault="009D370D" w:rsidP="00004580">
      <w:pPr>
        <w:pStyle w:val="Testonotaapidipagina"/>
        <w:jc w:val="both"/>
        <w:rPr>
          <w:rFonts w:ascii="Cambria" w:hAnsi="Cambria"/>
          <w:lang w:val="en-US"/>
        </w:rPr>
      </w:pPr>
      <w:r w:rsidRPr="00627396">
        <w:rPr>
          <w:rStyle w:val="Rimandonotaapidipagina"/>
          <w:rFonts w:ascii="Cambria" w:hAnsi="Cambria"/>
        </w:rPr>
        <w:footnoteRef/>
      </w:r>
      <w:r w:rsidRPr="00627396">
        <w:rPr>
          <w:rFonts w:ascii="Cambria" w:hAnsi="Cambria"/>
          <w:lang w:val="en-US"/>
        </w:rPr>
        <w:t xml:space="preserve"> </w:t>
      </w:r>
      <w:r w:rsidR="00FD6FFD" w:rsidRPr="00627396">
        <w:rPr>
          <w:rFonts w:ascii="Cambria" w:hAnsi="Cambria"/>
          <w:smallCaps/>
          <w:lang w:val="en-US"/>
        </w:rPr>
        <w:t>McLaughlin</w:t>
      </w:r>
      <w:r w:rsidRPr="00627396">
        <w:rPr>
          <w:rFonts w:ascii="Cambria" w:hAnsi="Cambria"/>
          <w:lang w:val="en-US"/>
        </w:rPr>
        <w:t>, “Electioneering as Religious Practice</w:t>
      </w:r>
      <w:r w:rsidR="00353542" w:rsidRPr="00627396">
        <w:rPr>
          <w:rFonts w:ascii="Cambria" w:hAnsi="Cambria"/>
          <w:lang w:val="en-US"/>
        </w:rPr>
        <w:t>…”</w:t>
      </w:r>
      <w:r w:rsidRPr="00627396">
        <w:rPr>
          <w:rFonts w:ascii="Cambria" w:hAnsi="Cambria"/>
          <w:lang w:val="en-US"/>
        </w:rPr>
        <w:t xml:space="preserve">, </w:t>
      </w:r>
      <w:r w:rsidR="00353542" w:rsidRPr="00627396">
        <w:rPr>
          <w:rFonts w:ascii="Cambria" w:hAnsi="Cambria"/>
          <w:i/>
          <w:iCs/>
          <w:lang w:val="en-US"/>
        </w:rPr>
        <w:t>op.cit</w:t>
      </w:r>
      <w:r w:rsidR="00353542" w:rsidRPr="00627396">
        <w:rPr>
          <w:rFonts w:ascii="Cambria" w:hAnsi="Cambria"/>
          <w:lang w:val="en-US"/>
        </w:rPr>
        <w:t xml:space="preserve">., </w:t>
      </w:r>
      <w:r w:rsidRPr="00627396">
        <w:rPr>
          <w:rFonts w:ascii="Cambria" w:hAnsi="Cambria"/>
          <w:lang w:val="en-US"/>
        </w:rPr>
        <w:t>p. 57.</w:t>
      </w:r>
    </w:p>
  </w:footnote>
  <w:footnote w:id="25">
    <w:p w14:paraId="02C8045F" w14:textId="7CCDC03C" w:rsidR="001D669F" w:rsidRPr="00627396" w:rsidRDefault="001D669F" w:rsidP="00004580">
      <w:pPr>
        <w:pStyle w:val="Testonotaapidipagina"/>
        <w:jc w:val="both"/>
        <w:rPr>
          <w:rFonts w:ascii="Cambria" w:hAnsi="Cambria"/>
          <w:lang w:val="en-US"/>
        </w:rPr>
      </w:pPr>
      <w:r w:rsidRPr="00627396">
        <w:rPr>
          <w:rStyle w:val="Rimandonotaapidipagina"/>
          <w:rFonts w:ascii="Cambria" w:hAnsi="Cambria"/>
        </w:rPr>
        <w:footnoteRef/>
      </w:r>
      <w:r w:rsidRPr="00627396">
        <w:rPr>
          <w:rFonts w:ascii="Cambria" w:hAnsi="Cambria"/>
          <w:lang w:val="en-US"/>
        </w:rPr>
        <w:t xml:space="preserve"> Levi </w:t>
      </w:r>
      <w:r w:rsidR="00524233" w:rsidRPr="00627396">
        <w:rPr>
          <w:rFonts w:ascii="Cambria" w:hAnsi="Cambria"/>
          <w:smallCaps/>
          <w:lang w:val="en-US"/>
        </w:rPr>
        <w:t>McLaughlin</w:t>
      </w:r>
      <w:r w:rsidR="004D55BC">
        <w:rPr>
          <w:rFonts w:ascii="Cambria" w:hAnsi="Cambria"/>
          <w:lang w:val="en-US"/>
        </w:rPr>
        <w:t>,</w:t>
      </w:r>
      <w:r w:rsidRPr="00627396">
        <w:rPr>
          <w:rFonts w:ascii="Cambria" w:hAnsi="Cambria"/>
          <w:lang w:val="en-US"/>
        </w:rPr>
        <w:t xml:space="preserve"> </w:t>
      </w:r>
      <w:r w:rsidRPr="00627396">
        <w:rPr>
          <w:rFonts w:ascii="Cambria" w:hAnsi="Cambria"/>
          <w:i/>
          <w:iCs/>
          <w:lang w:val="en-US"/>
        </w:rPr>
        <w:t>Soka Gakkai’s Human Revolution: The Rise of a Mimetic Nation in Modern Japan</w:t>
      </w:r>
      <w:r w:rsidRPr="00627396">
        <w:rPr>
          <w:rFonts w:ascii="Cambria" w:hAnsi="Cambria"/>
          <w:lang w:val="en-US"/>
        </w:rPr>
        <w:t>, Honolulu, University of Hawai</w:t>
      </w:r>
      <w:r w:rsidR="00D459B5">
        <w:rPr>
          <w:rFonts w:ascii="Cambria" w:hAnsi="Cambria"/>
          <w:lang w:val="en-US"/>
        </w:rPr>
        <w:t>’</w:t>
      </w:r>
      <w:r w:rsidRPr="00627396">
        <w:rPr>
          <w:rFonts w:ascii="Cambria" w:hAnsi="Cambria"/>
          <w:lang w:val="en-US"/>
        </w:rPr>
        <w:t>i Press, 2019, pp. 5-6.</w:t>
      </w:r>
    </w:p>
  </w:footnote>
  <w:footnote w:id="26">
    <w:p w14:paraId="192A3675" w14:textId="15823BF6" w:rsidR="00627396" w:rsidRPr="00627396" w:rsidRDefault="00627396" w:rsidP="00004580">
      <w:pPr>
        <w:pStyle w:val="Testonotaapidipagina"/>
        <w:jc w:val="both"/>
        <w:rPr>
          <w:rFonts w:ascii="Cambria" w:hAnsi="Cambria"/>
          <w:lang w:val="en-US"/>
        </w:rPr>
      </w:pPr>
      <w:r w:rsidRPr="00627396">
        <w:rPr>
          <w:rStyle w:val="Rimandonotaapidipagina"/>
          <w:rFonts w:ascii="Cambria" w:hAnsi="Cambria"/>
        </w:rPr>
        <w:footnoteRef/>
      </w:r>
      <w:r w:rsidRPr="00627396">
        <w:rPr>
          <w:rFonts w:ascii="Cambria" w:hAnsi="Cambria"/>
          <w:lang w:val="en-US"/>
        </w:rPr>
        <w:t xml:space="preserve"> </w:t>
      </w:r>
      <w:r w:rsidRPr="00627396">
        <w:rPr>
          <w:rFonts w:ascii="Cambria" w:hAnsi="Cambria"/>
          <w:smallCaps/>
          <w:lang w:val="en-US"/>
        </w:rPr>
        <w:t>Stone</w:t>
      </w:r>
      <w:r w:rsidRPr="00627396">
        <w:rPr>
          <w:rFonts w:ascii="Cambria" w:hAnsi="Cambria"/>
          <w:lang w:val="en-US"/>
        </w:rPr>
        <w:t xml:space="preserve">, “’By Imperial Edict…”, </w:t>
      </w:r>
      <w:r w:rsidRPr="00420AFD">
        <w:rPr>
          <w:rFonts w:ascii="Cambria" w:hAnsi="Cambria"/>
          <w:i/>
          <w:iCs/>
          <w:lang w:val="en-US"/>
        </w:rPr>
        <w:t>op.cit</w:t>
      </w:r>
      <w:r w:rsidRPr="00627396">
        <w:rPr>
          <w:rFonts w:ascii="Cambria" w:hAnsi="Cambria"/>
          <w:lang w:val="en-US"/>
        </w:rPr>
        <w:t>., p. 206.</w:t>
      </w:r>
    </w:p>
  </w:footnote>
  <w:footnote w:id="27">
    <w:p w14:paraId="495CD073" w14:textId="6CD6706C" w:rsidR="004D209D" w:rsidRPr="00627396" w:rsidRDefault="004D209D" w:rsidP="00004580">
      <w:pPr>
        <w:pStyle w:val="Testonotaapidipagina"/>
        <w:jc w:val="both"/>
        <w:rPr>
          <w:rFonts w:ascii="Cambria" w:hAnsi="Cambria"/>
          <w:lang w:val="en-US"/>
        </w:rPr>
      </w:pPr>
      <w:r w:rsidRPr="00627396">
        <w:rPr>
          <w:rStyle w:val="Rimandonotaapidipagina"/>
          <w:rFonts w:ascii="Cambria" w:hAnsi="Cambria"/>
        </w:rPr>
        <w:footnoteRef/>
      </w:r>
      <w:r w:rsidRPr="00627396">
        <w:rPr>
          <w:rFonts w:ascii="Cambria" w:hAnsi="Cambria"/>
          <w:lang w:val="en-US"/>
        </w:rPr>
        <w:t xml:space="preserve"> </w:t>
      </w:r>
      <w:proofErr w:type="spellStart"/>
      <w:r w:rsidRPr="00627396">
        <w:rPr>
          <w:rFonts w:ascii="Cambria" w:hAnsi="Cambria"/>
          <w:smallCaps/>
          <w:lang w:val="en-US"/>
        </w:rPr>
        <w:t>Baffelli</w:t>
      </w:r>
      <w:proofErr w:type="spellEnd"/>
      <w:r w:rsidRPr="00627396">
        <w:rPr>
          <w:rFonts w:ascii="Cambria" w:hAnsi="Cambria"/>
          <w:lang w:val="en-US"/>
        </w:rPr>
        <w:t>, “</w:t>
      </w:r>
      <w:proofErr w:type="spellStart"/>
      <w:r w:rsidRPr="00627396">
        <w:rPr>
          <w:rFonts w:ascii="Cambria" w:hAnsi="Cambria"/>
          <w:lang w:val="en-US"/>
        </w:rPr>
        <w:t>Sōka</w:t>
      </w:r>
      <w:proofErr w:type="spellEnd"/>
      <w:r w:rsidRPr="00627396">
        <w:rPr>
          <w:rFonts w:ascii="Cambria" w:hAnsi="Cambria"/>
          <w:lang w:val="en-US"/>
        </w:rPr>
        <w:t xml:space="preserve"> Gakkai and Politics…”, </w:t>
      </w:r>
      <w:r w:rsidRPr="00627396">
        <w:rPr>
          <w:rFonts w:ascii="Cambria" w:hAnsi="Cambria"/>
          <w:i/>
          <w:iCs/>
          <w:lang w:val="en-US"/>
        </w:rPr>
        <w:t>cit</w:t>
      </w:r>
      <w:r w:rsidRPr="00627396">
        <w:rPr>
          <w:rFonts w:ascii="Cambria" w:hAnsi="Cambria"/>
          <w:lang w:val="en-US"/>
        </w:rPr>
        <w:t>., pp. 749-750.</w:t>
      </w:r>
    </w:p>
  </w:footnote>
  <w:footnote w:id="28">
    <w:p w14:paraId="0EB5D3AC" w14:textId="03B5658A" w:rsidR="00D66232" w:rsidRPr="00627396" w:rsidRDefault="00D66232" w:rsidP="00004580">
      <w:pPr>
        <w:pStyle w:val="Testonotaapidipagina"/>
        <w:jc w:val="both"/>
        <w:rPr>
          <w:rFonts w:ascii="Cambria" w:hAnsi="Cambria"/>
          <w:lang w:val="en-US"/>
        </w:rPr>
      </w:pPr>
      <w:r w:rsidRPr="00627396">
        <w:rPr>
          <w:rStyle w:val="Rimandonotaapidipagina"/>
          <w:rFonts w:ascii="Cambria" w:hAnsi="Cambria"/>
        </w:rPr>
        <w:footnoteRef/>
      </w:r>
      <w:r w:rsidRPr="00627396">
        <w:rPr>
          <w:rFonts w:ascii="Cambria" w:hAnsi="Cambria"/>
          <w:lang w:val="en-US"/>
        </w:rPr>
        <w:t xml:space="preserve"> </w:t>
      </w:r>
      <w:r w:rsidRPr="00627396">
        <w:rPr>
          <w:rFonts w:ascii="Cambria" w:hAnsi="Cambria"/>
          <w:smallCaps/>
          <w:lang w:val="en-US"/>
        </w:rPr>
        <w:t>McLaughlin</w:t>
      </w:r>
      <w:r w:rsidRPr="00627396">
        <w:rPr>
          <w:rFonts w:ascii="Cambria" w:hAnsi="Cambria"/>
          <w:lang w:val="en-US"/>
        </w:rPr>
        <w:t xml:space="preserve">, “Electioneering as Religious Practice…”, </w:t>
      </w:r>
      <w:r w:rsidRPr="00627396">
        <w:rPr>
          <w:rFonts w:ascii="Cambria" w:hAnsi="Cambria"/>
          <w:i/>
          <w:iCs/>
          <w:lang w:val="en-US"/>
        </w:rPr>
        <w:t>op.cit</w:t>
      </w:r>
      <w:r w:rsidRPr="00627396">
        <w:rPr>
          <w:rFonts w:ascii="Cambria" w:hAnsi="Cambria"/>
          <w:lang w:val="en-US"/>
        </w:rPr>
        <w:t>., pp. 62-63.</w:t>
      </w:r>
    </w:p>
  </w:footnote>
  <w:footnote w:id="29">
    <w:p w14:paraId="590D46E0" w14:textId="088253E6" w:rsidR="00327C38" w:rsidRPr="00327C38" w:rsidRDefault="00327C38" w:rsidP="00004580">
      <w:pPr>
        <w:pStyle w:val="Testonotaapidipagina"/>
        <w:jc w:val="both"/>
        <w:rPr>
          <w:lang w:val="en-US"/>
        </w:rPr>
      </w:pPr>
      <w:r w:rsidRPr="00627396">
        <w:rPr>
          <w:rStyle w:val="Rimandonotaapidipagina"/>
          <w:rFonts w:ascii="Cambria" w:hAnsi="Cambria"/>
        </w:rPr>
        <w:footnoteRef/>
      </w:r>
      <w:r w:rsidRPr="00627396">
        <w:rPr>
          <w:rFonts w:ascii="Cambria" w:hAnsi="Cambria"/>
          <w:lang w:val="en-US"/>
        </w:rPr>
        <w:t xml:space="preserve"> Robert </w:t>
      </w:r>
      <w:proofErr w:type="spellStart"/>
      <w:r w:rsidRPr="00627396">
        <w:rPr>
          <w:rFonts w:ascii="Cambria" w:hAnsi="Cambria"/>
          <w:smallCaps/>
          <w:lang w:val="en-US"/>
        </w:rPr>
        <w:t>Kisala</w:t>
      </w:r>
      <w:proofErr w:type="spellEnd"/>
      <w:r w:rsidRPr="00627396">
        <w:rPr>
          <w:rFonts w:ascii="Cambria" w:hAnsi="Cambria"/>
          <w:lang w:val="en-US"/>
        </w:rPr>
        <w:t>, “</w:t>
      </w:r>
      <w:proofErr w:type="spellStart"/>
      <w:r w:rsidRPr="00627396">
        <w:rPr>
          <w:rFonts w:ascii="Cambria" w:hAnsi="Cambria"/>
          <w:lang w:val="en-US"/>
        </w:rPr>
        <w:t>Sōka</w:t>
      </w:r>
      <w:proofErr w:type="spellEnd"/>
      <w:r w:rsidRPr="00627396">
        <w:rPr>
          <w:rFonts w:ascii="Cambria" w:hAnsi="Cambria"/>
          <w:lang w:val="en-US"/>
        </w:rPr>
        <w:t xml:space="preserve"> Gakkai, </w:t>
      </w:r>
      <w:proofErr w:type="spellStart"/>
      <w:r w:rsidRPr="00627396">
        <w:rPr>
          <w:rFonts w:ascii="Cambria" w:hAnsi="Cambria"/>
          <w:lang w:val="en-US"/>
        </w:rPr>
        <w:t>Kōmeitō</w:t>
      </w:r>
      <w:proofErr w:type="spellEnd"/>
      <w:r w:rsidRPr="00627396">
        <w:rPr>
          <w:rFonts w:ascii="Cambria" w:hAnsi="Cambria"/>
          <w:lang w:val="en-US"/>
        </w:rPr>
        <w:t xml:space="preserve">, and the Separation of Religion and State in Japan”, </w:t>
      </w:r>
      <w:proofErr w:type="spellStart"/>
      <w:r w:rsidRPr="00627396">
        <w:rPr>
          <w:rFonts w:ascii="Cambria" w:hAnsi="Cambria"/>
          <w:i/>
          <w:iCs/>
          <w:lang w:val="en-US"/>
        </w:rPr>
        <w:t>Nanzan</w:t>
      </w:r>
      <w:proofErr w:type="spellEnd"/>
      <w:r w:rsidRPr="00627396">
        <w:rPr>
          <w:rFonts w:ascii="Cambria" w:hAnsi="Cambria"/>
          <w:i/>
          <w:iCs/>
          <w:lang w:val="en-US"/>
        </w:rPr>
        <w:t xml:space="preserve"> Bulletin</w:t>
      </w:r>
      <w:r w:rsidRPr="00627396">
        <w:rPr>
          <w:rFonts w:ascii="Cambria" w:hAnsi="Cambria"/>
          <w:lang w:val="en-US"/>
        </w:rPr>
        <w:t>, Vol. 18, 1994, p. 8.</w:t>
      </w:r>
    </w:p>
  </w:footnote>
  <w:footnote w:id="30">
    <w:p w14:paraId="2463EA55" w14:textId="1A55F9C9" w:rsidR="000B02F5" w:rsidRPr="00F7503B" w:rsidRDefault="000B02F5" w:rsidP="00004580">
      <w:pPr>
        <w:pStyle w:val="Testonotaapidipagina"/>
        <w:jc w:val="both"/>
        <w:rPr>
          <w:rFonts w:ascii="Cambria" w:hAnsi="Cambria"/>
          <w:lang w:val="en-US"/>
        </w:rPr>
      </w:pPr>
      <w:r w:rsidRPr="00311A19">
        <w:rPr>
          <w:rStyle w:val="Rimandonotaapidipagina"/>
          <w:rFonts w:ascii="Cambria" w:hAnsi="Cambria"/>
        </w:rPr>
        <w:footnoteRef/>
      </w:r>
      <w:r w:rsidRPr="00311A19">
        <w:rPr>
          <w:rFonts w:ascii="Cambria" w:hAnsi="Cambria"/>
          <w:lang w:val="en-US"/>
        </w:rPr>
        <w:t xml:space="preserve"> </w:t>
      </w:r>
      <w:bookmarkStart w:id="5" w:name="_Hlk39309324"/>
      <w:r w:rsidRPr="00311A19">
        <w:rPr>
          <w:rFonts w:ascii="Cambria" w:hAnsi="Cambria"/>
          <w:smallCaps/>
          <w:lang w:val="en-US"/>
        </w:rPr>
        <w:t>Stone</w:t>
      </w:r>
      <w:r w:rsidRPr="00311A19">
        <w:rPr>
          <w:rFonts w:ascii="Cambria" w:hAnsi="Cambria"/>
          <w:lang w:val="en-US"/>
        </w:rPr>
        <w:t>, “’By Imperial Edict</w:t>
      </w:r>
      <w:r w:rsidR="00B93D6D" w:rsidRPr="00311A19">
        <w:rPr>
          <w:rFonts w:ascii="Cambria" w:hAnsi="Cambria"/>
          <w:lang w:val="en-US"/>
        </w:rPr>
        <w:t>…</w:t>
      </w:r>
      <w:r w:rsidRPr="00311A19">
        <w:rPr>
          <w:rFonts w:ascii="Cambria" w:hAnsi="Cambria"/>
          <w:lang w:val="en-US"/>
        </w:rPr>
        <w:t xml:space="preserve">”, </w:t>
      </w:r>
      <w:r w:rsidR="00B93D6D" w:rsidRPr="00311A19">
        <w:rPr>
          <w:rFonts w:ascii="Cambria" w:hAnsi="Cambria"/>
          <w:i/>
          <w:iCs/>
          <w:lang w:val="en-US"/>
        </w:rPr>
        <w:t>op.cit.</w:t>
      </w:r>
      <w:r w:rsidRPr="00311A19">
        <w:rPr>
          <w:rFonts w:ascii="Cambria" w:hAnsi="Cambria"/>
          <w:lang w:val="en-US"/>
        </w:rPr>
        <w:t>, pp. 196-197.</w:t>
      </w:r>
      <w:bookmarkEnd w:id="5"/>
    </w:p>
  </w:footnote>
  <w:footnote w:id="31">
    <w:p w14:paraId="3D469AF3" w14:textId="3A527985" w:rsidR="00F7503B" w:rsidRPr="00F7503B" w:rsidRDefault="00F7503B" w:rsidP="00004580">
      <w:pPr>
        <w:pStyle w:val="Testonotaapidipagina"/>
        <w:jc w:val="both"/>
        <w:rPr>
          <w:lang w:val="en-US"/>
        </w:rPr>
      </w:pPr>
      <w:r w:rsidRPr="00F7503B">
        <w:rPr>
          <w:rStyle w:val="Rimandonotaapidipagina"/>
          <w:rFonts w:ascii="Cambria" w:hAnsi="Cambria"/>
        </w:rPr>
        <w:footnoteRef/>
      </w:r>
      <w:r w:rsidRPr="00F7503B">
        <w:rPr>
          <w:rFonts w:ascii="Cambria" w:hAnsi="Cambria"/>
          <w:lang w:val="en-US"/>
        </w:rPr>
        <w:t xml:space="preserve"> </w:t>
      </w:r>
      <w:r w:rsidRPr="00F7503B">
        <w:rPr>
          <w:rFonts w:ascii="Cambria" w:hAnsi="Cambria"/>
          <w:smallCaps/>
          <w:lang w:val="en-US"/>
        </w:rPr>
        <w:t>Stone</w:t>
      </w:r>
      <w:r w:rsidRPr="00F7503B">
        <w:rPr>
          <w:rFonts w:ascii="Cambria" w:hAnsi="Cambria"/>
          <w:lang w:val="en-US"/>
        </w:rPr>
        <w:t xml:space="preserve">, “’By Imperial Edict…”, </w:t>
      </w:r>
      <w:r w:rsidRPr="00F7503B">
        <w:rPr>
          <w:rFonts w:ascii="Cambria" w:hAnsi="Cambria"/>
          <w:i/>
          <w:iCs/>
          <w:lang w:val="en-US"/>
        </w:rPr>
        <w:t>op.cit.</w:t>
      </w:r>
      <w:r w:rsidRPr="00F7503B">
        <w:rPr>
          <w:rFonts w:ascii="Cambria" w:hAnsi="Cambria"/>
          <w:lang w:val="en-US"/>
        </w:rPr>
        <w:t>, p. 197</w:t>
      </w:r>
      <w:r w:rsidR="006D559D">
        <w:rPr>
          <w:rFonts w:ascii="Cambria" w:hAnsi="Cambria"/>
          <w:lang w:val="en-US"/>
        </w:rPr>
        <w:t>.</w:t>
      </w:r>
    </w:p>
  </w:footnote>
  <w:footnote w:id="32">
    <w:p w14:paraId="5EAE426C" w14:textId="1DE55DA8" w:rsidR="00030E27" w:rsidRPr="00154FCA" w:rsidRDefault="00030E27" w:rsidP="00004580">
      <w:pPr>
        <w:pStyle w:val="Testonotaapidipagina"/>
        <w:jc w:val="both"/>
        <w:rPr>
          <w:rFonts w:ascii="Cambria" w:hAnsi="Cambria"/>
          <w:lang w:val="en-US"/>
        </w:rPr>
      </w:pPr>
      <w:r w:rsidRPr="00154FCA">
        <w:rPr>
          <w:rStyle w:val="Rimandonotaapidipagina"/>
          <w:rFonts w:ascii="Cambria" w:hAnsi="Cambria"/>
        </w:rPr>
        <w:footnoteRef/>
      </w:r>
      <w:r w:rsidRPr="00154FCA">
        <w:rPr>
          <w:rFonts w:ascii="Cambria" w:hAnsi="Cambria"/>
          <w:lang w:val="en-US"/>
        </w:rPr>
        <w:t xml:space="preserve"> </w:t>
      </w:r>
      <w:r w:rsidRPr="00154FCA">
        <w:rPr>
          <w:rFonts w:ascii="Cambria" w:hAnsi="Cambria"/>
          <w:smallCaps/>
          <w:lang w:val="en-US"/>
        </w:rPr>
        <w:t>Stone</w:t>
      </w:r>
      <w:r w:rsidRPr="00154FCA">
        <w:rPr>
          <w:rFonts w:ascii="Cambria" w:hAnsi="Cambria"/>
          <w:lang w:val="en-US"/>
        </w:rPr>
        <w:t xml:space="preserve">, “’By Imperial Edict…”, </w:t>
      </w:r>
      <w:r w:rsidRPr="00154FCA">
        <w:rPr>
          <w:rFonts w:ascii="Cambria" w:hAnsi="Cambria"/>
          <w:i/>
          <w:iCs/>
          <w:lang w:val="en-US"/>
        </w:rPr>
        <w:t>op.cit</w:t>
      </w:r>
      <w:r w:rsidRPr="00154FCA">
        <w:rPr>
          <w:rFonts w:ascii="Cambria" w:hAnsi="Cambria"/>
          <w:lang w:val="en-US"/>
        </w:rPr>
        <w:t>., p. 199</w:t>
      </w:r>
      <w:r w:rsidR="00DB1ADF">
        <w:rPr>
          <w:rFonts w:ascii="Cambria" w:hAnsi="Cambria"/>
          <w:lang w:val="en-US"/>
        </w:rPr>
        <w:t>-200</w:t>
      </w:r>
      <w:r w:rsidRPr="00154FCA">
        <w:rPr>
          <w:rFonts w:ascii="Cambria" w:hAnsi="Cambria"/>
          <w:lang w:val="en-US"/>
        </w:rPr>
        <w:t>.</w:t>
      </w:r>
    </w:p>
  </w:footnote>
  <w:footnote w:id="33">
    <w:p w14:paraId="350199EB" w14:textId="056B7598" w:rsidR="00A01F00" w:rsidRPr="00550BA3" w:rsidRDefault="00A01F00" w:rsidP="00004580">
      <w:pPr>
        <w:pStyle w:val="Testonotaapidipagina"/>
        <w:jc w:val="both"/>
        <w:rPr>
          <w:rFonts w:ascii="Cambria" w:hAnsi="Cambria"/>
          <w:lang w:val="en-US"/>
        </w:rPr>
      </w:pPr>
      <w:r w:rsidRPr="00154FCA">
        <w:rPr>
          <w:rStyle w:val="Rimandonotaapidipagina"/>
          <w:rFonts w:ascii="Cambria" w:hAnsi="Cambria"/>
        </w:rPr>
        <w:footnoteRef/>
      </w:r>
      <w:r w:rsidRPr="00154FCA">
        <w:rPr>
          <w:rFonts w:ascii="Cambria" w:hAnsi="Cambria"/>
          <w:lang w:val="en-US"/>
        </w:rPr>
        <w:t xml:space="preserve"> </w:t>
      </w:r>
      <w:r w:rsidR="00DB1ADF" w:rsidRPr="00DB1ADF">
        <w:rPr>
          <w:rFonts w:ascii="Cambria" w:hAnsi="Cambria"/>
          <w:i/>
          <w:iCs/>
          <w:lang w:val="en-US"/>
        </w:rPr>
        <w:t>Ibidem</w:t>
      </w:r>
      <w:r w:rsidR="00DB1ADF">
        <w:rPr>
          <w:rFonts w:ascii="Cambria" w:hAnsi="Cambria"/>
          <w:i/>
          <w:iCs/>
          <w:lang w:val="en-US"/>
        </w:rPr>
        <w:t>.</w:t>
      </w:r>
    </w:p>
  </w:footnote>
  <w:footnote w:id="34">
    <w:p w14:paraId="7187B946" w14:textId="65F95248" w:rsidR="00550BA3" w:rsidRPr="002871FA" w:rsidRDefault="00550BA3" w:rsidP="00004580">
      <w:pPr>
        <w:pStyle w:val="Testonotaapidipagina"/>
        <w:jc w:val="both"/>
        <w:rPr>
          <w:rFonts w:ascii="Cambria" w:hAnsi="Cambria"/>
          <w:lang w:val="en-US"/>
        </w:rPr>
      </w:pPr>
      <w:r w:rsidRPr="00550BA3">
        <w:rPr>
          <w:rStyle w:val="Rimandonotaapidipagina"/>
          <w:rFonts w:ascii="Cambria" w:hAnsi="Cambria"/>
        </w:rPr>
        <w:footnoteRef/>
      </w:r>
      <w:r w:rsidRPr="002871FA">
        <w:rPr>
          <w:rFonts w:ascii="Cambria" w:hAnsi="Cambria"/>
          <w:lang w:val="en-US"/>
        </w:rPr>
        <w:t xml:space="preserve"> </w:t>
      </w:r>
      <w:r w:rsidRPr="002871FA">
        <w:rPr>
          <w:rFonts w:ascii="Cambria" w:hAnsi="Cambria"/>
          <w:smallCaps/>
          <w:lang w:val="en-US"/>
        </w:rPr>
        <w:t>McLaughlin</w:t>
      </w:r>
      <w:r w:rsidRPr="002871FA">
        <w:rPr>
          <w:rFonts w:ascii="Cambria" w:hAnsi="Cambria"/>
          <w:lang w:val="en-US"/>
        </w:rPr>
        <w:t>, “Sōka Gakkai In</w:t>
      </w:r>
      <w:r w:rsidR="002871FA" w:rsidRPr="002871FA">
        <w:rPr>
          <w:rFonts w:ascii="Cambria" w:hAnsi="Cambria"/>
          <w:lang w:val="en-US"/>
        </w:rPr>
        <w:t xml:space="preserve"> Japan</w:t>
      </w:r>
      <w:r w:rsidR="002871FA">
        <w:rPr>
          <w:rFonts w:ascii="Cambria" w:hAnsi="Cambria"/>
          <w:lang w:val="en-US"/>
        </w:rPr>
        <w:t>”</w:t>
      </w:r>
      <w:r w:rsidRPr="002871FA">
        <w:rPr>
          <w:rFonts w:ascii="Cambria" w:hAnsi="Cambria"/>
          <w:lang w:val="en-US"/>
        </w:rPr>
        <w:t xml:space="preserve">, </w:t>
      </w:r>
      <w:r w:rsidRPr="002871FA">
        <w:rPr>
          <w:rFonts w:ascii="Cambria" w:hAnsi="Cambria"/>
          <w:i/>
          <w:iCs/>
          <w:lang w:val="en-US"/>
        </w:rPr>
        <w:t>op.cit</w:t>
      </w:r>
      <w:r w:rsidRPr="002871FA">
        <w:rPr>
          <w:rFonts w:ascii="Cambria" w:hAnsi="Cambria"/>
          <w:lang w:val="en-US"/>
        </w:rPr>
        <w:t>., p</w:t>
      </w:r>
      <w:r w:rsidR="006D559D" w:rsidRPr="002871FA">
        <w:rPr>
          <w:rFonts w:ascii="Cambria" w:hAnsi="Cambria"/>
          <w:lang w:val="en-US"/>
        </w:rPr>
        <w:t>p</w:t>
      </w:r>
      <w:r w:rsidRPr="002871FA">
        <w:rPr>
          <w:rFonts w:ascii="Cambria" w:hAnsi="Cambria"/>
          <w:lang w:val="en-US"/>
        </w:rPr>
        <w:t>. 289-290.</w:t>
      </w:r>
    </w:p>
  </w:footnote>
  <w:footnote w:id="35">
    <w:p w14:paraId="015DB5CA" w14:textId="1482A7D3" w:rsidR="000631CF" w:rsidRPr="00A01F00" w:rsidRDefault="000631CF" w:rsidP="00004580">
      <w:pPr>
        <w:pStyle w:val="Testonotaapidipagina"/>
        <w:jc w:val="both"/>
        <w:rPr>
          <w:rFonts w:ascii="Cambria" w:hAnsi="Cambria"/>
          <w:lang w:val="de-DE"/>
        </w:rPr>
      </w:pPr>
      <w:r w:rsidRPr="00550BA3">
        <w:rPr>
          <w:rStyle w:val="Rimandonotaapidipagina"/>
          <w:rFonts w:ascii="Cambria" w:hAnsi="Cambria"/>
        </w:rPr>
        <w:footnoteRef/>
      </w:r>
      <w:r w:rsidRPr="00550BA3">
        <w:rPr>
          <w:rFonts w:ascii="Cambria" w:hAnsi="Cambria"/>
          <w:lang w:val="de-DE"/>
        </w:rPr>
        <w:t xml:space="preserve"> </w:t>
      </w:r>
      <w:r w:rsidRPr="00550BA3">
        <w:rPr>
          <w:rFonts w:ascii="Cambria" w:hAnsi="Cambria"/>
          <w:smallCaps/>
          <w:lang w:val="de-DE"/>
        </w:rPr>
        <w:t>McLaughlin</w:t>
      </w:r>
      <w:r w:rsidR="004453E8" w:rsidRPr="00550BA3">
        <w:rPr>
          <w:rFonts w:ascii="Cambria" w:hAnsi="Cambria"/>
          <w:lang w:val="de-DE"/>
        </w:rPr>
        <w:t>, “Sōka Gakkai In Japa</w:t>
      </w:r>
      <w:r w:rsidR="00A43DC6" w:rsidRPr="00550BA3">
        <w:rPr>
          <w:rFonts w:ascii="Cambria" w:hAnsi="Cambria"/>
          <w:lang w:val="de-DE"/>
        </w:rPr>
        <w:t>n</w:t>
      </w:r>
      <w:r w:rsidR="00C5521F" w:rsidRPr="00C5521F">
        <w:rPr>
          <w:rFonts w:ascii="Cambria" w:hAnsi="Cambria"/>
          <w:lang w:val="de-DE"/>
        </w:rPr>
        <w:t>”</w:t>
      </w:r>
      <w:r w:rsidR="00547E4C" w:rsidRPr="00550BA3">
        <w:rPr>
          <w:rFonts w:ascii="Cambria" w:hAnsi="Cambria"/>
          <w:lang w:val="de-DE"/>
        </w:rPr>
        <w:t>,</w:t>
      </w:r>
      <w:r w:rsidR="004453E8" w:rsidRPr="00550BA3">
        <w:rPr>
          <w:rFonts w:ascii="Cambria" w:hAnsi="Cambria"/>
          <w:lang w:val="de-DE"/>
        </w:rPr>
        <w:t xml:space="preserve"> </w:t>
      </w:r>
      <w:r w:rsidR="004453E8" w:rsidRPr="00550BA3">
        <w:rPr>
          <w:rFonts w:ascii="Cambria" w:hAnsi="Cambria"/>
          <w:i/>
          <w:iCs/>
          <w:lang w:val="de-DE"/>
        </w:rPr>
        <w:t>op.cit.</w:t>
      </w:r>
      <w:r w:rsidR="004453E8" w:rsidRPr="00550BA3">
        <w:rPr>
          <w:rFonts w:ascii="Cambria" w:hAnsi="Cambria"/>
          <w:lang w:val="de-DE"/>
        </w:rPr>
        <w:t>, p.</w:t>
      </w:r>
      <w:r w:rsidR="0004503E" w:rsidRPr="00550BA3">
        <w:rPr>
          <w:rFonts w:ascii="Cambria" w:hAnsi="Cambria"/>
          <w:lang w:val="de-DE"/>
        </w:rPr>
        <w:t xml:space="preserve"> </w:t>
      </w:r>
      <w:r w:rsidR="004453E8" w:rsidRPr="00550BA3">
        <w:rPr>
          <w:rFonts w:ascii="Cambria" w:hAnsi="Cambria"/>
          <w:lang w:val="de-DE"/>
        </w:rPr>
        <w:t>293.</w:t>
      </w:r>
    </w:p>
  </w:footnote>
  <w:footnote w:id="36">
    <w:p w14:paraId="0B131770" w14:textId="33443EFE" w:rsidR="00060BAA" w:rsidRPr="00604980" w:rsidRDefault="00060BAA" w:rsidP="00004580">
      <w:pPr>
        <w:pStyle w:val="Testonotaapidipagina"/>
        <w:jc w:val="both"/>
        <w:rPr>
          <w:rFonts w:ascii="Cambria" w:hAnsi="Cambria"/>
          <w:lang w:val="en-US"/>
        </w:rPr>
      </w:pPr>
      <w:r w:rsidRPr="00604980">
        <w:rPr>
          <w:rStyle w:val="Rimandonotaapidipagina"/>
          <w:rFonts w:ascii="Cambria" w:hAnsi="Cambria"/>
        </w:rPr>
        <w:footnoteRef/>
      </w:r>
      <w:r w:rsidRPr="00604980">
        <w:rPr>
          <w:rFonts w:ascii="Cambria" w:hAnsi="Cambria"/>
          <w:lang w:val="en-US"/>
        </w:rPr>
        <w:t xml:space="preserve"> </w:t>
      </w:r>
      <w:r w:rsidRPr="00604980">
        <w:rPr>
          <w:rFonts w:ascii="Cambria" w:hAnsi="Cambria"/>
          <w:smallCaps/>
          <w:lang w:val="en-US"/>
        </w:rPr>
        <w:t>Oh</w:t>
      </w:r>
      <w:r w:rsidRPr="00604980">
        <w:rPr>
          <w:rFonts w:ascii="Cambria" w:hAnsi="Cambria"/>
          <w:lang w:val="en-US"/>
        </w:rPr>
        <w:t xml:space="preserve">, “The Fusion of Politics…”, </w:t>
      </w:r>
      <w:r w:rsidRPr="00604980">
        <w:rPr>
          <w:rFonts w:ascii="Cambria" w:hAnsi="Cambria"/>
          <w:i/>
          <w:iCs/>
          <w:lang w:val="en-US"/>
        </w:rPr>
        <w:t>cit.</w:t>
      </w:r>
      <w:r w:rsidRPr="00604980">
        <w:rPr>
          <w:rFonts w:ascii="Cambria" w:hAnsi="Cambria"/>
          <w:lang w:val="en-US"/>
        </w:rPr>
        <w:t>, p. 61.</w:t>
      </w:r>
    </w:p>
  </w:footnote>
  <w:footnote w:id="37">
    <w:p w14:paraId="197C1F2F" w14:textId="10E6E21A" w:rsidR="005460A5" w:rsidRPr="00604980" w:rsidRDefault="005460A5" w:rsidP="00004580">
      <w:pPr>
        <w:pStyle w:val="Testonotaapidipagina"/>
        <w:jc w:val="both"/>
        <w:rPr>
          <w:rFonts w:ascii="Cambria" w:hAnsi="Cambria"/>
          <w:lang w:val="en-US"/>
        </w:rPr>
      </w:pPr>
      <w:r w:rsidRPr="00604980">
        <w:rPr>
          <w:rStyle w:val="Rimandonotaapidipagina"/>
          <w:rFonts w:ascii="Cambria" w:hAnsi="Cambria"/>
        </w:rPr>
        <w:footnoteRef/>
      </w:r>
      <w:r w:rsidRPr="00604980">
        <w:rPr>
          <w:rFonts w:ascii="Cambria" w:hAnsi="Cambria"/>
          <w:lang w:val="en-US"/>
        </w:rPr>
        <w:t xml:space="preserve"> Ronald J. </w:t>
      </w:r>
      <w:proofErr w:type="spellStart"/>
      <w:r w:rsidRPr="00604980">
        <w:rPr>
          <w:rFonts w:ascii="Cambria" w:hAnsi="Cambria"/>
          <w:smallCaps/>
          <w:lang w:val="en-US"/>
        </w:rPr>
        <w:t>Hrebenar</w:t>
      </w:r>
      <w:proofErr w:type="spellEnd"/>
      <w:r w:rsidRPr="00604980">
        <w:rPr>
          <w:rFonts w:ascii="Cambria" w:hAnsi="Cambria"/>
          <w:lang w:val="en-US"/>
        </w:rPr>
        <w:t xml:space="preserve">, </w:t>
      </w:r>
      <w:r w:rsidRPr="00604980">
        <w:rPr>
          <w:rFonts w:ascii="Cambria" w:hAnsi="Cambria"/>
          <w:i/>
          <w:iCs/>
          <w:lang w:val="en-US"/>
        </w:rPr>
        <w:t>The Japanese Party System</w:t>
      </w:r>
      <w:r w:rsidRPr="00604980">
        <w:rPr>
          <w:rFonts w:ascii="Cambria" w:hAnsi="Cambria"/>
          <w:lang w:val="en-US"/>
        </w:rPr>
        <w:t>, Boulder, Westview Press, 1992, p. 157.</w:t>
      </w:r>
    </w:p>
  </w:footnote>
  <w:footnote w:id="38">
    <w:p w14:paraId="334EDA38" w14:textId="5CA3960F" w:rsidR="004C2924" w:rsidRPr="00604980" w:rsidRDefault="004C2924" w:rsidP="00004580">
      <w:pPr>
        <w:pStyle w:val="Testonotaapidipagina"/>
        <w:jc w:val="both"/>
        <w:rPr>
          <w:rFonts w:ascii="Cambria" w:hAnsi="Cambria"/>
          <w:lang w:val="en-US"/>
        </w:rPr>
      </w:pPr>
      <w:r w:rsidRPr="00604980">
        <w:rPr>
          <w:rStyle w:val="Rimandonotaapidipagina"/>
          <w:rFonts w:ascii="Cambria" w:hAnsi="Cambria"/>
        </w:rPr>
        <w:footnoteRef/>
      </w:r>
      <w:r w:rsidRPr="00604980">
        <w:rPr>
          <w:rFonts w:ascii="Cambria" w:hAnsi="Cambria"/>
          <w:lang w:val="en-US"/>
        </w:rPr>
        <w:t xml:space="preserve"> </w:t>
      </w:r>
      <w:r w:rsidRPr="00604980">
        <w:rPr>
          <w:rFonts w:ascii="Cambria" w:hAnsi="Cambria"/>
          <w:smallCaps/>
          <w:lang w:val="en-US"/>
        </w:rPr>
        <w:t>McLaughlin</w:t>
      </w:r>
      <w:r w:rsidRPr="00604980">
        <w:rPr>
          <w:rFonts w:ascii="Cambria" w:hAnsi="Cambria"/>
          <w:lang w:val="en-US"/>
        </w:rPr>
        <w:t>, “Electioneering as Religious Practice</w:t>
      </w:r>
      <w:r w:rsidR="00133425" w:rsidRPr="00604980">
        <w:rPr>
          <w:rFonts w:ascii="Cambria" w:hAnsi="Cambria"/>
          <w:lang w:val="en-US"/>
        </w:rPr>
        <w:t>…</w:t>
      </w:r>
      <w:r w:rsidRPr="00604980">
        <w:rPr>
          <w:rFonts w:ascii="Cambria" w:hAnsi="Cambria"/>
          <w:lang w:val="en-US"/>
        </w:rPr>
        <w:t xml:space="preserve">”, </w:t>
      </w:r>
      <w:r w:rsidR="00133425" w:rsidRPr="00604980">
        <w:rPr>
          <w:rFonts w:ascii="Cambria" w:hAnsi="Cambria"/>
          <w:i/>
          <w:iCs/>
          <w:lang w:val="en-US"/>
        </w:rPr>
        <w:t>op.cit.</w:t>
      </w:r>
      <w:r w:rsidRPr="00604980">
        <w:rPr>
          <w:rFonts w:ascii="Cambria" w:hAnsi="Cambria"/>
          <w:lang w:val="en-US"/>
        </w:rPr>
        <w:t>, p. 60.</w:t>
      </w:r>
    </w:p>
  </w:footnote>
  <w:footnote w:id="39">
    <w:p w14:paraId="4F677FB3" w14:textId="4F46D4D5" w:rsidR="008A76C9" w:rsidRPr="00604980" w:rsidRDefault="008A76C9" w:rsidP="00004580">
      <w:pPr>
        <w:pStyle w:val="Testonotaapidipagina"/>
        <w:jc w:val="both"/>
        <w:rPr>
          <w:rFonts w:ascii="Cambria" w:hAnsi="Cambria"/>
          <w:lang w:val="en-US"/>
        </w:rPr>
      </w:pPr>
      <w:r w:rsidRPr="00604980">
        <w:rPr>
          <w:rStyle w:val="Rimandonotaapidipagina"/>
          <w:rFonts w:ascii="Cambria" w:hAnsi="Cambria"/>
        </w:rPr>
        <w:footnoteRef/>
      </w:r>
      <w:r w:rsidRPr="00604980">
        <w:rPr>
          <w:rFonts w:ascii="Cambria" w:hAnsi="Cambria"/>
          <w:lang w:val="en-US"/>
        </w:rPr>
        <w:t xml:space="preserve"> </w:t>
      </w:r>
      <w:r w:rsidRPr="00604980">
        <w:rPr>
          <w:rFonts w:ascii="Cambria" w:hAnsi="Cambria"/>
          <w:i/>
          <w:iCs/>
          <w:lang w:val="en-US"/>
        </w:rPr>
        <w:t>Ibidem</w:t>
      </w:r>
      <w:r w:rsidRPr="00604980">
        <w:rPr>
          <w:rFonts w:ascii="Cambria" w:hAnsi="Cambria"/>
          <w:lang w:val="en-US"/>
        </w:rPr>
        <w:t>.</w:t>
      </w:r>
    </w:p>
  </w:footnote>
  <w:footnote w:id="40">
    <w:p w14:paraId="5A133703" w14:textId="6AB016FF" w:rsidR="009E15FF" w:rsidRPr="0093719E" w:rsidRDefault="009E15FF" w:rsidP="00004580">
      <w:pPr>
        <w:pStyle w:val="Testonotaapidipagina"/>
        <w:jc w:val="both"/>
        <w:rPr>
          <w:rFonts w:ascii="Cambria" w:hAnsi="Cambria"/>
          <w:lang w:val="en-US"/>
        </w:rPr>
      </w:pPr>
      <w:r w:rsidRPr="00604980">
        <w:rPr>
          <w:rStyle w:val="Rimandonotaapidipagina"/>
          <w:rFonts w:ascii="Cambria" w:hAnsi="Cambria"/>
        </w:rPr>
        <w:footnoteRef/>
      </w:r>
      <w:r w:rsidRPr="0093719E">
        <w:rPr>
          <w:rFonts w:ascii="Cambria" w:hAnsi="Cambria"/>
          <w:lang w:val="en-US"/>
        </w:rPr>
        <w:t xml:space="preserve"> </w:t>
      </w:r>
      <w:r w:rsidR="0093719E" w:rsidRPr="0093719E">
        <w:rPr>
          <w:rFonts w:ascii="Cambria" w:hAnsi="Cambria"/>
          <w:lang w:val="en-US"/>
        </w:rPr>
        <w:t xml:space="preserve">Si </w:t>
      </w:r>
      <w:proofErr w:type="spellStart"/>
      <w:r w:rsidR="0093719E" w:rsidRPr="0093719E">
        <w:rPr>
          <w:rFonts w:ascii="Cambria" w:hAnsi="Cambria"/>
          <w:lang w:val="en-US"/>
        </w:rPr>
        <w:t>veda</w:t>
      </w:r>
      <w:proofErr w:type="spellEnd"/>
      <w:r w:rsidRPr="0093719E">
        <w:rPr>
          <w:rFonts w:ascii="Cambria" w:hAnsi="Cambria"/>
          <w:lang w:val="en-US"/>
        </w:rPr>
        <w:t xml:space="preserve"> </w:t>
      </w:r>
      <w:proofErr w:type="spellStart"/>
      <w:r w:rsidRPr="0093719E">
        <w:rPr>
          <w:rFonts w:ascii="Cambria" w:hAnsi="Cambria"/>
          <w:smallCaps/>
          <w:lang w:val="en-US"/>
        </w:rPr>
        <w:t>Fisker</w:t>
      </w:r>
      <w:proofErr w:type="spellEnd"/>
      <w:r w:rsidRPr="0093719E">
        <w:rPr>
          <w:rFonts w:ascii="Cambria" w:hAnsi="Cambria"/>
          <w:smallCaps/>
          <w:lang w:val="en-US"/>
        </w:rPr>
        <w:t>-Nielsen</w:t>
      </w:r>
      <w:r w:rsidRPr="0093719E">
        <w:rPr>
          <w:rFonts w:ascii="Cambria" w:hAnsi="Cambria"/>
          <w:lang w:val="en-US"/>
        </w:rPr>
        <w:t xml:space="preserve">, </w:t>
      </w:r>
      <w:r w:rsidR="0093719E" w:rsidRPr="0093719E">
        <w:rPr>
          <w:rFonts w:ascii="Cambria" w:hAnsi="Cambria"/>
          <w:i/>
          <w:iCs/>
          <w:lang w:val="en-US"/>
        </w:rPr>
        <w:t>Religion and Po</w:t>
      </w:r>
      <w:r w:rsidR="0093719E">
        <w:rPr>
          <w:rFonts w:ascii="Cambria" w:hAnsi="Cambria"/>
          <w:i/>
          <w:iCs/>
          <w:lang w:val="en-US"/>
        </w:rPr>
        <w:t>litics</w:t>
      </w:r>
      <w:r w:rsidRPr="0093719E">
        <w:rPr>
          <w:rFonts w:ascii="Cambria" w:hAnsi="Cambria"/>
          <w:lang w:val="en-US"/>
        </w:rPr>
        <w:t>,</w:t>
      </w:r>
      <w:r w:rsidR="0093719E">
        <w:rPr>
          <w:rFonts w:ascii="Cambria" w:hAnsi="Cambria"/>
          <w:lang w:val="en-US"/>
        </w:rPr>
        <w:t xml:space="preserve"> </w:t>
      </w:r>
      <w:r w:rsidR="0093719E">
        <w:rPr>
          <w:rFonts w:ascii="Cambria" w:hAnsi="Cambria"/>
          <w:i/>
          <w:iCs/>
          <w:lang w:val="en-US"/>
        </w:rPr>
        <w:t>op.cit.</w:t>
      </w:r>
      <w:r w:rsidR="0093719E">
        <w:rPr>
          <w:rFonts w:ascii="Cambria" w:hAnsi="Cambria"/>
          <w:lang w:val="en-US"/>
        </w:rPr>
        <w:t>,</w:t>
      </w:r>
      <w:r w:rsidRPr="0093719E">
        <w:rPr>
          <w:rFonts w:ascii="Cambria" w:hAnsi="Cambria"/>
          <w:lang w:val="en-US"/>
        </w:rPr>
        <w:t xml:space="preserve"> pp. 59-63</w:t>
      </w:r>
      <w:r w:rsidR="0001572D" w:rsidRPr="0093719E">
        <w:rPr>
          <w:rFonts w:ascii="Cambria" w:hAnsi="Cambria"/>
          <w:lang w:val="en-US"/>
        </w:rPr>
        <w:t xml:space="preserve">; </w:t>
      </w:r>
      <w:r w:rsidR="0001572D" w:rsidRPr="0093719E">
        <w:rPr>
          <w:rFonts w:ascii="Cambria" w:hAnsi="Cambria"/>
          <w:smallCaps/>
          <w:lang w:val="en-US"/>
        </w:rPr>
        <w:t>McLaughlin</w:t>
      </w:r>
      <w:r w:rsidR="0001572D" w:rsidRPr="0093719E">
        <w:rPr>
          <w:rFonts w:ascii="Cambria" w:hAnsi="Cambria"/>
          <w:lang w:val="en-US"/>
        </w:rPr>
        <w:t>, “Sōka Gakkai In Japan</w:t>
      </w:r>
      <w:r w:rsidR="00C5521F" w:rsidRPr="0093719E">
        <w:rPr>
          <w:rFonts w:ascii="Cambria" w:hAnsi="Cambria"/>
          <w:lang w:val="en-US"/>
        </w:rPr>
        <w:t>”</w:t>
      </w:r>
      <w:r w:rsidR="0001572D" w:rsidRPr="0093719E">
        <w:rPr>
          <w:rFonts w:ascii="Cambria" w:hAnsi="Cambria"/>
          <w:lang w:val="en-US"/>
        </w:rPr>
        <w:t xml:space="preserve">, </w:t>
      </w:r>
      <w:r w:rsidR="0001572D" w:rsidRPr="0093719E">
        <w:rPr>
          <w:rFonts w:ascii="Cambria" w:hAnsi="Cambria"/>
          <w:i/>
          <w:iCs/>
          <w:lang w:val="en-US"/>
        </w:rPr>
        <w:t>op.cit.</w:t>
      </w:r>
      <w:r w:rsidR="0001572D" w:rsidRPr="0093719E">
        <w:rPr>
          <w:rFonts w:ascii="Cambria" w:hAnsi="Cambria"/>
          <w:lang w:val="en-US"/>
        </w:rPr>
        <w:t>, p.</w:t>
      </w:r>
      <w:r w:rsidR="00604980" w:rsidRPr="0093719E">
        <w:rPr>
          <w:rFonts w:ascii="Cambria" w:hAnsi="Cambria"/>
          <w:lang w:val="en-US"/>
        </w:rPr>
        <w:t xml:space="preserve"> </w:t>
      </w:r>
      <w:r w:rsidR="0001572D" w:rsidRPr="0093719E">
        <w:rPr>
          <w:rFonts w:ascii="Cambria" w:hAnsi="Cambria"/>
          <w:lang w:val="en-US"/>
        </w:rPr>
        <w:t>272</w:t>
      </w:r>
      <w:r w:rsidR="00DF739B" w:rsidRPr="0093719E">
        <w:rPr>
          <w:rFonts w:ascii="Cambria" w:hAnsi="Cambria"/>
          <w:lang w:val="en-US"/>
        </w:rPr>
        <w:t>, pp. 294-295.</w:t>
      </w:r>
    </w:p>
  </w:footnote>
  <w:footnote w:id="41">
    <w:p w14:paraId="3DF9E244" w14:textId="603BB633" w:rsidR="008120EC" w:rsidRPr="00604980" w:rsidRDefault="008120EC" w:rsidP="00004580">
      <w:pPr>
        <w:pStyle w:val="Testonotaapidipagina"/>
        <w:jc w:val="both"/>
        <w:rPr>
          <w:rFonts w:ascii="Cambria" w:hAnsi="Cambria"/>
          <w:lang w:val="en-US"/>
        </w:rPr>
      </w:pPr>
      <w:r w:rsidRPr="00604980">
        <w:rPr>
          <w:rStyle w:val="Rimandonotaapidipagina"/>
          <w:rFonts w:ascii="Cambria" w:hAnsi="Cambria"/>
        </w:rPr>
        <w:footnoteRef/>
      </w:r>
      <w:r w:rsidRPr="00604980">
        <w:rPr>
          <w:rFonts w:ascii="Cambria" w:hAnsi="Cambria"/>
          <w:lang w:val="en-US"/>
        </w:rPr>
        <w:t xml:space="preserve"> </w:t>
      </w:r>
      <w:r w:rsidR="00604980" w:rsidRPr="00604980">
        <w:rPr>
          <w:rFonts w:ascii="Cambria" w:hAnsi="Cambria"/>
          <w:smallCaps/>
          <w:lang w:val="en-US"/>
        </w:rPr>
        <w:t>McLaughlin</w:t>
      </w:r>
      <w:r w:rsidR="00604980" w:rsidRPr="00604980">
        <w:rPr>
          <w:rFonts w:ascii="Cambria" w:hAnsi="Cambria"/>
          <w:lang w:val="en-US"/>
        </w:rPr>
        <w:t xml:space="preserve">, “Electioneering as Religious Practice…”, </w:t>
      </w:r>
      <w:r w:rsidR="00604980" w:rsidRPr="00A3508F">
        <w:rPr>
          <w:rFonts w:ascii="Cambria" w:hAnsi="Cambria"/>
          <w:i/>
          <w:iCs/>
          <w:lang w:val="en-US"/>
        </w:rPr>
        <w:t>op.cit</w:t>
      </w:r>
      <w:r w:rsidR="00604980" w:rsidRPr="00604980">
        <w:rPr>
          <w:rFonts w:ascii="Cambria" w:hAnsi="Cambria"/>
          <w:lang w:val="en-US"/>
        </w:rPr>
        <w:t>., p</w:t>
      </w:r>
      <w:r w:rsidR="00604980">
        <w:rPr>
          <w:rFonts w:ascii="Cambria" w:hAnsi="Cambria"/>
          <w:lang w:val="en-US"/>
        </w:rPr>
        <w:t>p</w:t>
      </w:r>
      <w:r w:rsidR="00604980" w:rsidRPr="00604980">
        <w:rPr>
          <w:rFonts w:ascii="Cambria" w:hAnsi="Cambria"/>
          <w:lang w:val="en-US"/>
        </w:rPr>
        <w:t>. 73-77.</w:t>
      </w:r>
    </w:p>
  </w:footnote>
  <w:footnote w:id="42">
    <w:p w14:paraId="11D67B52" w14:textId="631E49B4" w:rsidR="003158FC" w:rsidRPr="003158FC" w:rsidRDefault="003158FC" w:rsidP="00004580">
      <w:pPr>
        <w:pStyle w:val="Testonotaapidipagina"/>
        <w:jc w:val="both"/>
        <w:rPr>
          <w:lang w:val="en-US"/>
        </w:rPr>
      </w:pPr>
      <w:r w:rsidRPr="00604980">
        <w:rPr>
          <w:rStyle w:val="Rimandonotaapidipagina"/>
          <w:rFonts w:ascii="Cambria" w:hAnsi="Cambria"/>
        </w:rPr>
        <w:footnoteRef/>
      </w:r>
      <w:r w:rsidRPr="00604980">
        <w:rPr>
          <w:rFonts w:ascii="Cambria" w:hAnsi="Cambria"/>
          <w:lang w:val="en-US"/>
        </w:rPr>
        <w:t xml:space="preserve"> </w:t>
      </w:r>
      <w:proofErr w:type="spellStart"/>
      <w:r w:rsidRPr="00604980">
        <w:rPr>
          <w:rFonts w:ascii="Cambria" w:hAnsi="Cambria"/>
          <w:smallCaps/>
          <w:lang w:val="en-US"/>
        </w:rPr>
        <w:t>Baffelli</w:t>
      </w:r>
      <w:proofErr w:type="spellEnd"/>
      <w:r w:rsidRPr="00604980">
        <w:rPr>
          <w:rFonts w:ascii="Cambria" w:hAnsi="Cambria"/>
          <w:lang w:val="en-US"/>
        </w:rPr>
        <w:t xml:space="preserve">, “The Gakkai is Faith…”, </w:t>
      </w:r>
      <w:r w:rsidRPr="00604980">
        <w:rPr>
          <w:rFonts w:ascii="Cambria" w:hAnsi="Cambria"/>
          <w:i/>
          <w:iCs/>
          <w:lang w:val="en-US"/>
        </w:rPr>
        <w:t>op.cit</w:t>
      </w:r>
      <w:r w:rsidRPr="00604980">
        <w:rPr>
          <w:rFonts w:ascii="Cambria" w:hAnsi="Cambria"/>
          <w:lang w:val="en-US"/>
        </w:rPr>
        <w:t>., p. 222.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CA"/>
    <w:rsid w:val="00000D4E"/>
    <w:rsid w:val="00004580"/>
    <w:rsid w:val="00007042"/>
    <w:rsid w:val="00013B04"/>
    <w:rsid w:val="0001450F"/>
    <w:rsid w:val="0001572D"/>
    <w:rsid w:val="00015EB1"/>
    <w:rsid w:val="00024961"/>
    <w:rsid w:val="00030E27"/>
    <w:rsid w:val="00033734"/>
    <w:rsid w:val="00035836"/>
    <w:rsid w:val="00044CE6"/>
    <w:rsid w:val="0004503E"/>
    <w:rsid w:val="000467F6"/>
    <w:rsid w:val="0005221E"/>
    <w:rsid w:val="0005772F"/>
    <w:rsid w:val="00060BAA"/>
    <w:rsid w:val="000631CF"/>
    <w:rsid w:val="000663E9"/>
    <w:rsid w:val="00070C35"/>
    <w:rsid w:val="000720CF"/>
    <w:rsid w:val="00072CBE"/>
    <w:rsid w:val="00075E8B"/>
    <w:rsid w:val="00082920"/>
    <w:rsid w:val="00083D5B"/>
    <w:rsid w:val="00084FC4"/>
    <w:rsid w:val="00087B12"/>
    <w:rsid w:val="00091F75"/>
    <w:rsid w:val="00096F45"/>
    <w:rsid w:val="000A0606"/>
    <w:rsid w:val="000A46C4"/>
    <w:rsid w:val="000A52E7"/>
    <w:rsid w:val="000B02F5"/>
    <w:rsid w:val="000C17B6"/>
    <w:rsid w:val="000C2C1E"/>
    <w:rsid w:val="000C6F5E"/>
    <w:rsid w:val="000D490F"/>
    <w:rsid w:val="000D571C"/>
    <w:rsid w:val="000D5E14"/>
    <w:rsid w:val="000D5FF4"/>
    <w:rsid w:val="000E3B7F"/>
    <w:rsid w:val="000E7472"/>
    <w:rsid w:val="000F0F72"/>
    <w:rsid w:val="000F11E5"/>
    <w:rsid w:val="000F4988"/>
    <w:rsid w:val="00100E5E"/>
    <w:rsid w:val="00103BA7"/>
    <w:rsid w:val="00110DA4"/>
    <w:rsid w:val="00111753"/>
    <w:rsid w:val="001125F8"/>
    <w:rsid w:val="00113426"/>
    <w:rsid w:val="00115259"/>
    <w:rsid w:val="00115582"/>
    <w:rsid w:val="001158AF"/>
    <w:rsid w:val="00133425"/>
    <w:rsid w:val="00135B03"/>
    <w:rsid w:val="00137155"/>
    <w:rsid w:val="00140C42"/>
    <w:rsid w:val="0014118F"/>
    <w:rsid w:val="00145D7E"/>
    <w:rsid w:val="001479BB"/>
    <w:rsid w:val="0015019F"/>
    <w:rsid w:val="00150C42"/>
    <w:rsid w:val="00154FCA"/>
    <w:rsid w:val="00155C9E"/>
    <w:rsid w:val="00157E42"/>
    <w:rsid w:val="001653AF"/>
    <w:rsid w:val="0016561F"/>
    <w:rsid w:val="001658E0"/>
    <w:rsid w:val="001671FA"/>
    <w:rsid w:val="001709B6"/>
    <w:rsid w:val="00170D8B"/>
    <w:rsid w:val="00180ACE"/>
    <w:rsid w:val="00183B33"/>
    <w:rsid w:val="001840F5"/>
    <w:rsid w:val="00190498"/>
    <w:rsid w:val="001A332A"/>
    <w:rsid w:val="001A3CE4"/>
    <w:rsid w:val="001A7493"/>
    <w:rsid w:val="001B01D5"/>
    <w:rsid w:val="001B63A8"/>
    <w:rsid w:val="001C1A74"/>
    <w:rsid w:val="001C3CDD"/>
    <w:rsid w:val="001C6474"/>
    <w:rsid w:val="001D669F"/>
    <w:rsid w:val="001E0504"/>
    <w:rsid w:val="001E415E"/>
    <w:rsid w:val="001E48AB"/>
    <w:rsid w:val="001E673C"/>
    <w:rsid w:val="001E7406"/>
    <w:rsid w:val="001F1725"/>
    <w:rsid w:val="001F75FE"/>
    <w:rsid w:val="00201E2E"/>
    <w:rsid w:val="00203970"/>
    <w:rsid w:val="00204E3F"/>
    <w:rsid w:val="00207997"/>
    <w:rsid w:val="002179F3"/>
    <w:rsid w:val="00223B07"/>
    <w:rsid w:val="00235A92"/>
    <w:rsid w:val="00240C5F"/>
    <w:rsid w:val="00254504"/>
    <w:rsid w:val="0025466D"/>
    <w:rsid w:val="00256E19"/>
    <w:rsid w:val="00257AAC"/>
    <w:rsid w:val="002653BD"/>
    <w:rsid w:val="00274984"/>
    <w:rsid w:val="0027711F"/>
    <w:rsid w:val="00283F47"/>
    <w:rsid w:val="00285067"/>
    <w:rsid w:val="00285864"/>
    <w:rsid w:val="00285EA9"/>
    <w:rsid w:val="002871FA"/>
    <w:rsid w:val="002925F3"/>
    <w:rsid w:val="002960EF"/>
    <w:rsid w:val="002A22DC"/>
    <w:rsid w:val="002A4893"/>
    <w:rsid w:val="002A5611"/>
    <w:rsid w:val="002A6A62"/>
    <w:rsid w:val="002C4C40"/>
    <w:rsid w:val="002C6276"/>
    <w:rsid w:val="002D0011"/>
    <w:rsid w:val="002D4589"/>
    <w:rsid w:val="002D539E"/>
    <w:rsid w:val="002D66D5"/>
    <w:rsid w:val="002E4D18"/>
    <w:rsid w:val="002F2082"/>
    <w:rsid w:val="002F4058"/>
    <w:rsid w:val="002F56EF"/>
    <w:rsid w:val="002F6D14"/>
    <w:rsid w:val="00303918"/>
    <w:rsid w:val="003100E6"/>
    <w:rsid w:val="00311A19"/>
    <w:rsid w:val="00314FE5"/>
    <w:rsid w:val="003158FC"/>
    <w:rsid w:val="00316FD2"/>
    <w:rsid w:val="00326349"/>
    <w:rsid w:val="00327C38"/>
    <w:rsid w:val="00327CB3"/>
    <w:rsid w:val="003326A1"/>
    <w:rsid w:val="00335E6E"/>
    <w:rsid w:val="00341A36"/>
    <w:rsid w:val="00344473"/>
    <w:rsid w:val="00346B4F"/>
    <w:rsid w:val="0034746D"/>
    <w:rsid w:val="00353542"/>
    <w:rsid w:val="00363F51"/>
    <w:rsid w:val="0036750D"/>
    <w:rsid w:val="00371CE6"/>
    <w:rsid w:val="00372D14"/>
    <w:rsid w:val="00374379"/>
    <w:rsid w:val="00375BC3"/>
    <w:rsid w:val="00384725"/>
    <w:rsid w:val="0038503A"/>
    <w:rsid w:val="00387FA9"/>
    <w:rsid w:val="003946D1"/>
    <w:rsid w:val="003A1374"/>
    <w:rsid w:val="003A36DE"/>
    <w:rsid w:val="003A4564"/>
    <w:rsid w:val="003A4CCB"/>
    <w:rsid w:val="003B165A"/>
    <w:rsid w:val="003B491F"/>
    <w:rsid w:val="003C17D9"/>
    <w:rsid w:val="003C74A3"/>
    <w:rsid w:val="003D0E4B"/>
    <w:rsid w:val="003D4A61"/>
    <w:rsid w:val="003E2311"/>
    <w:rsid w:val="003E39E9"/>
    <w:rsid w:val="003F09A3"/>
    <w:rsid w:val="00401E58"/>
    <w:rsid w:val="00402575"/>
    <w:rsid w:val="00406AE4"/>
    <w:rsid w:val="004114E0"/>
    <w:rsid w:val="0041673F"/>
    <w:rsid w:val="004171A9"/>
    <w:rsid w:val="004202DC"/>
    <w:rsid w:val="00420AFD"/>
    <w:rsid w:val="00423D57"/>
    <w:rsid w:val="004271F1"/>
    <w:rsid w:val="00435E31"/>
    <w:rsid w:val="0043602E"/>
    <w:rsid w:val="004453E8"/>
    <w:rsid w:val="00446971"/>
    <w:rsid w:val="00452564"/>
    <w:rsid w:val="004553E9"/>
    <w:rsid w:val="00455516"/>
    <w:rsid w:val="004564C5"/>
    <w:rsid w:val="00461C35"/>
    <w:rsid w:val="004673CE"/>
    <w:rsid w:val="0047177E"/>
    <w:rsid w:val="0047681E"/>
    <w:rsid w:val="004838E7"/>
    <w:rsid w:val="00490223"/>
    <w:rsid w:val="004905C7"/>
    <w:rsid w:val="00492941"/>
    <w:rsid w:val="00493933"/>
    <w:rsid w:val="0049629C"/>
    <w:rsid w:val="0049745F"/>
    <w:rsid w:val="004A15ED"/>
    <w:rsid w:val="004A2DD7"/>
    <w:rsid w:val="004A2F77"/>
    <w:rsid w:val="004A696F"/>
    <w:rsid w:val="004A7F28"/>
    <w:rsid w:val="004B14BD"/>
    <w:rsid w:val="004C1242"/>
    <w:rsid w:val="004C2924"/>
    <w:rsid w:val="004C4777"/>
    <w:rsid w:val="004C7210"/>
    <w:rsid w:val="004C73D8"/>
    <w:rsid w:val="004D209D"/>
    <w:rsid w:val="004D55BC"/>
    <w:rsid w:val="004D585E"/>
    <w:rsid w:val="004E5633"/>
    <w:rsid w:val="004F26D4"/>
    <w:rsid w:val="004F419A"/>
    <w:rsid w:val="004F5738"/>
    <w:rsid w:val="00500954"/>
    <w:rsid w:val="00502AB2"/>
    <w:rsid w:val="00507BB5"/>
    <w:rsid w:val="00507C1C"/>
    <w:rsid w:val="00513A65"/>
    <w:rsid w:val="00514170"/>
    <w:rsid w:val="00517EEF"/>
    <w:rsid w:val="00520F76"/>
    <w:rsid w:val="00524050"/>
    <w:rsid w:val="00524233"/>
    <w:rsid w:val="005252CA"/>
    <w:rsid w:val="00526C99"/>
    <w:rsid w:val="00531BFE"/>
    <w:rsid w:val="005325E5"/>
    <w:rsid w:val="0053664C"/>
    <w:rsid w:val="00536F1A"/>
    <w:rsid w:val="00543031"/>
    <w:rsid w:val="00544CDC"/>
    <w:rsid w:val="0054562F"/>
    <w:rsid w:val="005460A5"/>
    <w:rsid w:val="00547E4C"/>
    <w:rsid w:val="00550BA3"/>
    <w:rsid w:val="005528CD"/>
    <w:rsid w:val="005656D5"/>
    <w:rsid w:val="00571514"/>
    <w:rsid w:val="00575361"/>
    <w:rsid w:val="00575C21"/>
    <w:rsid w:val="0057635B"/>
    <w:rsid w:val="00583773"/>
    <w:rsid w:val="005846B6"/>
    <w:rsid w:val="0058608B"/>
    <w:rsid w:val="00591C24"/>
    <w:rsid w:val="00592FA5"/>
    <w:rsid w:val="00597763"/>
    <w:rsid w:val="005A2FC0"/>
    <w:rsid w:val="005A2FD4"/>
    <w:rsid w:val="005A6777"/>
    <w:rsid w:val="005B0B50"/>
    <w:rsid w:val="005B5FF6"/>
    <w:rsid w:val="005C6D00"/>
    <w:rsid w:val="005D1023"/>
    <w:rsid w:val="005D1C18"/>
    <w:rsid w:val="005E4063"/>
    <w:rsid w:val="005E48CB"/>
    <w:rsid w:val="005E6201"/>
    <w:rsid w:val="005F4F46"/>
    <w:rsid w:val="005F58D4"/>
    <w:rsid w:val="0060023A"/>
    <w:rsid w:val="00600E49"/>
    <w:rsid w:val="00603292"/>
    <w:rsid w:val="00604980"/>
    <w:rsid w:val="00605094"/>
    <w:rsid w:val="00610590"/>
    <w:rsid w:val="00610AF9"/>
    <w:rsid w:val="00611D2F"/>
    <w:rsid w:val="006236CC"/>
    <w:rsid w:val="00625922"/>
    <w:rsid w:val="00626571"/>
    <w:rsid w:val="00627396"/>
    <w:rsid w:val="00627B42"/>
    <w:rsid w:val="00627BA3"/>
    <w:rsid w:val="00640A05"/>
    <w:rsid w:val="006457DF"/>
    <w:rsid w:val="006515FE"/>
    <w:rsid w:val="00654DEC"/>
    <w:rsid w:val="006552EC"/>
    <w:rsid w:val="00664482"/>
    <w:rsid w:val="006707E0"/>
    <w:rsid w:val="00672FCD"/>
    <w:rsid w:val="006747F1"/>
    <w:rsid w:val="00682EF2"/>
    <w:rsid w:val="00686545"/>
    <w:rsid w:val="006916E5"/>
    <w:rsid w:val="00695B20"/>
    <w:rsid w:val="0069743C"/>
    <w:rsid w:val="006A4966"/>
    <w:rsid w:val="006B0B29"/>
    <w:rsid w:val="006B3847"/>
    <w:rsid w:val="006B3E99"/>
    <w:rsid w:val="006B4A01"/>
    <w:rsid w:val="006B6CA0"/>
    <w:rsid w:val="006C2B2C"/>
    <w:rsid w:val="006D559D"/>
    <w:rsid w:val="006D63CD"/>
    <w:rsid w:val="006E4BDF"/>
    <w:rsid w:val="006E5545"/>
    <w:rsid w:val="006F5D34"/>
    <w:rsid w:val="006F5FD9"/>
    <w:rsid w:val="006F797A"/>
    <w:rsid w:val="007031B8"/>
    <w:rsid w:val="00705AF1"/>
    <w:rsid w:val="00712D1E"/>
    <w:rsid w:val="00715B47"/>
    <w:rsid w:val="00717606"/>
    <w:rsid w:val="00717D25"/>
    <w:rsid w:val="00721CF7"/>
    <w:rsid w:val="00721F8D"/>
    <w:rsid w:val="007251BA"/>
    <w:rsid w:val="007278E2"/>
    <w:rsid w:val="00731A04"/>
    <w:rsid w:val="007357D9"/>
    <w:rsid w:val="00736E65"/>
    <w:rsid w:val="00743F38"/>
    <w:rsid w:val="007476B7"/>
    <w:rsid w:val="0076092A"/>
    <w:rsid w:val="00764448"/>
    <w:rsid w:val="007663C5"/>
    <w:rsid w:val="007670FF"/>
    <w:rsid w:val="007741A2"/>
    <w:rsid w:val="00774488"/>
    <w:rsid w:val="007747A3"/>
    <w:rsid w:val="007777C9"/>
    <w:rsid w:val="00791352"/>
    <w:rsid w:val="00791FAA"/>
    <w:rsid w:val="00792D33"/>
    <w:rsid w:val="00797607"/>
    <w:rsid w:val="007A000D"/>
    <w:rsid w:val="007A1363"/>
    <w:rsid w:val="007A3A88"/>
    <w:rsid w:val="007A5D8B"/>
    <w:rsid w:val="007A72FD"/>
    <w:rsid w:val="007B1047"/>
    <w:rsid w:val="007B1C09"/>
    <w:rsid w:val="007B3E82"/>
    <w:rsid w:val="007B4A41"/>
    <w:rsid w:val="007C2129"/>
    <w:rsid w:val="007C3DC6"/>
    <w:rsid w:val="007C5388"/>
    <w:rsid w:val="007C609B"/>
    <w:rsid w:val="007C64B6"/>
    <w:rsid w:val="007D0927"/>
    <w:rsid w:val="007D5634"/>
    <w:rsid w:val="007F47A2"/>
    <w:rsid w:val="007F54A5"/>
    <w:rsid w:val="007F5BD5"/>
    <w:rsid w:val="00802C04"/>
    <w:rsid w:val="008036AA"/>
    <w:rsid w:val="00806E68"/>
    <w:rsid w:val="008120EC"/>
    <w:rsid w:val="00820CDD"/>
    <w:rsid w:val="0082283A"/>
    <w:rsid w:val="008259D5"/>
    <w:rsid w:val="00827F92"/>
    <w:rsid w:val="00836226"/>
    <w:rsid w:val="00843AA0"/>
    <w:rsid w:val="0085158A"/>
    <w:rsid w:val="00864517"/>
    <w:rsid w:val="0086717C"/>
    <w:rsid w:val="0087230B"/>
    <w:rsid w:val="00881B02"/>
    <w:rsid w:val="00883A85"/>
    <w:rsid w:val="0088609C"/>
    <w:rsid w:val="00890414"/>
    <w:rsid w:val="00890D3E"/>
    <w:rsid w:val="00890FA5"/>
    <w:rsid w:val="0089227F"/>
    <w:rsid w:val="008939EA"/>
    <w:rsid w:val="00893A43"/>
    <w:rsid w:val="008951B5"/>
    <w:rsid w:val="00897FF6"/>
    <w:rsid w:val="008A0607"/>
    <w:rsid w:val="008A76C9"/>
    <w:rsid w:val="008A7D01"/>
    <w:rsid w:val="008B6A34"/>
    <w:rsid w:val="008B6C4C"/>
    <w:rsid w:val="008C0E10"/>
    <w:rsid w:val="008C271F"/>
    <w:rsid w:val="008C48F0"/>
    <w:rsid w:val="008C5329"/>
    <w:rsid w:val="008D1529"/>
    <w:rsid w:val="008D25E7"/>
    <w:rsid w:val="008D4834"/>
    <w:rsid w:val="008D6B28"/>
    <w:rsid w:val="008D7B98"/>
    <w:rsid w:val="008E1C2D"/>
    <w:rsid w:val="008F18BE"/>
    <w:rsid w:val="008F349C"/>
    <w:rsid w:val="008F3E7D"/>
    <w:rsid w:val="00904F87"/>
    <w:rsid w:val="00905995"/>
    <w:rsid w:val="00907697"/>
    <w:rsid w:val="0091444B"/>
    <w:rsid w:val="00922014"/>
    <w:rsid w:val="00922EFE"/>
    <w:rsid w:val="00931B37"/>
    <w:rsid w:val="0093583C"/>
    <w:rsid w:val="009360B3"/>
    <w:rsid w:val="0093719E"/>
    <w:rsid w:val="009379D3"/>
    <w:rsid w:val="0094749C"/>
    <w:rsid w:val="009479E3"/>
    <w:rsid w:val="00950B3C"/>
    <w:rsid w:val="00952981"/>
    <w:rsid w:val="00952B27"/>
    <w:rsid w:val="00954BC5"/>
    <w:rsid w:val="00966030"/>
    <w:rsid w:val="00967F1B"/>
    <w:rsid w:val="009729FA"/>
    <w:rsid w:val="00975380"/>
    <w:rsid w:val="009765C3"/>
    <w:rsid w:val="00981F21"/>
    <w:rsid w:val="00990B36"/>
    <w:rsid w:val="0099535C"/>
    <w:rsid w:val="009A0D93"/>
    <w:rsid w:val="009A3D7C"/>
    <w:rsid w:val="009B0FD8"/>
    <w:rsid w:val="009B74A5"/>
    <w:rsid w:val="009C0603"/>
    <w:rsid w:val="009C1539"/>
    <w:rsid w:val="009D21BA"/>
    <w:rsid w:val="009D370D"/>
    <w:rsid w:val="009D598D"/>
    <w:rsid w:val="009D77B1"/>
    <w:rsid w:val="009E15FF"/>
    <w:rsid w:val="009E32C8"/>
    <w:rsid w:val="009F3697"/>
    <w:rsid w:val="00A01F00"/>
    <w:rsid w:val="00A02C94"/>
    <w:rsid w:val="00A03A0D"/>
    <w:rsid w:val="00A04693"/>
    <w:rsid w:val="00A16892"/>
    <w:rsid w:val="00A25953"/>
    <w:rsid w:val="00A26E2D"/>
    <w:rsid w:val="00A30012"/>
    <w:rsid w:val="00A3508F"/>
    <w:rsid w:val="00A42673"/>
    <w:rsid w:val="00A43DC6"/>
    <w:rsid w:val="00A50AB7"/>
    <w:rsid w:val="00A541C1"/>
    <w:rsid w:val="00A543F9"/>
    <w:rsid w:val="00A556EA"/>
    <w:rsid w:val="00A57E12"/>
    <w:rsid w:val="00A6733A"/>
    <w:rsid w:val="00A67D1A"/>
    <w:rsid w:val="00A731AD"/>
    <w:rsid w:val="00A73C92"/>
    <w:rsid w:val="00A77C1C"/>
    <w:rsid w:val="00A811F3"/>
    <w:rsid w:val="00A814FE"/>
    <w:rsid w:val="00A867C5"/>
    <w:rsid w:val="00A87085"/>
    <w:rsid w:val="00A911F2"/>
    <w:rsid w:val="00AA337C"/>
    <w:rsid w:val="00AA46F5"/>
    <w:rsid w:val="00AB3BC5"/>
    <w:rsid w:val="00AB6D61"/>
    <w:rsid w:val="00AC388F"/>
    <w:rsid w:val="00AC39AC"/>
    <w:rsid w:val="00AD25FC"/>
    <w:rsid w:val="00AD378C"/>
    <w:rsid w:val="00AD6639"/>
    <w:rsid w:val="00AD7B93"/>
    <w:rsid w:val="00AD7BB5"/>
    <w:rsid w:val="00AE4267"/>
    <w:rsid w:val="00AF2DCA"/>
    <w:rsid w:val="00AF7DCC"/>
    <w:rsid w:val="00B06CB5"/>
    <w:rsid w:val="00B125CF"/>
    <w:rsid w:val="00B23E07"/>
    <w:rsid w:val="00B2492D"/>
    <w:rsid w:val="00B26D6E"/>
    <w:rsid w:val="00B31A80"/>
    <w:rsid w:val="00B340BC"/>
    <w:rsid w:val="00B345B8"/>
    <w:rsid w:val="00B42F0D"/>
    <w:rsid w:val="00B46C24"/>
    <w:rsid w:val="00B50B0F"/>
    <w:rsid w:val="00B50BAB"/>
    <w:rsid w:val="00B81D74"/>
    <w:rsid w:val="00B81E35"/>
    <w:rsid w:val="00B8250D"/>
    <w:rsid w:val="00B8374B"/>
    <w:rsid w:val="00B8377F"/>
    <w:rsid w:val="00B87F0F"/>
    <w:rsid w:val="00B92667"/>
    <w:rsid w:val="00B93D6D"/>
    <w:rsid w:val="00BA0C3E"/>
    <w:rsid w:val="00BA53AE"/>
    <w:rsid w:val="00BA7C69"/>
    <w:rsid w:val="00BB03B5"/>
    <w:rsid w:val="00BC163F"/>
    <w:rsid w:val="00BC1700"/>
    <w:rsid w:val="00BC4B1F"/>
    <w:rsid w:val="00BC5A62"/>
    <w:rsid w:val="00BD24E0"/>
    <w:rsid w:val="00BD5297"/>
    <w:rsid w:val="00BE1325"/>
    <w:rsid w:val="00BE4F6A"/>
    <w:rsid w:val="00BF28D1"/>
    <w:rsid w:val="00C0203D"/>
    <w:rsid w:val="00C03CCC"/>
    <w:rsid w:val="00C1061D"/>
    <w:rsid w:val="00C10E32"/>
    <w:rsid w:val="00C1382F"/>
    <w:rsid w:val="00C16633"/>
    <w:rsid w:val="00C25406"/>
    <w:rsid w:val="00C36B97"/>
    <w:rsid w:val="00C3708F"/>
    <w:rsid w:val="00C45072"/>
    <w:rsid w:val="00C529D7"/>
    <w:rsid w:val="00C539AA"/>
    <w:rsid w:val="00C5521F"/>
    <w:rsid w:val="00C579FA"/>
    <w:rsid w:val="00C57B32"/>
    <w:rsid w:val="00C602B7"/>
    <w:rsid w:val="00C61139"/>
    <w:rsid w:val="00C644CA"/>
    <w:rsid w:val="00C65A11"/>
    <w:rsid w:val="00C65B65"/>
    <w:rsid w:val="00C7191B"/>
    <w:rsid w:val="00C72EE8"/>
    <w:rsid w:val="00C76EDA"/>
    <w:rsid w:val="00C9029F"/>
    <w:rsid w:val="00C93507"/>
    <w:rsid w:val="00C97CEF"/>
    <w:rsid w:val="00CA71E7"/>
    <w:rsid w:val="00CA7347"/>
    <w:rsid w:val="00CB03AB"/>
    <w:rsid w:val="00CB058C"/>
    <w:rsid w:val="00CB2E3F"/>
    <w:rsid w:val="00CB67FB"/>
    <w:rsid w:val="00CC1ED7"/>
    <w:rsid w:val="00CC2E82"/>
    <w:rsid w:val="00CC45C3"/>
    <w:rsid w:val="00CC6B48"/>
    <w:rsid w:val="00CC7A51"/>
    <w:rsid w:val="00CD34D8"/>
    <w:rsid w:val="00CD4B84"/>
    <w:rsid w:val="00CD5DBB"/>
    <w:rsid w:val="00CE6F22"/>
    <w:rsid w:val="00CF0752"/>
    <w:rsid w:val="00D0129F"/>
    <w:rsid w:val="00D041BA"/>
    <w:rsid w:val="00D046D2"/>
    <w:rsid w:val="00D04894"/>
    <w:rsid w:val="00D069E1"/>
    <w:rsid w:val="00D07BB1"/>
    <w:rsid w:val="00D179E2"/>
    <w:rsid w:val="00D2127F"/>
    <w:rsid w:val="00D22409"/>
    <w:rsid w:val="00D326C0"/>
    <w:rsid w:val="00D36178"/>
    <w:rsid w:val="00D3752B"/>
    <w:rsid w:val="00D3785A"/>
    <w:rsid w:val="00D40DAE"/>
    <w:rsid w:val="00D42F2D"/>
    <w:rsid w:val="00D459B5"/>
    <w:rsid w:val="00D46644"/>
    <w:rsid w:val="00D47FF3"/>
    <w:rsid w:val="00D5112D"/>
    <w:rsid w:val="00D52B14"/>
    <w:rsid w:val="00D5428D"/>
    <w:rsid w:val="00D56AF1"/>
    <w:rsid w:val="00D66232"/>
    <w:rsid w:val="00D71E05"/>
    <w:rsid w:val="00D72225"/>
    <w:rsid w:val="00D80904"/>
    <w:rsid w:val="00D8296C"/>
    <w:rsid w:val="00D934B9"/>
    <w:rsid w:val="00D937FF"/>
    <w:rsid w:val="00DA469A"/>
    <w:rsid w:val="00DB012A"/>
    <w:rsid w:val="00DB127B"/>
    <w:rsid w:val="00DB1ADF"/>
    <w:rsid w:val="00DB683F"/>
    <w:rsid w:val="00DC3099"/>
    <w:rsid w:val="00DE00E1"/>
    <w:rsid w:val="00DF4B64"/>
    <w:rsid w:val="00DF739B"/>
    <w:rsid w:val="00E01B38"/>
    <w:rsid w:val="00E03339"/>
    <w:rsid w:val="00E0476D"/>
    <w:rsid w:val="00E05183"/>
    <w:rsid w:val="00E07B14"/>
    <w:rsid w:val="00E1530C"/>
    <w:rsid w:val="00E163CE"/>
    <w:rsid w:val="00E16D30"/>
    <w:rsid w:val="00E1764A"/>
    <w:rsid w:val="00E336CF"/>
    <w:rsid w:val="00E43E79"/>
    <w:rsid w:val="00E55771"/>
    <w:rsid w:val="00E559FB"/>
    <w:rsid w:val="00E5724D"/>
    <w:rsid w:val="00E600C8"/>
    <w:rsid w:val="00E64593"/>
    <w:rsid w:val="00E667E3"/>
    <w:rsid w:val="00E66C15"/>
    <w:rsid w:val="00E70F89"/>
    <w:rsid w:val="00E7177A"/>
    <w:rsid w:val="00E84F37"/>
    <w:rsid w:val="00E86315"/>
    <w:rsid w:val="00E87462"/>
    <w:rsid w:val="00E91B1E"/>
    <w:rsid w:val="00E93ED6"/>
    <w:rsid w:val="00E95455"/>
    <w:rsid w:val="00EA07B4"/>
    <w:rsid w:val="00EA228A"/>
    <w:rsid w:val="00EA5C67"/>
    <w:rsid w:val="00EA6D28"/>
    <w:rsid w:val="00EC1A5C"/>
    <w:rsid w:val="00EC414B"/>
    <w:rsid w:val="00EC523B"/>
    <w:rsid w:val="00EC7418"/>
    <w:rsid w:val="00ED012C"/>
    <w:rsid w:val="00EE4CA6"/>
    <w:rsid w:val="00EE5C69"/>
    <w:rsid w:val="00EE73C3"/>
    <w:rsid w:val="00EF01E5"/>
    <w:rsid w:val="00EF763C"/>
    <w:rsid w:val="00F00EE7"/>
    <w:rsid w:val="00F142B0"/>
    <w:rsid w:val="00F14A89"/>
    <w:rsid w:val="00F207A2"/>
    <w:rsid w:val="00F21824"/>
    <w:rsid w:val="00F232BA"/>
    <w:rsid w:val="00F31CD0"/>
    <w:rsid w:val="00F3324D"/>
    <w:rsid w:val="00F346EC"/>
    <w:rsid w:val="00F47366"/>
    <w:rsid w:val="00F473A8"/>
    <w:rsid w:val="00F47D4D"/>
    <w:rsid w:val="00F51591"/>
    <w:rsid w:val="00F602D2"/>
    <w:rsid w:val="00F626AE"/>
    <w:rsid w:val="00F67990"/>
    <w:rsid w:val="00F67FE7"/>
    <w:rsid w:val="00F7503B"/>
    <w:rsid w:val="00F765B0"/>
    <w:rsid w:val="00F9798D"/>
    <w:rsid w:val="00FA3A64"/>
    <w:rsid w:val="00FA3B4C"/>
    <w:rsid w:val="00FA7FC1"/>
    <w:rsid w:val="00FB1849"/>
    <w:rsid w:val="00FB2667"/>
    <w:rsid w:val="00FB58BA"/>
    <w:rsid w:val="00FC13F2"/>
    <w:rsid w:val="00FC38DA"/>
    <w:rsid w:val="00FD209D"/>
    <w:rsid w:val="00FD22A2"/>
    <w:rsid w:val="00FD53D2"/>
    <w:rsid w:val="00FD65A3"/>
    <w:rsid w:val="00FD6FFD"/>
    <w:rsid w:val="00FD7A34"/>
    <w:rsid w:val="00FE2286"/>
    <w:rsid w:val="00FE38D4"/>
    <w:rsid w:val="00FE63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AF77B"/>
  <w15:chartTrackingRefBased/>
  <w15:docId w15:val="{826578BD-CF2F-456E-9187-3C78B53E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73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3CE"/>
  </w:style>
  <w:style w:type="paragraph" w:styleId="Pidipagina">
    <w:name w:val="footer"/>
    <w:basedOn w:val="Normale"/>
    <w:link w:val="PidipaginaCarattere"/>
    <w:uiPriority w:val="99"/>
    <w:unhideWhenUsed/>
    <w:rsid w:val="004673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3CE"/>
  </w:style>
  <w:style w:type="paragraph" w:styleId="Testonotaapidipagina">
    <w:name w:val="footnote text"/>
    <w:basedOn w:val="Normale"/>
    <w:link w:val="TestonotaapidipaginaCarattere"/>
    <w:uiPriority w:val="99"/>
    <w:semiHidden/>
    <w:unhideWhenUsed/>
    <w:rsid w:val="004673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673CE"/>
    <w:rPr>
      <w:sz w:val="20"/>
      <w:szCs w:val="20"/>
    </w:rPr>
  </w:style>
  <w:style w:type="character" w:styleId="Rimandonotaapidipagina">
    <w:name w:val="footnote reference"/>
    <w:basedOn w:val="Carpredefinitoparagrafo"/>
    <w:uiPriority w:val="99"/>
    <w:semiHidden/>
    <w:unhideWhenUsed/>
    <w:rsid w:val="004673CE"/>
    <w:rPr>
      <w:vertAlign w:val="superscript"/>
    </w:rPr>
  </w:style>
  <w:style w:type="character" w:styleId="Collegamentoipertestuale">
    <w:name w:val="Hyperlink"/>
    <w:basedOn w:val="Carpredefinitoparagrafo"/>
    <w:uiPriority w:val="99"/>
    <w:unhideWhenUsed/>
    <w:rsid w:val="00E667E3"/>
    <w:rPr>
      <w:color w:val="0000FF"/>
      <w:u w:val="single"/>
    </w:rPr>
  </w:style>
  <w:style w:type="character" w:styleId="Collegamentovisitato">
    <w:name w:val="FollowedHyperlink"/>
    <w:basedOn w:val="Carpredefinitoparagrafo"/>
    <w:uiPriority w:val="99"/>
    <w:semiHidden/>
    <w:unhideWhenUsed/>
    <w:rsid w:val="002925F3"/>
    <w:rPr>
      <w:color w:val="954F72" w:themeColor="followedHyperlink"/>
      <w:u w:val="single"/>
    </w:rPr>
  </w:style>
  <w:style w:type="character" w:styleId="Menzionenonrisolta">
    <w:name w:val="Unresolved Mention"/>
    <w:basedOn w:val="Carpredefinitoparagrafo"/>
    <w:uiPriority w:val="99"/>
    <w:semiHidden/>
    <w:unhideWhenUsed/>
    <w:rsid w:val="002925F3"/>
    <w:rPr>
      <w:color w:val="605E5C"/>
      <w:shd w:val="clear" w:color="auto" w:fill="E1DFDD"/>
    </w:rPr>
  </w:style>
  <w:style w:type="paragraph" w:styleId="Testofumetto">
    <w:name w:val="Balloon Text"/>
    <w:basedOn w:val="Normale"/>
    <w:link w:val="TestofumettoCarattere"/>
    <w:uiPriority w:val="99"/>
    <w:semiHidden/>
    <w:unhideWhenUsed/>
    <w:rsid w:val="004553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5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D3658-CF8B-4CC1-BF42-017AAEEB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2928</Words>
  <Characters>16696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Moretti</dc:creator>
  <cp:keywords/>
  <dc:description/>
  <cp:lastModifiedBy>Silvia</cp:lastModifiedBy>
  <cp:revision>2</cp:revision>
  <dcterms:created xsi:type="dcterms:W3CDTF">2020-11-13T16:14:00Z</dcterms:created>
  <dcterms:modified xsi:type="dcterms:W3CDTF">2020-11-13T16:14:00Z</dcterms:modified>
</cp:coreProperties>
</file>