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7A5C" w14:textId="77777777" w:rsidR="001E0641" w:rsidRPr="00016D6B" w:rsidRDefault="00914B17" w:rsidP="0067066E">
      <w:pPr>
        <w:spacing w:after="0" w:line="360" w:lineRule="auto"/>
        <w:jc w:val="center"/>
        <w:rPr>
          <w:rFonts w:ascii="Times New Roman" w:hAnsi="Times New Roman" w:cs="Times New Roman"/>
          <w:b/>
          <w:sz w:val="28"/>
          <w:szCs w:val="28"/>
        </w:rPr>
      </w:pPr>
      <w:proofErr w:type="spellStart"/>
      <w:r w:rsidRPr="00016D6B">
        <w:rPr>
          <w:rFonts w:ascii="Times New Roman" w:hAnsi="Times New Roman" w:cs="Times New Roman"/>
          <w:b/>
          <w:sz w:val="28"/>
          <w:szCs w:val="28"/>
        </w:rPr>
        <w:t>Reiyūkai</w:t>
      </w:r>
      <w:proofErr w:type="spellEnd"/>
      <w:r w:rsidR="00FA248C" w:rsidRPr="00016D6B">
        <w:rPr>
          <w:rFonts w:ascii="Times New Roman" w:hAnsi="Times New Roman" w:cs="Times New Roman"/>
          <w:b/>
          <w:sz w:val="28"/>
          <w:szCs w:val="28"/>
        </w:rPr>
        <w:t xml:space="preserve"> e </w:t>
      </w:r>
      <w:r w:rsidR="00D3213B" w:rsidRPr="00016D6B">
        <w:rPr>
          <w:rFonts w:ascii="Times New Roman" w:hAnsi="Times New Roman" w:cs="Times New Roman"/>
          <w:b/>
          <w:sz w:val="28"/>
          <w:szCs w:val="28"/>
        </w:rPr>
        <w:t>la figura</w:t>
      </w:r>
      <w:r w:rsidR="00FA248C" w:rsidRPr="00016D6B">
        <w:rPr>
          <w:rFonts w:ascii="Times New Roman" w:hAnsi="Times New Roman" w:cs="Times New Roman"/>
          <w:b/>
          <w:sz w:val="28"/>
          <w:szCs w:val="28"/>
        </w:rPr>
        <w:t xml:space="preserve"> ambivalente della donna</w:t>
      </w:r>
    </w:p>
    <w:p w14:paraId="34DD1329" w14:textId="1A7F8F43" w:rsidR="00030A0E" w:rsidRPr="0067066E" w:rsidRDefault="00030A0E" w:rsidP="0067066E">
      <w:pPr>
        <w:spacing w:after="0" w:line="360" w:lineRule="auto"/>
        <w:jc w:val="center"/>
        <w:rPr>
          <w:rFonts w:ascii="Times New Roman" w:hAnsi="Times New Roman" w:cs="Times New Roman"/>
          <w:sz w:val="24"/>
          <w:szCs w:val="24"/>
        </w:rPr>
      </w:pPr>
      <w:r w:rsidRPr="0067066E">
        <w:rPr>
          <w:rFonts w:ascii="Times New Roman" w:hAnsi="Times New Roman" w:cs="Times New Roman"/>
          <w:sz w:val="24"/>
          <w:szCs w:val="24"/>
        </w:rPr>
        <w:t xml:space="preserve">Marta Lisa </w:t>
      </w:r>
      <w:proofErr w:type="spellStart"/>
      <w:r w:rsidRPr="0067066E">
        <w:rPr>
          <w:rFonts w:ascii="Times New Roman" w:hAnsi="Times New Roman" w:cs="Times New Roman"/>
          <w:sz w:val="24"/>
          <w:szCs w:val="24"/>
        </w:rPr>
        <w:t>Vallini</w:t>
      </w:r>
      <w:proofErr w:type="spellEnd"/>
    </w:p>
    <w:p w14:paraId="2034C990" w14:textId="77777777" w:rsidR="002C62C4" w:rsidRPr="0067066E" w:rsidRDefault="002C62C4" w:rsidP="00DE3371">
      <w:pPr>
        <w:autoSpaceDE w:val="0"/>
        <w:autoSpaceDN w:val="0"/>
        <w:adjustRightInd w:val="0"/>
        <w:spacing w:after="0" w:line="360" w:lineRule="auto"/>
        <w:jc w:val="both"/>
        <w:rPr>
          <w:rFonts w:ascii="Times New Roman" w:hAnsi="Times New Roman" w:cs="Times New Roman"/>
          <w:color w:val="000000"/>
          <w:sz w:val="24"/>
          <w:szCs w:val="24"/>
        </w:rPr>
      </w:pPr>
    </w:p>
    <w:p w14:paraId="24255F99" w14:textId="77777777" w:rsidR="001E04DC" w:rsidRPr="0067066E" w:rsidRDefault="00914B17" w:rsidP="0067066E">
      <w:pPr>
        <w:autoSpaceDE w:val="0"/>
        <w:autoSpaceDN w:val="0"/>
        <w:adjustRightInd w:val="0"/>
        <w:spacing w:after="0" w:line="36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Reiyūkai</w:t>
      </w:r>
      <w:proofErr w:type="spellEnd"/>
    </w:p>
    <w:p w14:paraId="48D13298" w14:textId="77777777" w:rsidR="008F59E7" w:rsidRDefault="001A3D70" w:rsidP="0067066E">
      <w:pPr>
        <w:autoSpaceDE w:val="0"/>
        <w:autoSpaceDN w:val="0"/>
        <w:adjustRightInd w:val="0"/>
        <w:spacing w:after="0" w:line="360" w:lineRule="auto"/>
        <w:jc w:val="both"/>
        <w:rPr>
          <w:rFonts w:ascii="Times New Roman" w:hAnsi="Times New Roman" w:cs="Times New Roman"/>
          <w:color w:val="000000"/>
          <w:sz w:val="24"/>
          <w:szCs w:val="24"/>
        </w:rPr>
      </w:pPr>
      <w:r w:rsidRPr="0067066E">
        <w:rPr>
          <w:rFonts w:ascii="Times New Roman" w:hAnsi="Times New Roman" w:cs="Times New Roman"/>
          <w:color w:val="000000"/>
          <w:sz w:val="24"/>
          <w:szCs w:val="24"/>
        </w:rPr>
        <w:t xml:space="preserve">Tra </w:t>
      </w:r>
      <w:r w:rsidR="00BE47BB" w:rsidRPr="0067066E">
        <w:rPr>
          <w:rFonts w:ascii="Times New Roman" w:hAnsi="Times New Roman" w:cs="Times New Roman"/>
          <w:color w:val="000000"/>
          <w:sz w:val="24"/>
          <w:szCs w:val="24"/>
        </w:rPr>
        <w:t>gli anni Venti e gli anni Settanta del secolo scorso</w:t>
      </w:r>
      <w:r w:rsidRPr="0067066E">
        <w:rPr>
          <w:rFonts w:ascii="Times New Roman" w:hAnsi="Times New Roman" w:cs="Times New Roman"/>
          <w:color w:val="000000"/>
          <w:sz w:val="24"/>
          <w:szCs w:val="24"/>
        </w:rPr>
        <w:t xml:space="preserve">, </w:t>
      </w:r>
      <w:r w:rsidR="005C0C39">
        <w:rPr>
          <w:rFonts w:ascii="Times New Roman" w:hAnsi="Times New Roman" w:cs="Times New Roman"/>
          <w:color w:val="000000"/>
          <w:sz w:val="24"/>
          <w:szCs w:val="24"/>
        </w:rPr>
        <w:t>il Giappone</w:t>
      </w:r>
      <w:r w:rsidRPr="0067066E">
        <w:rPr>
          <w:rFonts w:ascii="Times New Roman" w:hAnsi="Times New Roman" w:cs="Times New Roman"/>
          <w:color w:val="000000"/>
          <w:sz w:val="24"/>
          <w:szCs w:val="24"/>
        </w:rPr>
        <w:t xml:space="preserve"> conosce un periodo di grandi cambiamenti</w:t>
      </w:r>
      <w:r w:rsidR="008F59E7" w:rsidRPr="0067066E">
        <w:rPr>
          <w:rFonts w:ascii="Times New Roman" w:hAnsi="Times New Roman" w:cs="Times New Roman"/>
          <w:color w:val="000000"/>
          <w:sz w:val="24"/>
          <w:szCs w:val="24"/>
        </w:rPr>
        <w:t xml:space="preserve"> </w:t>
      </w:r>
      <w:r w:rsidR="00880FE1" w:rsidRPr="0067066E">
        <w:rPr>
          <w:rFonts w:ascii="Times New Roman" w:hAnsi="Times New Roman" w:cs="Times New Roman"/>
          <w:color w:val="000000"/>
          <w:sz w:val="24"/>
          <w:szCs w:val="24"/>
        </w:rPr>
        <w:t>dal punto di vista storico-sociale.</w:t>
      </w:r>
      <w:r w:rsidR="00E52017" w:rsidRPr="0067066E">
        <w:rPr>
          <w:rFonts w:ascii="Times New Roman" w:hAnsi="Times New Roman" w:cs="Times New Roman"/>
          <w:color w:val="000000"/>
          <w:sz w:val="24"/>
          <w:szCs w:val="24"/>
        </w:rPr>
        <w:t xml:space="preserve"> </w:t>
      </w:r>
      <w:r w:rsidR="00880FE1" w:rsidRPr="0067066E">
        <w:rPr>
          <w:rFonts w:ascii="Times New Roman" w:hAnsi="Times New Roman" w:cs="Times New Roman"/>
          <w:color w:val="000000"/>
          <w:sz w:val="24"/>
          <w:szCs w:val="24"/>
        </w:rPr>
        <w:t xml:space="preserve">Se da una parte, in seguito al processo </w:t>
      </w:r>
      <w:r w:rsidRPr="0067066E">
        <w:rPr>
          <w:rFonts w:ascii="Times New Roman" w:hAnsi="Times New Roman" w:cs="Times New Roman"/>
          <w:color w:val="000000"/>
          <w:sz w:val="24"/>
          <w:szCs w:val="24"/>
        </w:rPr>
        <w:t xml:space="preserve">di industrializzazione e urbanizzazione, gli individui </w:t>
      </w:r>
      <w:r w:rsidR="00742AC0" w:rsidRPr="0067066E">
        <w:rPr>
          <w:rFonts w:ascii="Times New Roman" w:hAnsi="Times New Roman" w:cs="Times New Roman"/>
          <w:color w:val="000000"/>
          <w:sz w:val="24"/>
          <w:szCs w:val="24"/>
        </w:rPr>
        <w:t xml:space="preserve">cominciano a sentirsi maggiormente </w:t>
      </w:r>
      <w:r w:rsidRPr="0067066E">
        <w:rPr>
          <w:rFonts w:ascii="Times New Roman" w:hAnsi="Times New Roman" w:cs="Times New Roman"/>
          <w:color w:val="000000"/>
          <w:sz w:val="24"/>
          <w:szCs w:val="24"/>
        </w:rPr>
        <w:t xml:space="preserve">coinvolti in organizzazioni </w:t>
      </w:r>
      <w:r w:rsidR="00C755D6">
        <w:rPr>
          <w:rFonts w:ascii="Times New Roman" w:hAnsi="Times New Roman" w:cs="Times New Roman"/>
          <w:color w:val="000000"/>
          <w:sz w:val="24"/>
          <w:szCs w:val="24"/>
        </w:rPr>
        <w:t>e</w:t>
      </w:r>
      <w:r w:rsidR="00AB4820">
        <w:rPr>
          <w:rFonts w:ascii="Times New Roman" w:hAnsi="Times New Roman" w:cs="Times New Roman"/>
          <w:color w:val="000000"/>
          <w:sz w:val="24"/>
          <w:szCs w:val="24"/>
        </w:rPr>
        <w:t xml:space="preserve"> </w:t>
      </w:r>
      <w:r w:rsidR="009522CD">
        <w:rPr>
          <w:rFonts w:ascii="Times New Roman" w:hAnsi="Times New Roman" w:cs="Times New Roman"/>
          <w:color w:val="000000"/>
          <w:sz w:val="24"/>
          <w:szCs w:val="24"/>
        </w:rPr>
        <w:t>nel</w:t>
      </w:r>
      <w:r w:rsidR="00AB4820">
        <w:rPr>
          <w:rFonts w:ascii="Times New Roman" w:hAnsi="Times New Roman" w:cs="Times New Roman"/>
          <w:color w:val="000000"/>
          <w:sz w:val="24"/>
          <w:szCs w:val="24"/>
        </w:rPr>
        <w:t>lo S</w:t>
      </w:r>
      <w:r w:rsidRPr="0067066E">
        <w:rPr>
          <w:rFonts w:ascii="Times New Roman" w:hAnsi="Times New Roman" w:cs="Times New Roman"/>
          <w:color w:val="000000"/>
          <w:sz w:val="24"/>
          <w:szCs w:val="24"/>
        </w:rPr>
        <w:t>tato stesso</w:t>
      </w:r>
      <w:r w:rsidR="00044188">
        <w:rPr>
          <w:rFonts w:ascii="Times New Roman" w:hAnsi="Times New Roman" w:cs="Times New Roman"/>
          <w:color w:val="000000"/>
          <w:sz w:val="24"/>
          <w:szCs w:val="24"/>
        </w:rPr>
        <w:t>,</w:t>
      </w:r>
      <w:r w:rsidR="00BE47BB" w:rsidRPr="0067066E">
        <w:rPr>
          <w:rFonts w:ascii="Times New Roman" w:hAnsi="Times New Roman" w:cs="Times New Roman"/>
          <w:color w:val="000000"/>
          <w:sz w:val="24"/>
          <w:szCs w:val="24"/>
        </w:rPr>
        <w:t xml:space="preserve"> d</w:t>
      </w:r>
      <w:r w:rsidR="00880FE1" w:rsidRPr="0067066E">
        <w:rPr>
          <w:rFonts w:ascii="Times New Roman" w:hAnsi="Times New Roman" w:cs="Times New Roman"/>
          <w:color w:val="000000"/>
          <w:sz w:val="24"/>
          <w:szCs w:val="24"/>
        </w:rPr>
        <w:t>all’altra,</w:t>
      </w:r>
      <w:r w:rsidRPr="0067066E">
        <w:rPr>
          <w:rFonts w:ascii="Times New Roman" w:hAnsi="Times New Roman" w:cs="Times New Roman"/>
          <w:color w:val="000000"/>
          <w:sz w:val="24"/>
          <w:szCs w:val="24"/>
        </w:rPr>
        <w:t xml:space="preserve"> conflitti sociali e ideologici portano sempre più persone a mettere in discussione le norme fornite dalle autorità tradizionali nel tentativo di mi</w:t>
      </w:r>
      <w:r w:rsidR="008F59E7" w:rsidRPr="0067066E">
        <w:rPr>
          <w:rFonts w:ascii="Times New Roman" w:hAnsi="Times New Roman" w:cs="Times New Roman"/>
          <w:color w:val="000000"/>
          <w:sz w:val="24"/>
          <w:szCs w:val="24"/>
        </w:rPr>
        <w:t xml:space="preserve">gliorare la propria </w:t>
      </w:r>
      <w:r w:rsidR="00BE47BB" w:rsidRPr="0067066E">
        <w:rPr>
          <w:rFonts w:ascii="Times New Roman" w:hAnsi="Times New Roman" w:cs="Times New Roman"/>
          <w:color w:val="000000"/>
          <w:sz w:val="24"/>
          <w:szCs w:val="24"/>
        </w:rPr>
        <w:t>condizione</w:t>
      </w:r>
      <w:r w:rsidR="008F59E7" w:rsidRPr="0067066E">
        <w:rPr>
          <w:rFonts w:ascii="Times New Roman" w:hAnsi="Times New Roman" w:cs="Times New Roman"/>
          <w:color w:val="000000"/>
          <w:sz w:val="24"/>
          <w:szCs w:val="24"/>
        </w:rPr>
        <w:t>.</w:t>
      </w:r>
      <w:r w:rsidR="00623DC3" w:rsidRPr="0067066E">
        <w:rPr>
          <w:rFonts w:ascii="Times New Roman" w:hAnsi="Times New Roman" w:cs="Times New Roman"/>
          <w:color w:val="000000"/>
          <w:sz w:val="24"/>
          <w:szCs w:val="24"/>
        </w:rPr>
        <w:t xml:space="preserve"> </w:t>
      </w:r>
      <w:r w:rsidR="00880FE1" w:rsidRPr="0067066E">
        <w:rPr>
          <w:rFonts w:ascii="Times New Roman" w:hAnsi="Times New Roman" w:cs="Times New Roman"/>
          <w:color w:val="000000"/>
          <w:sz w:val="24"/>
          <w:szCs w:val="24"/>
        </w:rPr>
        <w:t>Sullo scenario estero</w:t>
      </w:r>
      <w:r w:rsidR="00623DC3" w:rsidRPr="0067066E">
        <w:rPr>
          <w:rFonts w:ascii="Times New Roman" w:hAnsi="Times New Roman" w:cs="Times New Roman"/>
          <w:color w:val="000000"/>
          <w:sz w:val="24"/>
          <w:szCs w:val="24"/>
        </w:rPr>
        <w:t>, inoltre</w:t>
      </w:r>
      <w:r w:rsidR="00880FE1" w:rsidRPr="0067066E">
        <w:rPr>
          <w:rFonts w:ascii="Times New Roman" w:hAnsi="Times New Roman" w:cs="Times New Roman"/>
          <w:color w:val="000000"/>
          <w:sz w:val="24"/>
          <w:szCs w:val="24"/>
        </w:rPr>
        <w:t>, l</w:t>
      </w:r>
      <w:r w:rsidRPr="0067066E">
        <w:rPr>
          <w:rFonts w:ascii="Times New Roman" w:hAnsi="Times New Roman" w:cs="Times New Roman"/>
          <w:color w:val="000000"/>
          <w:sz w:val="24"/>
          <w:szCs w:val="24"/>
        </w:rPr>
        <w:t>a tension</w:t>
      </w:r>
      <w:r w:rsidR="00A42079" w:rsidRPr="0067066E">
        <w:rPr>
          <w:rFonts w:ascii="Times New Roman" w:hAnsi="Times New Roman" w:cs="Times New Roman"/>
          <w:color w:val="000000"/>
          <w:sz w:val="24"/>
          <w:szCs w:val="24"/>
        </w:rPr>
        <w:t xml:space="preserve">e con nazioni straniere si </w:t>
      </w:r>
      <w:r w:rsidR="00465A01">
        <w:rPr>
          <w:rFonts w:ascii="Times New Roman" w:hAnsi="Times New Roman" w:cs="Times New Roman"/>
          <w:color w:val="000000"/>
          <w:sz w:val="24"/>
          <w:szCs w:val="24"/>
        </w:rPr>
        <w:t>inasprisce</w:t>
      </w:r>
      <w:r w:rsidRPr="0067066E">
        <w:rPr>
          <w:rFonts w:ascii="Times New Roman" w:hAnsi="Times New Roman" w:cs="Times New Roman"/>
          <w:color w:val="000000"/>
          <w:sz w:val="24"/>
          <w:szCs w:val="24"/>
        </w:rPr>
        <w:t xml:space="preserve"> </w:t>
      </w:r>
      <w:r w:rsidR="00880FE1" w:rsidRPr="0067066E">
        <w:rPr>
          <w:rFonts w:ascii="Times New Roman" w:hAnsi="Times New Roman" w:cs="Times New Roman"/>
          <w:color w:val="000000"/>
          <w:sz w:val="24"/>
          <w:szCs w:val="24"/>
        </w:rPr>
        <w:t xml:space="preserve">in </w:t>
      </w:r>
      <w:r w:rsidR="00BE47BB" w:rsidRPr="0067066E">
        <w:rPr>
          <w:rFonts w:ascii="Times New Roman" w:hAnsi="Times New Roman" w:cs="Times New Roman"/>
          <w:color w:val="000000"/>
          <w:sz w:val="24"/>
          <w:szCs w:val="24"/>
        </w:rPr>
        <w:t>un crescendo</w:t>
      </w:r>
      <w:r w:rsidR="00880FE1" w:rsidRPr="0067066E">
        <w:rPr>
          <w:rFonts w:ascii="Times New Roman" w:hAnsi="Times New Roman" w:cs="Times New Roman"/>
          <w:color w:val="000000"/>
          <w:sz w:val="24"/>
          <w:szCs w:val="24"/>
        </w:rPr>
        <w:t xml:space="preserve"> che ha</w:t>
      </w:r>
      <w:r w:rsidR="008F7E93">
        <w:rPr>
          <w:rFonts w:ascii="Times New Roman" w:hAnsi="Times New Roman" w:cs="Times New Roman"/>
          <w:color w:val="000000"/>
          <w:sz w:val="24"/>
          <w:szCs w:val="24"/>
        </w:rPr>
        <w:t xml:space="preserve"> il suo culmine con la Seconda guerra m</w:t>
      </w:r>
      <w:r w:rsidR="00880FE1" w:rsidRPr="0067066E">
        <w:rPr>
          <w:rFonts w:ascii="Times New Roman" w:hAnsi="Times New Roman" w:cs="Times New Roman"/>
          <w:color w:val="000000"/>
          <w:sz w:val="24"/>
          <w:szCs w:val="24"/>
        </w:rPr>
        <w:t>ondiale, e così, tra</w:t>
      </w:r>
      <w:r w:rsidRPr="0067066E">
        <w:rPr>
          <w:rFonts w:ascii="Times New Roman" w:hAnsi="Times New Roman" w:cs="Times New Roman"/>
          <w:color w:val="000000"/>
          <w:sz w:val="24"/>
          <w:szCs w:val="24"/>
        </w:rPr>
        <w:t xml:space="preserve"> difficoltà </w:t>
      </w:r>
      <w:r w:rsidR="00880FE1" w:rsidRPr="0067066E">
        <w:rPr>
          <w:rFonts w:ascii="Times New Roman" w:hAnsi="Times New Roman" w:cs="Times New Roman"/>
          <w:color w:val="000000"/>
          <w:sz w:val="24"/>
          <w:szCs w:val="24"/>
        </w:rPr>
        <w:t xml:space="preserve">sia esogene che endogene, </w:t>
      </w:r>
      <w:r w:rsidR="008F59E7" w:rsidRPr="0067066E">
        <w:rPr>
          <w:rFonts w:ascii="Times New Roman" w:hAnsi="Times New Roman" w:cs="Times New Roman"/>
          <w:color w:val="000000"/>
          <w:sz w:val="24"/>
          <w:szCs w:val="24"/>
        </w:rPr>
        <w:t xml:space="preserve">si </w:t>
      </w:r>
      <w:r w:rsidR="00BE47BB" w:rsidRPr="0067066E">
        <w:rPr>
          <w:rFonts w:ascii="Times New Roman" w:hAnsi="Times New Roman" w:cs="Times New Roman"/>
          <w:color w:val="000000"/>
          <w:sz w:val="24"/>
          <w:szCs w:val="24"/>
        </w:rPr>
        <w:t>ri</w:t>
      </w:r>
      <w:r w:rsidR="008F59E7" w:rsidRPr="0067066E">
        <w:rPr>
          <w:rFonts w:ascii="Times New Roman" w:hAnsi="Times New Roman" w:cs="Times New Roman"/>
          <w:color w:val="000000"/>
          <w:sz w:val="24"/>
          <w:szCs w:val="24"/>
        </w:rPr>
        <w:t>cerca un’unità</w:t>
      </w:r>
      <w:r w:rsidRPr="0067066E">
        <w:rPr>
          <w:rFonts w:ascii="Times New Roman" w:hAnsi="Times New Roman" w:cs="Times New Roman"/>
          <w:color w:val="000000"/>
          <w:sz w:val="24"/>
          <w:szCs w:val="24"/>
        </w:rPr>
        <w:t xml:space="preserve"> nazionale </w:t>
      </w:r>
      <w:r w:rsidR="008F59E7" w:rsidRPr="0067066E">
        <w:rPr>
          <w:rFonts w:ascii="Times New Roman" w:hAnsi="Times New Roman" w:cs="Times New Roman"/>
          <w:color w:val="000000"/>
          <w:sz w:val="24"/>
          <w:szCs w:val="24"/>
        </w:rPr>
        <w:t xml:space="preserve">rafforzando </w:t>
      </w:r>
      <w:r w:rsidR="00880FE1" w:rsidRPr="0067066E">
        <w:rPr>
          <w:rFonts w:ascii="Times New Roman" w:hAnsi="Times New Roman" w:cs="Times New Roman"/>
          <w:color w:val="000000"/>
          <w:sz w:val="24"/>
          <w:szCs w:val="24"/>
        </w:rPr>
        <w:t xml:space="preserve">di conseguenza </w:t>
      </w:r>
      <w:r w:rsidR="003B0011">
        <w:rPr>
          <w:rFonts w:ascii="Times New Roman" w:hAnsi="Times New Roman" w:cs="Times New Roman"/>
          <w:color w:val="000000"/>
          <w:sz w:val="24"/>
          <w:szCs w:val="24"/>
        </w:rPr>
        <w:t xml:space="preserve">anche </w:t>
      </w:r>
      <w:r w:rsidR="00623DC3" w:rsidRPr="0067066E">
        <w:rPr>
          <w:rFonts w:ascii="Times New Roman" w:hAnsi="Times New Roman" w:cs="Times New Roman"/>
          <w:color w:val="000000"/>
          <w:sz w:val="24"/>
          <w:szCs w:val="24"/>
        </w:rPr>
        <w:t>sentimenti nazionalisti</w:t>
      </w:r>
      <w:r w:rsidR="0094025A">
        <w:rPr>
          <w:rFonts w:ascii="Times New Roman" w:hAnsi="Times New Roman" w:cs="Times New Roman"/>
          <w:color w:val="000000"/>
          <w:sz w:val="24"/>
          <w:szCs w:val="24"/>
        </w:rPr>
        <w:t>.</w:t>
      </w:r>
      <w:r w:rsidR="0057367E" w:rsidRPr="0067066E">
        <w:rPr>
          <w:rStyle w:val="Rimandonotaapidipagina"/>
          <w:rFonts w:ascii="Times New Roman" w:hAnsi="Times New Roman" w:cs="Times New Roman"/>
          <w:sz w:val="24"/>
          <w:szCs w:val="24"/>
        </w:rPr>
        <w:footnoteReference w:id="1"/>
      </w:r>
    </w:p>
    <w:p w14:paraId="1C8ECC09" w14:textId="77777777" w:rsidR="00880FE1" w:rsidRPr="0067066E" w:rsidRDefault="00880FE1" w:rsidP="0067066E">
      <w:pPr>
        <w:autoSpaceDE w:val="0"/>
        <w:autoSpaceDN w:val="0"/>
        <w:adjustRightInd w:val="0"/>
        <w:spacing w:after="0" w:line="360" w:lineRule="auto"/>
        <w:jc w:val="both"/>
        <w:rPr>
          <w:rFonts w:ascii="Times New Roman" w:hAnsi="Times New Roman" w:cs="Times New Roman"/>
          <w:color w:val="000000"/>
          <w:sz w:val="24"/>
          <w:szCs w:val="24"/>
        </w:rPr>
      </w:pPr>
      <w:r w:rsidRPr="0067066E">
        <w:rPr>
          <w:rFonts w:ascii="Times New Roman" w:hAnsi="Times New Roman" w:cs="Times New Roman"/>
          <w:color w:val="000000"/>
          <w:sz w:val="24"/>
          <w:szCs w:val="24"/>
        </w:rPr>
        <w:t>È in questo co</w:t>
      </w:r>
      <w:r w:rsidR="00914B17">
        <w:rPr>
          <w:rFonts w:ascii="Times New Roman" w:hAnsi="Times New Roman" w:cs="Times New Roman"/>
          <w:color w:val="000000"/>
          <w:sz w:val="24"/>
          <w:szCs w:val="24"/>
        </w:rPr>
        <w:t xml:space="preserve">ntesto che nasce </w:t>
      </w:r>
      <w:proofErr w:type="spellStart"/>
      <w:r w:rsidR="00914B17">
        <w:rPr>
          <w:rFonts w:ascii="Times New Roman" w:hAnsi="Times New Roman" w:cs="Times New Roman"/>
          <w:color w:val="000000"/>
          <w:sz w:val="24"/>
          <w:szCs w:val="24"/>
        </w:rPr>
        <w:t>Reiyūkai</w:t>
      </w:r>
      <w:proofErr w:type="spellEnd"/>
      <w:r w:rsidRPr="0067066E">
        <w:rPr>
          <w:rFonts w:ascii="Times New Roman" w:hAnsi="Times New Roman" w:cs="Times New Roman"/>
          <w:color w:val="000000"/>
          <w:sz w:val="24"/>
          <w:szCs w:val="24"/>
        </w:rPr>
        <w:t xml:space="preserve"> (Associazione per l’amicizia spirituale), una delle </w:t>
      </w:r>
      <w:r w:rsidR="00D16494" w:rsidRPr="0067066E">
        <w:rPr>
          <w:rFonts w:ascii="Times New Roman" w:hAnsi="Times New Roman" w:cs="Times New Roman"/>
          <w:color w:val="000000"/>
          <w:sz w:val="24"/>
          <w:szCs w:val="24"/>
        </w:rPr>
        <w:t xml:space="preserve">nuove religioni di derivazione </w:t>
      </w:r>
      <w:proofErr w:type="spellStart"/>
      <w:r w:rsidR="0027235F">
        <w:rPr>
          <w:rFonts w:ascii="Times New Roman" w:hAnsi="Times New Roman" w:cs="Times New Roman"/>
          <w:sz w:val="24"/>
          <w:szCs w:val="24"/>
        </w:rPr>
        <w:t>nichireni</w:t>
      </w:r>
      <w:r w:rsidR="00D16494" w:rsidRPr="0067066E">
        <w:rPr>
          <w:rFonts w:ascii="Times New Roman" w:hAnsi="Times New Roman" w:cs="Times New Roman"/>
          <w:sz w:val="24"/>
          <w:szCs w:val="24"/>
        </w:rPr>
        <w:t>sta</w:t>
      </w:r>
      <w:proofErr w:type="spellEnd"/>
      <w:r w:rsidR="00D16494" w:rsidRPr="0067066E">
        <w:rPr>
          <w:rFonts w:ascii="Times New Roman" w:hAnsi="Times New Roman" w:cs="Times New Roman"/>
          <w:sz w:val="24"/>
          <w:szCs w:val="24"/>
        </w:rPr>
        <w:t xml:space="preserve"> </w:t>
      </w:r>
      <w:r w:rsidR="0093505C">
        <w:rPr>
          <w:rFonts w:ascii="Times New Roman" w:hAnsi="Times New Roman" w:cs="Times New Roman"/>
          <w:color w:val="000000"/>
          <w:sz w:val="24"/>
          <w:szCs w:val="24"/>
        </w:rPr>
        <w:t>e basate</w:t>
      </w:r>
      <w:r w:rsidR="00D16494" w:rsidRPr="0067066E">
        <w:rPr>
          <w:rFonts w:ascii="Times New Roman" w:hAnsi="Times New Roman" w:cs="Times New Roman"/>
          <w:color w:val="000000"/>
          <w:sz w:val="24"/>
          <w:szCs w:val="24"/>
        </w:rPr>
        <w:t xml:space="preserve"> sul </w:t>
      </w:r>
      <w:r w:rsidR="00044188" w:rsidRPr="001678A2">
        <w:rPr>
          <w:rFonts w:ascii="Times New Roman" w:hAnsi="Times New Roman" w:cs="Times New Roman"/>
          <w:i/>
          <w:color w:val="000000"/>
          <w:sz w:val="24"/>
          <w:szCs w:val="24"/>
        </w:rPr>
        <w:t>S</w:t>
      </w:r>
      <w:r w:rsidR="00D16494" w:rsidRPr="001678A2">
        <w:rPr>
          <w:rFonts w:ascii="Times New Roman" w:hAnsi="Times New Roman" w:cs="Times New Roman"/>
          <w:i/>
          <w:color w:val="000000"/>
          <w:sz w:val="24"/>
          <w:szCs w:val="24"/>
        </w:rPr>
        <w:t>utra del L</w:t>
      </w:r>
      <w:r w:rsidRPr="001678A2">
        <w:rPr>
          <w:rFonts w:ascii="Times New Roman" w:hAnsi="Times New Roman" w:cs="Times New Roman"/>
          <w:i/>
          <w:color w:val="000000"/>
          <w:sz w:val="24"/>
          <w:szCs w:val="24"/>
        </w:rPr>
        <w:t>oto</w:t>
      </w:r>
      <w:r w:rsidR="00D16494" w:rsidRPr="0067066E">
        <w:rPr>
          <w:rStyle w:val="Rimandonotaapidipagina"/>
          <w:rFonts w:ascii="Times New Roman" w:hAnsi="Times New Roman" w:cs="Times New Roman"/>
          <w:sz w:val="24"/>
          <w:szCs w:val="24"/>
        </w:rPr>
        <w:footnoteReference w:id="2"/>
      </w:r>
      <w:r w:rsidRPr="0067066E">
        <w:rPr>
          <w:rFonts w:ascii="Times New Roman" w:hAnsi="Times New Roman" w:cs="Times New Roman"/>
          <w:color w:val="000000"/>
          <w:sz w:val="24"/>
          <w:szCs w:val="24"/>
        </w:rPr>
        <w:t xml:space="preserve"> </w:t>
      </w:r>
      <w:r w:rsidR="001017C7" w:rsidRPr="0067066E">
        <w:rPr>
          <w:rFonts w:ascii="Times New Roman" w:hAnsi="Times New Roman" w:cs="Times New Roman"/>
          <w:color w:val="000000"/>
          <w:sz w:val="24"/>
          <w:szCs w:val="24"/>
        </w:rPr>
        <w:t>che in questo periodo si propongono</w:t>
      </w:r>
      <w:r w:rsidRPr="0067066E">
        <w:rPr>
          <w:rFonts w:ascii="Times New Roman" w:hAnsi="Times New Roman" w:cs="Times New Roman"/>
          <w:sz w:val="24"/>
          <w:szCs w:val="24"/>
        </w:rPr>
        <w:t xml:space="preserve"> di risolvere la crisi nazionale in atto e di realizzare l’unità spirituale </w:t>
      </w:r>
      <w:r w:rsidR="00B0130F" w:rsidRPr="0067066E">
        <w:rPr>
          <w:rFonts w:ascii="Times New Roman" w:hAnsi="Times New Roman" w:cs="Times New Roman"/>
          <w:sz w:val="24"/>
          <w:szCs w:val="24"/>
        </w:rPr>
        <w:t>del Paese</w:t>
      </w:r>
      <w:r w:rsidR="00BE47BB" w:rsidRPr="0067066E">
        <w:rPr>
          <w:rFonts w:ascii="Times New Roman" w:hAnsi="Times New Roman" w:cs="Times New Roman"/>
          <w:sz w:val="24"/>
          <w:szCs w:val="24"/>
        </w:rPr>
        <w:t xml:space="preserve"> attraverso la partecipazione attiva della gente comune.</w:t>
      </w:r>
    </w:p>
    <w:p w14:paraId="2D362E71" w14:textId="77777777" w:rsidR="009F41A2" w:rsidRDefault="00B246F7" w:rsidP="0067066E">
      <w:pPr>
        <w:autoSpaceDE w:val="0"/>
        <w:autoSpaceDN w:val="0"/>
        <w:adjustRightInd w:val="0"/>
        <w:spacing w:after="0" w:line="360" w:lineRule="auto"/>
        <w:jc w:val="both"/>
        <w:rPr>
          <w:rFonts w:ascii="Times New Roman" w:hAnsi="Times New Roman" w:cs="Times New Roman"/>
          <w:color w:val="000000"/>
          <w:sz w:val="24"/>
          <w:szCs w:val="24"/>
        </w:rPr>
      </w:pPr>
      <w:r w:rsidRPr="0067066E">
        <w:rPr>
          <w:rFonts w:ascii="Times New Roman" w:hAnsi="Times New Roman" w:cs="Times New Roman"/>
          <w:color w:val="000000"/>
          <w:sz w:val="24"/>
          <w:szCs w:val="24"/>
        </w:rPr>
        <w:t>Fondato</w:t>
      </w:r>
      <w:r w:rsidR="00880FE1" w:rsidRPr="0067066E">
        <w:rPr>
          <w:rFonts w:ascii="Times New Roman" w:hAnsi="Times New Roman" w:cs="Times New Roman"/>
          <w:color w:val="000000"/>
          <w:sz w:val="24"/>
          <w:szCs w:val="24"/>
        </w:rPr>
        <w:t xml:space="preserve"> nel 1925 da </w:t>
      </w:r>
      <w:proofErr w:type="spellStart"/>
      <w:r w:rsidR="00880FE1" w:rsidRPr="0067066E">
        <w:rPr>
          <w:rFonts w:ascii="Times New Roman" w:hAnsi="Times New Roman" w:cs="Times New Roman"/>
          <w:sz w:val="24"/>
          <w:szCs w:val="24"/>
        </w:rPr>
        <w:t>Kubo</w:t>
      </w:r>
      <w:proofErr w:type="spellEnd"/>
      <w:r w:rsidR="00880FE1" w:rsidRPr="0067066E">
        <w:rPr>
          <w:rFonts w:ascii="Times New Roman" w:hAnsi="Times New Roman" w:cs="Times New Roman"/>
          <w:sz w:val="24"/>
          <w:szCs w:val="24"/>
        </w:rPr>
        <w:t xml:space="preserve"> </w:t>
      </w:r>
      <w:proofErr w:type="spellStart"/>
      <w:r w:rsidR="00880FE1" w:rsidRPr="0067066E">
        <w:rPr>
          <w:rFonts w:ascii="Times New Roman" w:hAnsi="Times New Roman" w:cs="Times New Roman"/>
          <w:sz w:val="24"/>
          <w:szCs w:val="24"/>
        </w:rPr>
        <w:t>Kakutarō</w:t>
      </w:r>
      <w:proofErr w:type="spellEnd"/>
      <w:r w:rsidR="00880FE1" w:rsidRPr="0067066E">
        <w:rPr>
          <w:rFonts w:ascii="Times New Roman" w:hAnsi="Times New Roman" w:cs="Times New Roman"/>
          <w:sz w:val="24"/>
          <w:szCs w:val="24"/>
        </w:rPr>
        <w:t xml:space="preserve"> (1892-1944), a cui in seguito si affiancherà anche la cognata </w:t>
      </w:r>
      <w:proofErr w:type="spellStart"/>
      <w:r w:rsidR="00880FE1" w:rsidRPr="0067066E">
        <w:rPr>
          <w:rFonts w:ascii="Times New Roman" w:hAnsi="Times New Roman" w:cs="Times New Roman"/>
          <w:sz w:val="24"/>
          <w:szCs w:val="24"/>
        </w:rPr>
        <w:t>Kotani</w:t>
      </w:r>
      <w:proofErr w:type="spellEnd"/>
      <w:r w:rsidR="00880FE1" w:rsidRPr="0067066E">
        <w:rPr>
          <w:rFonts w:ascii="Times New Roman" w:hAnsi="Times New Roman" w:cs="Times New Roman"/>
          <w:sz w:val="24"/>
          <w:szCs w:val="24"/>
        </w:rPr>
        <w:t xml:space="preserve"> Kimi (1901-1971), </w:t>
      </w:r>
      <w:r w:rsidR="009F41A2" w:rsidRPr="0067066E">
        <w:rPr>
          <w:rFonts w:ascii="Times New Roman" w:hAnsi="Times New Roman" w:cs="Times New Roman"/>
          <w:sz w:val="24"/>
          <w:szCs w:val="24"/>
        </w:rPr>
        <w:t>p</w:t>
      </w:r>
      <w:r w:rsidR="002A246D" w:rsidRPr="0067066E">
        <w:rPr>
          <w:rFonts w:ascii="Times New Roman" w:hAnsi="Times New Roman" w:cs="Times New Roman"/>
          <w:color w:val="000000"/>
          <w:sz w:val="24"/>
          <w:szCs w:val="24"/>
        </w:rPr>
        <w:t xml:space="preserve">er comprendere meglio le peculiarità di </w:t>
      </w:r>
      <w:proofErr w:type="spellStart"/>
      <w:r w:rsidR="00914B17">
        <w:rPr>
          <w:rFonts w:ascii="Times New Roman" w:hAnsi="Times New Roman" w:cs="Times New Roman"/>
          <w:color w:val="000000"/>
          <w:sz w:val="24"/>
          <w:szCs w:val="24"/>
        </w:rPr>
        <w:t>Reiyūkai</w:t>
      </w:r>
      <w:proofErr w:type="spellEnd"/>
      <w:r w:rsidR="00534F9F">
        <w:rPr>
          <w:rFonts w:ascii="Times New Roman" w:hAnsi="Times New Roman" w:cs="Times New Roman"/>
          <w:color w:val="000000"/>
          <w:sz w:val="24"/>
          <w:szCs w:val="24"/>
        </w:rPr>
        <w:t xml:space="preserve"> in relazione al period</w:t>
      </w:r>
      <w:r w:rsidR="002B02B3">
        <w:rPr>
          <w:rFonts w:ascii="Times New Roman" w:hAnsi="Times New Roman" w:cs="Times New Roman"/>
          <w:color w:val="000000"/>
          <w:sz w:val="24"/>
          <w:szCs w:val="24"/>
        </w:rPr>
        <w:t>o storico</w:t>
      </w:r>
      <w:r w:rsidR="003B0011">
        <w:rPr>
          <w:rFonts w:ascii="Times New Roman" w:hAnsi="Times New Roman" w:cs="Times New Roman"/>
          <w:color w:val="000000"/>
          <w:sz w:val="24"/>
          <w:szCs w:val="24"/>
        </w:rPr>
        <w:t xml:space="preserve"> </w:t>
      </w:r>
      <w:r w:rsidR="002B02B3">
        <w:rPr>
          <w:rFonts w:ascii="Times New Roman" w:hAnsi="Times New Roman" w:cs="Times New Roman"/>
          <w:color w:val="000000"/>
          <w:sz w:val="24"/>
          <w:szCs w:val="24"/>
        </w:rPr>
        <w:t>in cui si sviluppa, possono</w:t>
      </w:r>
      <w:r w:rsidR="00534F9F">
        <w:rPr>
          <w:rFonts w:ascii="Times New Roman" w:hAnsi="Times New Roman" w:cs="Times New Roman"/>
          <w:color w:val="000000"/>
          <w:sz w:val="24"/>
          <w:szCs w:val="24"/>
        </w:rPr>
        <w:t xml:space="preserve"> risultare un utile punto </w:t>
      </w:r>
      <w:r w:rsidR="00D3213B">
        <w:rPr>
          <w:rFonts w:ascii="Times New Roman" w:hAnsi="Times New Roman" w:cs="Times New Roman"/>
          <w:color w:val="000000"/>
          <w:sz w:val="24"/>
          <w:szCs w:val="24"/>
        </w:rPr>
        <w:t>di partenza proprio le</w:t>
      </w:r>
      <w:r w:rsidR="00534F9F">
        <w:rPr>
          <w:rFonts w:ascii="Times New Roman" w:hAnsi="Times New Roman" w:cs="Times New Roman"/>
          <w:color w:val="000000"/>
          <w:sz w:val="24"/>
          <w:szCs w:val="24"/>
        </w:rPr>
        <w:t xml:space="preserve"> figur</w:t>
      </w:r>
      <w:r w:rsidR="002B02B3">
        <w:rPr>
          <w:rFonts w:ascii="Times New Roman" w:hAnsi="Times New Roman" w:cs="Times New Roman"/>
          <w:color w:val="000000"/>
          <w:sz w:val="24"/>
          <w:szCs w:val="24"/>
        </w:rPr>
        <w:t>e</w:t>
      </w:r>
      <w:r w:rsidR="00534F9F">
        <w:rPr>
          <w:rFonts w:ascii="Times New Roman" w:hAnsi="Times New Roman" w:cs="Times New Roman"/>
          <w:color w:val="000000"/>
          <w:sz w:val="24"/>
          <w:szCs w:val="24"/>
        </w:rPr>
        <w:t xml:space="preserve"> dei suoi due fondatori. Prendendo in considerazione</w:t>
      </w:r>
      <w:r w:rsidR="009F41A2" w:rsidRPr="0067066E">
        <w:rPr>
          <w:rFonts w:ascii="Times New Roman" w:hAnsi="Times New Roman" w:cs="Times New Roman"/>
          <w:color w:val="000000"/>
          <w:sz w:val="24"/>
          <w:szCs w:val="24"/>
        </w:rPr>
        <w:t xml:space="preserve"> quanto riportato nella pagina </w:t>
      </w:r>
      <w:r w:rsidR="00534F9F">
        <w:rPr>
          <w:rFonts w:ascii="Times New Roman" w:hAnsi="Times New Roman" w:cs="Times New Roman"/>
          <w:color w:val="000000"/>
          <w:sz w:val="24"/>
          <w:szCs w:val="24"/>
        </w:rPr>
        <w:t>a loro dedicata</w:t>
      </w:r>
      <w:r w:rsidR="001017C7" w:rsidRPr="0067066E">
        <w:rPr>
          <w:rFonts w:ascii="Times New Roman" w:hAnsi="Times New Roman" w:cs="Times New Roman"/>
          <w:color w:val="000000"/>
          <w:sz w:val="24"/>
          <w:szCs w:val="24"/>
        </w:rPr>
        <w:t xml:space="preserve"> sul sito ufficiale </w:t>
      </w:r>
      <w:r w:rsidR="00B0130F" w:rsidRPr="0067066E">
        <w:rPr>
          <w:rFonts w:ascii="Times New Roman" w:hAnsi="Times New Roman" w:cs="Times New Roman"/>
          <w:color w:val="000000"/>
          <w:sz w:val="24"/>
          <w:szCs w:val="24"/>
        </w:rPr>
        <w:t>del</w:t>
      </w:r>
      <w:r w:rsidR="001017C7" w:rsidRPr="0067066E">
        <w:rPr>
          <w:rFonts w:ascii="Times New Roman" w:hAnsi="Times New Roman" w:cs="Times New Roman"/>
          <w:color w:val="000000"/>
          <w:sz w:val="24"/>
          <w:szCs w:val="24"/>
        </w:rPr>
        <w:t xml:space="preserve"> movimento</w:t>
      </w:r>
      <w:r w:rsidR="002B02B3">
        <w:rPr>
          <w:rFonts w:ascii="Times New Roman" w:hAnsi="Times New Roman" w:cs="Times New Roman"/>
          <w:color w:val="000000"/>
          <w:sz w:val="24"/>
          <w:szCs w:val="24"/>
        </w:rPr>
        <w:t>, in riferimento</w:t>
      </w:r>
      <w:r w:rsidR="009F41A2" w:rsidRPr="0067066E">
        <w:rPr>
          <w:rFonts w:ascii="Times New Roman" w:hAnsi="Times New Roman" w:cs="Times New Roman"/>
          <w:color w:val="000000"/>
          <w:sz w:val="24"/>
          <w:szCs w:val="24"/>
        </w:rPr>
        <w:t xml:space="preserve"> a </w:t>
      </w:r>
      <w:proofErr w:type="spellStart"/>
      <w:r w:rsidR="009F41A2" w:rsidRPr="0067066E">
        <w:rPr>
          <w:rFonts w:ascii="Times New Roman" w:hAnsi="Times New Roman" w:cs="Times New Roman"/>
          <w:sz w:val="24"/>
          <w:szCs w:val="24"/>
        </w:rPr>
        <w:t>Kubo</w:t>
      </w:r>
      <w:proofErr w:type="spellEnd"/>
      <w:r w:rsidR="009F41A2" w:rsidRPr="0067066E">
        <w:rPr>
          <w:rFonts w:ascii="Times New Roman" w:hAnsi="Times New Roman" w:cs="Times New Roman"/>
          <w:color w:val="000000"/>
          <w:sz w:val="24"/>
          <w:szCs w:val="24"/>
        </w:rPr>
        <w:t xml:space="preserve"> </w:t>
      </w:r>
      <w:r w:rsidR="001017C7" w:rsidRPr="0067066E">
        <w:rPr>
          <w:rFonts w:ascii="Times New Roman" w:hAnsi="Times New Roman" w:cs="Times New Roman"/>
          <w:color w:val="000000"/>
          <w:sz w:val="24"/>
          <w:szCs w:val="24"/>
        </w:rPr>
        <w:t>è possibile leggere</w:t>
      </w:r>
      <w:r w:rsidR="009F41A2" w:rsidRPr="0067066E">
        <w:rPr>
          <w:rFonts w:ascii="Times New Roman" w:hAnsi="Times New Roman" w:cs="Times New Roman"/>
          <w:color w:val="000000"/>
          <w:sz w:val="24"/>
          <w:szCs w:val="24"/>
        </w:rPr>
        <w:t>:</w:t>
      </w:r>
    </w:p>
    <w:p w14:paraId="12A06F3C" w14:textId="77777777" w:rsidR="00044188" w:rsidRDefault="00044188" w:rsidP="00BC0728">
      <w:pPr>
        <w:pStyle w:val="Paragrafoelenco"/>
        <w:spacing w:after="120" w:line="360" w:lineRule="auto"/>
        <w:ind w:left="284" w:right="284"/>
        <w:jc w:val="both"/>
        <w:rPr>
          <w:rFonts w:ascii="Times New Roman" w:hAnsi="Times New Roman" w:cs="Times New Roman"/>
        </w:rPr>
      </w:pPr>
    </w:p>
    <w:p w14:paraId="2FD7FD88" w14:textId="77777777" w:rsidR="009F41A2" w:rsidRDefault="003752F2" w:rsidP="00BC0728">
      <w:pPr>
        <w:pStyle w:val="Paragrafoelenco"/>
        <w:spacing w:after="120" w:line="360" w:lineRule="auto"/>
        <w:ind w:left="284" w:right="284"/>
        <w:jc w:val="both"/>
        <w:rPr>
          <w:rFonts w:ascii="Times New Roman" w:hAnsi="Times New Roman" w:cs="Times New Roman"/>
        </w:rPr>
      </w:pPr>
      <w:proofErr w:type="spellStart"/>
      <w:r w:rsidRPr="0067066E">
        <w:rPr>
          <w:rFonts w:ascii="Times New Roman" w:hAnsi="Times New Roman" w:cs="Times New Roman"/>
        </w:rPr>
        <w:t>Kubo</w:t>
      </w:r>
      <w:proofErr w:type="spellEnd"/>
      <w:r w:rsidRPr="0067066E">
        <w:rPr>
          <w:rFonts w:ascii="Times New Roman" w:hAnsi="Times New Roman" w:cs="Times New Roman"/>
        </w:rPr>
        <w:t xml:space="preserve"> </w:t>
      </w:r>
      <w:proofErr w:type="spellStart"/>
      <w:r w:rsidRPr="0067066E">
        <w:rPr>
          <w:rFonts w:ascii="Times New Roman" w:hAnsi="Times New Roman" w:cs="Times New Roman"/>
        </w:rPr>
        <w:t>Kakutarō</w:t>
      </w:r>
      <w:proofErr w:type="spellEnd"/>
      <w:r w:rsidR="00F46A6E">
        <w:rPr>
          <w:rFonts w:ascii="Times New Roman" w:hAnsi="Times New Roman" w:cs="Times New Roman"/>
        </w:rPr>
        <w:t>, il fondatore di</w:t>
      </w:r>
      <w:r w:rsidR="009F41A2" w:rsidRPr="0067066E">
        <w:rPr>
          <w:rFonts w:ascii="Times New Roman" w:hAnsi="Times New Roman" w:cs="Times New Roman"/>
        </w:rPr>
        <w:t xml:space="preserve"> </w:t>
      </w:r>
      <w:proofErr w:type="spellStart"/>
      <w:r w:rsidR="00914B17">
        <w:rPr>
          <w:rFonts w:ascii="Times New Roman" w:hAnsi="Times New Roman" w:cs="Times New Roman"/>
        </w:rPr>
        <w:t>Reiyūkai</w:t>
      </w:r>
      <w:proofErr w:type="spellEnd"/>
      <w:r w:rsidR="009F41A2" w:rsidRPr="0067066E">
        <w:rPr>
          <w:rFonts w:ascii="Times New Roman" w:hAnsi="Times New Roman" w:cs="Times New Roman"/>
        </w:rPr>
        <w:t xml:space="preserve">, </w:t>
      </w:r>
      <w:r w:rsidR="00F01234">
        <w:rPr>
          <w:rFonts w:ascii="Times New Roman" w:hAnsi="Times New Roman" w:cs="Times New Roman"/>
        </w:rPr>
        <w:t xml:space="preserve">si </w:t>
      </w:r>
      <w:r w:rsidR="00224D12">
        <w:rPr>
          <w:rFonts w:ascii="Times New Roman" w:hAnsi="Times New Roman" w:cs="Times New Roman"/>
        </w:rPr>
        <w:t xml:space="preserve">è </w:t>
      </w:r>
      <w:r w:rsidR="00F01234">
        <w:rPr>
          <w:rFonts w:ascii="Times New Roman" w:hAnsi="Times New Roman" w:cs="Times New Roman"/>
        </w:rPr>
        <w:t>dedica</w:t>
      </w:r>
      <w:r w:rsidR="00224D12">
        <w:rPr>
          <w:rFonts w:ascii="Times New Roman" w:hAnsi="Times New Roman" w:cs="Times New Roman"/>
        </w:rPr>
        <w:t>to</w:t>
      </w:r>
      <w:r w:rsidR="00F01234">
        <w:rPr>
          <w:rFonts w:ascii="Times New Roman" w:hAnsi="Times New Roman" w:cs="Times New Roman"/>
        </w:rPr>
        <w:t xml:space="preserve"> anima e corpo</w:t>
      </w:r>
      <w:r w:rsidR="009F41A2" w:rsidRPr="0067066E">
        <w:rPr>
          <w:rFonts w:ascii="Times New Roman" w:hAnsi="Times New Roman" w:cs="Times New Roman"/>
        </w:rPr>
        <w:t xml:space="preserve"> allo studio del </w:t>
      </w:r>
      <w:r w:rsidR="00044188" w:rsidRPr="001678A2">
        <w:rPr>
          <w:rFonts w:ascii="Times New Roman" w:hAnsi="Times New Roman" w:cs="Times New Roman"/>
          <w:i/>
        </w:rPr>
        <w:t>S</w:t>
      </w:r>
      <w:r w:rsidR="009F41A2" w:rsidRPr="001678A2">
        <w:rPr>
          <w:rFonts w:ascii="Times New Roman" w:hAnsi="Times New Roman" w:cs="Times New Roman"/>
          <w:i/>
        </w:rPr>
        <w:t>utra del Loto</w:t>
      </w:r>
      <w:r w:rsidR="009F41A2" w:rsidRPr="0067066E">
        <w:rPr>
          <w:rFonts w:ascii="Times New Roman" w:hAnsi="Times New Roman" w:cs="Times New Roman"/>
        </w:rPr>
        <w:t xml:space="preserve"> e alla pratica di venerazione degli antenati.</w:t>
      </w:r>
      <w:r w:rsidR="00B246F7" w:rsidRPr="0067066E">
        <w:rPr>
          <w:rFonts w:ascii="Times New Roman" w:hAnsi="Times New Roman" w:cs="Times New Roman"/>
        </w:rPr>
        <w:t xml:space="preserve"> </w:t>
      </w:r>
      <w:r w:rsidR="00AE4E5F">
        <w:rPr>
          <w:rFonts w:ascii="Times New Roman" w:hAnsi="Times New Roman" w:cs="Times New Roman"/>
        </w:rPr>
        <w:t>[…] S</w:t>
      </w:r>
      <w:r w:rsidR="00224D12">
        <w:rPr>
          <w:rFonts w:ascii="Times New Roman" w:hAnsi="Times New Roman" w:cs="Times New Roman"/>
        </w:rPr>
        <w:t>ottolineava</w:t>
      </w:r>
      <w:r w:rsidR="009F41A2" w:rsidRPr="0067066E">
        <w:rPr>
          <w:rFonts w:ascii="Times New Roman" w:hAnsi="Times New Roman" w:cs="Times New Roman"/>
        </w:rPr>
        <w:t xml:space="preserve"> come ognuno di noi avesse la possibilità di auto-salvarsi</w:t>
      </w:r>
      <w:r w:rsidR="00355C47">
        <w:rPr>
          <w:rFonts w:ascii="Times New Roman" w:hAnsi="Times New Roman" w:cs="Times New Roman"/>
        </w:rPr>
        <w:t xml:space="preserve"> e di riacquistare</w:t>
      </w:r>
      <w:r w:rsidR="009F41A2" w:rsidRPr="0067066E">
        <w:rPr>
          <w:rFonts w:ascii="Times New Roman" w:hAnsi="Times New Roman" w:cs="Times New Roman"/>
        </w:rPr>
        <w:t xml:space="preserve"> così la </w:t>
      </w:r>
      <w:r w:rsidR="00355C47">
        <w:rPr>
          <w:rFonts w:ascii="Times New Roman" w:hAnsi="Times New Roman" w:cs="Times New Roman"/>
        </w:rPr>
        <w:t xml:space="preserve">propria </w:t>
      </w:r>
      <w:r w:rsidR="009F41A2" w:rsidRPr="0067066E">
        <w:rPr>
          <w:rFonts w:ascii="Times New Roman" w:hAnsi="Times New Roman" w:cs="Times New Roman"/>
        </w:rPr>
        <w:t>volontà di vivere.</w:t>
      </w:r>
      <w:r w:rsidR="00355C47">
        <w:rPr>
          <w:rFonts w:ascii="Times New Roman" w:hAnsi="Times New Roman" w:cs="Times New Roman"/>
        </w:rPr>
        <w:t xml:space="preserve"> </w:t>
      </w:r>
      <w:r w:rsidR="00E601D4">
        <w:rPr>
          <w:rFonts w:ascii="Times New Roman" w:hAnsi="Times New Roman" w:cs="Times New Roman"/>
        </w:rPr>
        <w:t>Ha mostrato</w:t>
      </w:r>
      <w:r w:rsidR="00F46A6E">
        <w:rPr>
          <w:rFonts w:ascii="Times New Roman" w:hAnsi="Times New Roman" w:cs="Times New Roman"/>
        </w:rPr>
        <w:t xml:space="preserve"> alle</w:t>
      </w:r>
      <w:r w:rsidR="00AE4E5F">
        <w:rPr>
          <w:rFonts w:ascii="Times New Roman" w:hAnsi="Times New Roman" w:cs="Times New Roman"/>
        </w:rPr>
        <w:t xml:space="preserve"> persone</w:t>
      </w:r>
      <w:r w:rsidR="009F41A2" w:rsidRPr="0067066E">
        <w:rPr>
          <w:rFonts w:ascii="Times New Roman" w:hAnsi="Times New Roman" w:cs="Times New Roman"/>
        </w:rPr>
        <w:t xml:space="preserve"> come </w:t>
      </w:r>
      <w:proofErr w:type="spellStart"/>
      <w:r w:rsidR="00914B17">
        <w:rPr>
          <w:rFonts w:ascii="Times New Roman" w:hAnsi="Times New Roman" w:cs="Times New Roman"/>
        </w:rPr>
        <w:t>Reiyūkai</w:t>
      </w:r>
      <w:proofErr w:type="spellEnd"/>
      <w:r w:rsidR="009F41A2" w:rsidRPr="0067066E">
        <w:rPr>
          <w:rFonts w:ascii="Times New Roman" w:hAnsi="Times New Roman" w:cs="Times New Roman"/>
        </w:rPr>
        <w:t xml:space="preserve"> </w:t>
      </w:r>
      <w:r w:rsidR="008F7E93">
        <w:rPr>
          <w:rFonts w:ascii="Times New Roman" w:hAnsi="Times New Roman" w:cs="Times New Roman"/>
        </w:rPr>
        <w:t>aiuti</w:t>
      </w:r>
      <w:r w:rsidR="00355C47">
        <w:rPr>
          <w:rFonts w:ascii="Times New Roman" w:hAnsi="Times New Roman" w:cs="Times New Roman"/>
        </w:rPr>
        <w:t xml:space="preserve"> ad</w:t>
      </w:r>
      <w:r w:rsidR="009F41A2" w:rsidRPr="0067066E">
        <w:rPr>
          <w:rFonts w:ascii="Times New Roman" w:hAnsi="Times New Roman" w:cs="Times New Roman"/>
        </w:rPr>
        <w:t xml:space="preserve"> avere </w:t>
      </w:r>
      <w:r w:rsidR="00B46B01" w:rsidRPr="0067066E">
        <w:rPr>
          <w:rFonts w:ascii="Times New Roman" w:hAnsi="Times New Roman" w:cs="Times New Roman"/>
        </w:rPr>
        <w:t xml:space="preserve">una crescita personale e un </w:t>
      </w:r>
      <w:r w:rsidR="009F41A2" w:rsidRPr="0067066E">
        <w:rPr>
          <w:rFonts w:ascii="Times New Roman" w:hAnsi="Times New Roman" w:cs="Times New Roman"/>
        </w:rPr>
        <w:t xml:space="preserve">ruolo attivo </w:t>
      </w:r>
      <w:r w:rsidR="00B46B01" w:rsidRPr="0067066E">
        <w:rPr>
          <w:rFonts w:ascii="Times New Roman" w:hAnsi="Times New Roman" w:cs="Times New Roman"/>
        </w:rPr>
        <w:lastRenderedPageBreak/>
        <w:t>nel fluire della vita</w:t>
      </w:r>
      <w:r w:rsidR="009F41A2" w:rsidRPr="0067066E">
        <w:rPr>
          <w:rFonts w:ascii="Times New Roman" w:hAnsi="Times New Roman" w:cs="Times New Roman"/>
        </w:rPr>
        <w:t>, mediante la venerazione dei propri antenati, sia del ramo paterno che del ramo materno.</w:t>
      </w:r>
      <w:r w:rsidR="009F41A2" w:rsidRPr="00BC0728">
        <w:rPr>
          <w:rStyle w:val="Rimandonotaapidipagina"/>
          <w:rFonts w:ascii="Times New Roman" w:hAnsi="Times New Roman" w:cs="Times New Roman"/>
          <w:color w:val="000000"/>
          <w:sz w:val="24"/>
          <w:szCs w:val="24"/>
        </w:rPr>
        <w:footnoteReference w:id="3"/>
      </w:r>
    </w:p>
    <w:p w14:paraId="0C260EBF" w14:textId="77777777" w:rsidR="00044188" w:rsidRDefault="00044188" w:rsidP="00BC0728">
      <w:pPr>
        <w:pStyle w:val="Paragrafoelenco"/>
        <w:spacing w:after="120" w:line="360" w:lineRule="auto"/>
        <w:ind w:left="284" w:right="284"/>
        <w:jc w:val="both"/>
        <w:rPr>
          <w:rFonts w:ascii="Times New Roman" w:hAnsi="Times New Roman" w:cs="Times New Roman"/>
        </w:rPr>
      </w:pPr>
    </w:p>
    <w:p w14:paraId="2B105BAD" w14:textId="77777777" w:rsidR="009F41A2" w:rsidRPr="0067066E" w:rsidRDefault="009F41A2" w:rsidP="0067066E">
      <w:pPr>
        <w:spacing w:after="0" w:line="360" w:lineRule="auto"/>
        <w:jc w:val="both"/>
        <w:rPr>
          <w:rFonts w:ascii="Times New Roman" w:hAnsi="Times New Roman" w:cs="Times New Roman"/>
          <w:color w:val="000000"/>
          <w:sz w:val="24"/>
          <w:szCs w:val="24"/>
        </w:rPr>
      </w:pPr>
      <w:r w:rsidRPr="0067066E">
        <w:rPr>
          <w:rFonts w:ascii="Times New Roman" w:hAnsi="Times New Roman" w:cs="Times New Roman"/>
          <w:sz w:val="24"/>
          <w:szCs w:val="24"/>
        </w:rPr>
        <w:t xml:space="preserve">L’elemento </w:t>
      </w:r>
      <w:r w:rsidR="003752F2" w:rsidRPr="0067066E">
        <w:rPr>
          <w:rFonts w:ascii="Times New Roman" w:hAnsi="Times New Roman" w:cs="Times New Roman"/>
          <w:color w:val="000000"/>
          <w:sz w:val="24"/>
          <w:szCs w:val="24"/>
        </w:rPr>
        <w:t>chiave</w:t>
      </w:r>
      <w:r w:rsidR="003B0011">
        <w:rPr>
          <w:rFonts w:ascii="Times New Roman" w:hAnsi="Times New Roman" w:cs="Times New Roman"/>
          <w:color w:val="000000"/>
          <w:sz w:val="24"/>
          <w:szCs w:val="24"/>
        </w:rPr>
        <w:t>, dunque,</w:t>
      </w:r>
      <w:r w:rsidRPr="0067066E">
        <w:rPr>
          <w:rFonts w:ascii="Times New Roman" w:hAnsi="Times New Roman" w:cs="Times New Roman"/>
          <w:color w:val="000000"/>
          <w:sz w:val="24"/>
          <w:szCs w:val="24"/>
        </w:rPr>
        <w:t xml:space="preserve"> è l’integrazione tra la fede nel </w:t>
      </w:r>
      <w:r w:rsidR="00044188" w:rsidRPr="001678A2">
        <w:rPr>
          <w:rFonts w:ascii="Times New Roman" w:hAnsi="Times New Roman" w:cs="Times New Roman"/>
          <w:i/>
          <w:color w:val="000000"/>
          <w:sz w:val="24"/>
          <w:szCs w:val="24"/>
        </w:rPr>
        <w:t>S</w:t>
      </w:r>
      <w:r w:rsidRPr="001678A2">
        <w:rPr>
          <w:rFonts w:ascii="Times New Roman" w:hAnsi="Times New Roman" w:cs="Times New Roman"/>
          <w:i/>
          <w:color w:val="000000"/>
          <w:sz w:val="24"/>
          <w:szCs w:val="24"/>
        </w:rPr>
        <w:t>utra del Loto</w:t>
      </w:r>
      <w:r w:rsidRPr="0067066E">
        <w:rPr>
          <w:rFonts w:ascii="Times New Roman" w:hAnsi="Times New Roman" w:cs="Times New Roman"/>
          <w:color w:val="000000"/>
          <w:sz w:val="24"/>
          <w:szCs w:val="24"/>
        </w:rPr>
        <w:t xml:space="preserve"> e il culto degli antenati. </w:t>
      </w:r>
      <w:r w:rsidR="003B0011">
        <w:rPr>
          <w:rFonts w:ascii="Times New Roman" w:hAnsi="Times New Roman" w:cs="Times New Roman"/>
          <w:color w:val="000000"/>
          <w:sz w:val="24"/>
          <w:szCs w:val="24"/>
        </w:rPr>
        <w:t>È credenza</w:t>
      </w:r>
      <w:r w:rsidR="008F7E93">
        <w:rPr>
          <w:rFonts w:ascii="Times New Roman" w:hAnsi="Times New Roman" w:cs="Times New Roman"/>
          <w:color w:val="000000"/>
          <w:sz w:val="24"/>
          <w:szCs w:val="24"/>
        </w:rPr>
        <w:t xml:space="preserve"> che sofferenze e conflitti</w:t>
      </w:r>
      <w:r w:rsidR="00403ACA" w:rsidRPr="0067066E">
        <w:rPr>
          <w:rFonts w:ascii="Times New Roman" w:hAnsi="Times New Roman" w:cs="Times New Roman"/>
          <w:color w:val="000000"/>
          <w:sz w:val="24"/>
          <w:szCs w:val="24"/>
        </w:rPr>
        <w:t xml:space="preserve"> siano</w:t>
      </w:r>
      <w:r w:rsidR="00172D44" w:rsidRPr="0067066E">
        <w:rPr>
          <w:rFonts w:ascii="Times New Roman" w:hAnsi="Times New Roman" w:cs="Times New Roman"/>
          <w:color w:val="000000"/>
          <w:sz w:val="24"/>
          <w:szCs w:val="24"/>
        </w:rPr>
        <w:t xml:space="preserve"> dovuti </w:t>
      </w:r>
      <w:r w:rsidR="00403ACA" w:rsidRPr="0067066E">
        <w:rPr>
          <w:rFonts w:ascii="Times New Roman" w:hAnsi="Times New Roman" w:cs="Times New Roman"/>
          <w:color w:val="000000"/>
          <w:sz w:val="24"/>
          <w:szCs w:val="24"/>
        </w:rPr>
        <w:t xml:space="preserve">in realtà </w:t>
      </w:r>
      <w:r w:rsidR="00172D44" w:rsidRPr="0067066E">
        <w:rPr>
          <w:rFonts w:ascii="Times New Roman" w:hAnsi="Times New Roman" w:cs="Times New Roman"/>
          <w:color w:val="000000"/>
          <w:sz w:val="24"/>
          <w:szCs w:val="24"/>
        </w:rPr>
        <w:t>a una venerazione non corr</w:t>
      </w:r>
      <w:r w:rsidR="00403ACA" w:rsidRPr="0067066E">
        <w:rPr>
          <w:rFonts w:ascii="Times New Roman" w:hAnsi="Times New Roman" w:cs="Times New Roman"/>
          <w:color w:val="000000"/>
          <w:sz w:val="24"/>
          <w:szCs w:val="24"/>
        </w:rPr>
        <w:t xml:space="preserve">etta degli antenati, causando così ripercussioni negative sul karma degli individui. </w:t>
      </w:r>
      <w:r w:rsidR="002A246D" w:rsidRPr="0067066E">
        <w:rPr>
          <w:rFonts w:ascii="Times New Roman" w:hAnsi="Times New Roman" w:cs="Times New Roman"/>
          <w:color w:val="000000"/>
          <w:sz w:val="24"/>
          <w:szCs w:val="24"/>
        </w:rPr>
        <w:t>P</w:t>
      </w:r>
      <w:r w:rsidR="00403ACA" w:rsidRPr="0067066E">
        <w:rPr>
          <w:rFonts w:ascii="Times New Roman" w:hAnsi="Times New Roman" w:cs="Times New Roman"/>
          <w:color w:val="000000"/>
          <w:sz w:val="24"/>
          <w:szCs w:val="24"/>
        </w:rPr>
        <w:t>er questo</w:t>
      </w:r>
      <w:r w:rsidR="002A246D" w:rsidRPr="0067066E">
        <w:rPr>
          <w:rFonts w:ascii="Times New Roman" w:hAnsi="Times New Roman" w:cs="Times New Roman"/>
          <w:color w:val="000000"/>
          <w:sz w:val="24"/>
          <w:szCs w:val="24"/>
        </w:rPr>
        <w:t xml:space="preserve"> motivo</w:t>
      </w:r>
      <w:r w:rsidR="00403ACA" w:rsidRPr="0067066E">
        <w:rPr>
          <w:rFonts w:ascii="Times New Roman" w:hAnsi="Times New Roman" w:cs="Times New Roman"/>
          <w:color w:val="000000"/>
          <w:sz w:val="24"/>
          <w:szCs w:val="24"/>
        </w:rPr>
        <w:t xml:space="preserve">, </w:t>
      </w:r>
      <w:r w:rsidR="005C0C39">
        <w:rPr>
          <w:rFonts w:ascii="Times New Roman" w:hAnsi="Times New Roman" w:cs="Times New Roman"/>
          <w:color w:val="000000"/>
          <w:sz w:val="24"/>
          <w:szCs w:val="24"/>
        </w:rPr>
        <w:t>viene proposto</w:t>
      </w:r>
      <w:r w:rsidR="00172D44" w:rsidRPr="0067066E">
        <w:rPr>
          <w:rFonts w:ascii="Times New Roman" w:hAnsi="Times New Roman" w:cs="Times New Roman"/>
          <w:color w:val="000000"/>
          <w:sz w:val="24"/>
          <w:szCs w:val="24"/>
        </w:rPr>
        <w:t xml:space="preserve"> </w:t>
      </w:r>
      <w:r w:rsidR="002A246D" w:rsidRPr="0067066E">
        <w:rPr>
          <w:rFonts w:ascii="Times New Roman" w:hAnsi="Times New Roman" w:cs="Times New Roman"/>
          <w:color w:val="000000"/>
          <w:sz w:val="24"/>
          <w:szCs w:val="24"/>
        </w:rPr>
        <w:t xml:space="preserve">un </w:t>
      </w:r>
      <w:r w:rsidR="00742AC0" w:rsidRPr="0067066E">
        <w:rPr>
          <w:rFonts w:ascii="Times New Roman" w:hAnsi="Times New Roman" w:cs="Times New Roman"/>
          <w:color w:val="000000"/>
          <w:sz w:val="24"/>
          <w:szCs w:val="24"/>
        </w:rPr>
        <w:t xml:space="preserve">rituale </w:t>
      </w:r>
      <w:r w:rsidR="002A246D" w:rsidRPr="0067066E">
        <w:rPr>
          <w:rFonts w:ascii="Times New Roman" w:hAnsi="Times New Roman" w:cs="Times New Roman"/>
          <w:color w:val="000000"/>
          <w:sz w:val="24"/>
          <w:szCs w:val="24"/>
        </w:rPr>
        <w:t>che può essere eseguito</w:t>
      </w:r>
      <w:r w:rsidR="00172D44" w:rsidRPr="0067066E">
        <w:rPr>
          <w:rFonts w:ascii="Times New Roman" w:hAnsi="Times New Roman" w:cs="Times New Roman"/>
          <w:color w:val="000000"/>
          <w:sz w:val="24"/>
          <w:szCs w:val="24"/>
        </w:rPr>
        <w:t xml:space="preserve"> </w:t>
      </w:r>
      <w:r w:rsidR="00A42079" w:rsidRPr="0067066E">
        <w:rPr>
          <w:rFonts w:ascii="Times New Roman" w:hAnsi="Times New Roman" w:cs="Times New Roman"/>
          <w:color w:val="000000"/>
          <w:sz w:val="24"/>
          <w:szCs w:val="24"/>
        </w:rPr>
        <w:t>da chiunque nella propria dimora</w:t>
      </w:r>
      <w:r w:rsidR="002A246D" w:rsidRPr="0067066E">
        <w:rPr>
          <w:rFonts w:ascii="Times New Roman" w:hAnsi="Times New Roman" w:cs="Times New Roman"/>
          <w:color w:val="000000"/>
          <w:sz w:val="24"/>
          <w:szCs w:val="24"/>
        </w:rPr>
        <w:t>,</w:t>
      </w:r>
      <w:r w:rsidR="00172D44" w:rsidRPr="0067066E">
        <w:rPr>
          <w:rFonts w:ascii="Times New Roman" w:hAnsi="Times New Roman" w:cs="Times New Roman"/>
          <w:color w:val="000000"/>
          <w:sz w:val="24"/>
          <w:szCs w:val="24"/>
        </w:rPr>
        <w:t xml:space="preserve"> </w:t>
      </w:r>
      <w:r w:rsidR="002A246D" w:rsidRPr="0067066E">
        <w:rPr>
          <w:rFonts w:ascii="Times New Roman" w:hAnsi="Times New Roman" w:cs="Times New Roman"/>
          <w:color w:val="000000"/>
          <w:sz w:val="24"/>
          <w:szCs w:val="24"/>
        </w:rPr>
        <w:t xml:space="preserve">recitando ogni giorno alcuni passaggi del </w:t>
      </w:r>
      <w:r w:rsidR="00044188" w:rsidRPr="001678A2">
        <w:rPr>
          <w:rFonts w:ascii="Times New Roman" w:hAnsi="Times New Roman" w:cs="Times New Roman"/>
          <w:i/>
          <w:color w:val="000000"/>
          <w:sz w:val="24"/>
          <w:szCs w:val="24"/>
        </w:rPr>
        <w:t>S</w:t>
      </w:r>
      <w:r w:rsidR="002A246D" w:rsidRPr="001678A2">
        <w:rPr>
          <w:rFonts w:ascii="Times New Roman" w:hAnsi="Times New Roman" w:cs="Times New Roman"/>
          <w:i/>
          <w:color w:val="000000"/>
          <w:sz w:val="24"/>
          <w:szCs w:val="24"/>
        </w:rPr>
        <w:t>utra del Loto</w:t>
      </w:r>
      <w:r w:rsidR="003752F2" w:rsidRPr="0067066E">
        <w:rPr>
          <w:rFonts w:ascii="Times New Roman" w:hAnsi="Times New Roman" w:cs="Times New Roman"/>
          <w:color w:val="000000"/>
          <w:sz w:val="24"/>
          <w:szCs w:val="24"/>
        </w:rPr>
        <w:t xml:space="preserve">. </w:t>
      </w:r>
      <w:proofErr w:type="spellStart"/>
      <w:r w:rsidR="00914B17">
        <w:rPr>
          <w:rFonts w:ascii="Times New Roman" w:hAnsi="Times New Roman" w:cs="Times New Roman"/>
          <w:sz w:val="24"/>
          <w:szCs w:val="24"/>
        </w:rPr>
        <w:t>Reiyūkai</w:t>
      </w:r>
      <w:proofErr w:type="spellEnd"/>
      <w:r w:rsidR="003752F2" w:rsidRPr="0067066E">
        <w:rPr>
          <w:rFonts w:ascii="Times New Roman" w:hAnsi="Times New Roman" w:cs="Times New Roman"/>
          <w:sz w:val="24"/>
          <w:szCs w:val="24"/>
        </w:rPr>
        <w:t xml:space="preserve"> si propone, perciò, </w:t>
      </w:r>
      <w:r w:rsidR="00B246F7" w:rsidRPr="0067066E">
        <w:rPr>
          <w:rFonts w:ascii="Times New Roman" w:hAnsi="Times New Roman" w:cs="Times New Roman"/>
          <w:sz w:val="24"/>
          <w:szCs w:val="24"/>
        </w:rPr>
        <w:t>come un movimento laico, che</w:t>
      </w:r>
      <w:r w:rsidR="00A42079" w:rsidRPr="0067066E">
        <w:rPr>
          <w:rFonts w:ascii="Times New Roman" w:hAnsi="Times New Roman" w:cs="Times New Roman"/>
          <w:sz w:val="24"/>
          <w:szCs w:val="24"/>
        </w:rPr>
        <w:t xml:space="preserve"> permette ai suoi membri </w:t>
      </w:r>
      <w:r w:rsidR="00B246F7" w:rsidRPr="0067066E">
        <w:rPr>
          <w:rFonts w:ascii="Times New Roman" w:hAnsi="Times New Roman" w:cs="Times New Roman"/>
          <w:sz w:val="24"/>
          <w:szCs w:val="24"/>
        </w:rPr>
        <w:t xml:space="preserve">di raggiungere la verità </w:t>
      </w:r>
      <w:r w:rsidR="00A42079" w:rsidRPr="0067066E">
        <w:rPr>
          <w:rFonts w:ascii="Times New Roman" w:hAnsi="Times New Roman" w:cs="Times New Roman"/>
          <w:sz w:val="24"/>
          <w:szCs w:val="24"/>
        </w:rPr>
        <w:t>con un proprio sforzo personale, nell’ottica di una possibilità di auto-salvarsi.</w:t>
      </w:r>
      <w:r w:rsidR="008F7E93" w:rsidRPr="0067066E">
        <w:rPr>
          <w:rStyle w:val="Rimandonotaapidipagina"/>
          <w:rFonts w:ascii="Times New Roman" w:hAnsi="Times New Roman" w:cs="Times New Roman"/>
          <w:color w:val="000000"/>
          <w:sz w:val="24"/>
          <w:szCs w:val="24"/>
        </w:rPr>
        <w:footnoteReference w:id="4"/>
      </w:r>
    </w:p>
    <w:p w14:paraId="2D99CEB8" w14:textId="77777777" w:rsidR="005C4A93" w:rsidRDefault="003752F2" w:rsidP="005C4A93">
      <w:pPr>
        <w:spacing w:after="0" w:line="360" w:lineRule="auto"/>
        <w:jc w:val="both"/>
        <w:rPr>
          <w:rFonts w:ascii="Times New Roman" w:hAnsi="Times New Roman" w:cs="Times New Roman"/>
          <w:color w:val="000000"/>
          <w:sz w:val="24"/>
          <w:szCs w:val="24"/>
        </w:rPr>
      </w:pPr>
      <w:r w:rsidRPr="0067066E">
        <w:rPr>
          <w:rFonts w:ascii="Times New Roman" w:hAnsi="Times New Roman" w:cs="Times New Roman"/>
          <w:sz w:val="24"/>
          <w:szCs w:val="24"/>
        </w:rPr>
        <w:t>Oltre a negare qualsiasi superiorità clericale</w:t>
      </w:r>
      <w:r w:rsidR="001017C7" w:rsidRPr="0067066E">
        <w:rPr>
          <w:rFonts w:ascii="Times New Roman" w:hAnsi="Times New Roman" w:cs="Times New Roman"/>
          <w:sz w:val="24"/>
          <w:szCs w:val="24"/>
        </w:rPr>
        <w:t>,</w:t>
      </w:r>
      <w:r w:rsidRPr="0067066E">
        <w:rPr>
          <w:rFonts w:ascii="Times New Roman" w:hAnsi="Times New Roman" w:cs="Times New Roman"/>
          <w:color w:val="000000"/>
          <w:sz w:val="24"/>
          <w:szCs w:val="24"/>
        </w:rPr>
        <w:t xml:space="preserve"> </w:t>
      </w:r>
      <w:proofErr w:type="spellStart"/>
      <w:r w:rsidR="00172D44" w:rsidRPr="0067066E">
        <w:rPr>
          <w:rFonts w:ascii="Times New Roman" w:hAnsi="Times New Roman" w:cs="Times New Roman"/>
          <w:color w:val="000000"/>
          <w:sz w:val="24"/>
          <w:szCs w:val="24"/>
        </w:rPr>
        <w:t>Kubo</w:t>
      </w:r>
      <w:proofErr w:type="spellEnd"/>
      <w:r w:rsidRPr="0067066E">
        <w:rPr>
          <w:rFonts w:ascii="Times New Roman" w:hAnsi="Times New Roman" w:cs="Times New Roman"/>
          <w:color w:val="000000"/>
          <w:sz w:val="24"/>
          <w:szCs w:val="24"/>
        </w:rPr>
        <w:t xml:space="preserve"> aggiunge un altro</w:t>
      </w:r>
      <w:r w:rsidR="00172D44" w:rsidRPr="0067066E">
        <w:rPr>
          <w:rFonts w:ascii="Times New Roman" w:hAnsi="Times New Roman" w:cs="Times New Roman"/>
          <w:color w:val="000000"/>
          <w:sz w:val="24"/>
          <w:szCs w:val="24"/>
        </w:rPr>
        <w:t xml:space="preserve"> elemento innovativo: </w:t>
      </w:r>
      <w:r w:rsidR="00B0130F" w:rsidRPr="0067066E">
        <w:rPr>
          <w:rFonts w:ascii="Times New Roman" w:hAnsi="Times New Roman" w:cs="Times New Roman"/>
          <w:color w:val="000000"/>
          <w:sz w:val="24"/>
          <w:szCs w:val="24"/>
        </w:rPr>
        <w:t xml:space="preserve">invece che </w:t>
      </w:r>
      <w:r w:rsidRPr="0067066E">
        <w:rPr>
          <w:rFonts w:ascii="Times New Roman" w:hAnsi="Times New Roman" w:cs="Times New Roman"/>
          <w:color w:val="000000"/>
          <w:sz w:val="24"/>
          <w:szCs w:val="24"/>
        </w:rPr>
        <w:t>venerare</w:t>
      </w:r>
      <w:r w:rsidR="00172D44" w:rsidRPr="0067066E">
        <w:rPr>
          <w:rFonts w:ascii="Times New Roman" w:hAnsi="Times New Roman" w:cs="Times New Roman"/>
          <w:color w:val="000000"/>
          <w:sz w:val="24"/>
          <w:szCs w:val="24"/>
        </w:rPr>
        <w:t xml:space="preserve"> </w:t>
      </w:r>
      <w:r w:rsidR="00B0130F" w:rsidRPr="0067066E">
        <w:rPr>
          <w:rFonts w:ascii="Times New Roman" w:hAnsi="Times New Roman" w:cs="Times New Roman"/>
          <w:color w:val="000000"/>
          <w:sz w:val="24"/>
          <w:szCs w:val="24"/>
        </w:rPr>
        <w:t xml:space="preserve">solamente </w:t>
      </w:r>
      <w:r w:rsidR="00172D44" w:rsidRPr="0067066E">
        <w:rPr>
          <w:rFonts w:ascii="Times New Roman" w:hAnsi="Times New Roman" w:cs="Times New Roman"/>
          <w:color w:val="000000"/>
          <w:sz w:val="24"/>
          <w:szCs w:val="24"/>
        </w:rPr>
        <w:t>gli antenati del ramo principale della famiglia, tr</w:t>
      </w:r>
      <w:r w:rsidRPr="0067066E">
        <w:rPr>
          <w:rFonts w:ascii="Times New Roman" w:hAnsi="Times New Roman" w:cs="Times New Roman"/>
          <w:color w:val="000000"/>
          <w:sz w:val="24"/>
          <w:szCs w:val="24"/>
        </w:rPr>
        <w:t xml:space="preserve">adizionalmente patrilineare, </w:t>
      </w:r>
      <w:r w:rsidR="00742AC0" w:rsidRPr="0067066E">
        <w:rPr>
          <w:rFonts w:ascii="Times New Roman" w:hAnsi="Times New Roman" w:cs="Times New Roman"/>
          <w:color w:val="000000"/>
          <w:sz w:val="24"/>
          <w:szCs w:val="24"/>
        </w:rPr>
        <w:t xml:space="preserve">include </w:t>
      </w:r>
      <w:r w:rsidR="00172D44" w:rsidRPr="0067066E">
        <w:rPr>
          <w:rFonts w:ascii="Times New Roman" w:hAnsi="Times New Roman" w:cs="Times New Roman"/>
          <w:color w:val="000000"/>
          <w:sz w:val="24"/>
          <w:szCs w:val="24"/>
        </w:rPr>
        <w:t xml:space="preserve">anche quelli </w:t>
      </w:r>
      <w:r w:rsidR="00B0130F" w:rsidRPr="0067066E">
        <w:rPr>
          <w:rFonts w:ascii="Times New Roman" w:hAnsi="Times New Roman" w:cs="Times New Roman"/>
          <w:color w:val="000000"/>
          <w:sz w:val="24"/>
          <w:szCs w:val="24"/>
        </w:rPr>
        <w:t>del ramo materno</w:t>
      </w:r>
      <w:r w:rsidR="004F559E">
        <w:rPr>
          <w:rFonts w:ascii="Times New Roman" w:hAnsi="Times New Roman" w:cs="Times New Roman"/>
          <w:color w:val="000000"/>
          <w:sz w:val="24"/>
          <w:szCs w:val="24"/>
        </w:rPr>
        <w:t xml:space="preserve">. </w:t>
      </w:r>
      <w:r w:rsidR="00331267">
        <w:rPr>
          <w:rFonts w:ascii="Times New Roman" w:hAnsi="Times New Roman" w:cs="Times New Roman"/>
          <w:color w:val="000000"/>
          <w:sz w:val="24"/>
          <w:szCs w:val="24"/>
        </w:rPr>
        <w:t>Se da una parte ciò comporta</w:t>
      </w:r>
      <w:r w:rsidR="004F559E">
        <w:rPr>
          <w:rFonts w:ascii="Times New Roman" w:hAnsi="Times New Roman" w:cs="Times New Roman"/>
          <w:color w:val="000000"/>
          <w:sz w:val="24"/>
          <w:szCs w:val="24"/>
        </w:rPr>
        <w:t xml:space="preserve"> </w:t>
      </w:r>
      <w:r w:rsidR="007869CE">
        <w:rPr>
          <w:rFonts w:ascii="Times New Roman" w:hAnsi="Times New Roman" w:cs="Times New Roman"/>
          <w:color w:val="000000"/>
          <w:sz w:val="24"/>
          <w:szCs w:val="24"/>
        </w:rPr>
        <w:t xml:space="preserve">delle </w:t>
      </w:r>
      <w:r w:rsidR="004F559E">
        <w:rPr>
          <w:rFonts w:ascii="Times New Roman" w:hAnsi="Times New Roman" w:cs="Times New Roman"/>
          <w:color w:val="000000"/>
          <w:sz w:val="24"/>
          <w:szCs w:val="24"/>
        </w:rPr>
        <w:t xml:space="preserve">implicazioni più strettamente pratiche </w:t>
      </w:r>
      <w:r w:rsidR="005C0C39">
        <w:rPr>
          <w:rFonts w:ascii="Times New Roman" w:hAnsi="Times New Roman" w:cs="Times New Roman"/>
          <w:color w:val="000000"/>
          <w:sz w:val="24"/>
          <w:szCs w:val="24"/>
        </w:rPr>
        <w:t>e dottrinali</w:t>
      </w:r>
      <w:r w:rsidR="004F559E">
        <w:rPr>
          <w:rFonts w:ascii="Times New Roman" w:hAnsi="Times New Roman" w:cs="Times New Roman"/>
          <w:color w:val="000000"/>
          <w:sz w:val="24"/>
          <w:szCs w:val="24"/>
        </w:rPr>
        <w:t>, in quanto permette di ampliare la portata degli antenati venerati correttamente evitando così conseguenze karmiche negative</w:t>
      </w:r>
      <w:r w:rsidR="00044188">
        <w:rPr>
          <w:rFonts w:ascii="Times New Roman" w:hAnsi="Times New Roman" w:cs="Times New Roman"/>
          <w:color w:val="000000"/>
          <w:sz w:val="24"/>
          <w:szCs w:val="24"/>
        </w:rPr>
        <w:t>,</w:t>
      </w:r>
      <w:r w:rsidR="004F559E">
        <w:rPr>
          <w:rFonts w:ascii="Times New Roman" w:hAnsi="Times New Roman" w:cs="Times New Roman"/>
          <w:color w:val="000000"/>
          <w:sz w:val="24"/>
          <w:szCs w:val="24"/>
        </w:rPr>
        <w:t xml:space="preserve"> </w:t>
      </w:r>
      <w:r w:rsidR="00331267">
        <w:rPr>
          <w:rFonts w:ascii="Times New Roman" w:hAnsi="Times New Roman" w:cs="Times New Roman"/>
          <w:color w:val="000000"/>
          <w:sz w:val="24"/>
          <w:szCs w:val="24"/>
        </w:rPr>
        <w:t xml:space="preserve">dall’altra, </w:t>
      </w:r>
      <w:r w:rsidR="004F559E">
        <w:rPr>
          <w:rFonts w:ascii="Times New Roman" w:hAnsi="Times New Roman" w:cs="Times New Roman"/>
          <w:color w:val="000000"/>
          <w:sz w:val="24"/>
          <w:szCs w:val="24"/>
        </w:rPr>
        <w:t xml:space="preserve">la </w:t>
      </w:r>
      <w:r w:rsidR="00331267">
        <w:rPr>
          <w:rFonts w:ascii="Times New Roman" w:hAnsi="Times New Roman" w:cs="Times New Roman"/>
          <w:color w:val="000000"/>
          <w:sz w:val="24"/>
          <w:szCs w:val="24"/>
        </w:rPr>
        <w:t xml:space="preserve">possibilità </w:t>
      </w:r>
      <w:r w:rsidR="004F559E">
        <w:rPr>
          <w:rFonts w:ascii="Times New Roman" w:hAnsi="Times New Roman" w:cs="Times New Roman"/>
          <w:color w:val="000000"/>
          <w:sz w:val="24"/>
          <w:szCs w:val="24"/>
        </w:rPr>
        <w:t xml:space="preserve">di includere anche </w:t>
      </w:r>
      <w:r w:rsidR="00331267">
        <w:rPr>
          <w:rFonts w:ascii="Times New Roman" w:hAnsi="Times New Roman" w:cs="Times New Roman"/>
          <w:color w:val="000000"/>
          <w:sz w:val="24"/>
          <w:szCs w:val="24"/>
        </w:rPr>
        <w:t xml:space="preserve">gli avi della moglie </w:t>
      </w:r>
      <w:r w:rsidR="005C4A93">
        <w:rPr>
          <w:rFonts w:ascii="Times New Roman" w:hAnsi="Times New Roman" w:cs="Times New Roman"/>
          <w:color w:val="000000"/>
          <w:sz w:val="24"/>
          <w:szCs w:val="24"/>
        </w:rPr>
        <w:t xml:space="preserve">sembrerebbe suggerire un’ideale di uguaglianza </w:t>
      </w:r>
      <w:r w:rsidR="008F7E93">
        <w:rPr>
          <w:rFonts w:ascii="Times New Roman" w:hAnsi="Times New Roman" w:cs="Times New Roman"/>
          <w:color w:val="000000"/>
          <w:sz w:val="24"/>
          <w:szCs w:val="24"/>
        </w:rPr>
        <w:t>tra uomo e donna</w:t>
      </w:r>
      <w:r w:rsidR="007869CE">
        <w:rPr>
          <w:rFonts w:ascii="Times New Roman" w:hAnsi="Times New Roman" w:cs="Times New Roman"/>
          <w:color w:val="000000"/>
          <w:sz w:val="24"/>
          <w:szCs w:val="24"/>
        </w:rPr>
        <w:t>.</w:t>
      </w:r>
      <w:r w:rsidR="00C719FA">
        <w:rPr>
          <w:rStyle w:val="Rimandonotaapidipagina"/>
          <w:rFonts w:ascii="Times New Roman" w:hAnsi="Times New Roman" w:cs="Times New Roman"/>
          <w:color w:val="000000"/>
          <w:sz w:val="24"/>
          <w:szCs w:val="24"/>
        </w:rPr>
        <w:footnoteReference w:id="5"/>
      </w:r>
      <w:r w:rsidR="008F7E93">
        <w:rPr>
          <w:rFonts w:ascii="Times New Roman" w:hAnsi="Times New Roman" w:cs="Times New Roman"/>
          <w:color w:val="000000"/>
          <w:sz w:val="24"/>
          <w:szCs w:val="24"/>
        </w:rPr>
        <w:t xml:space="preserve"> Per confermare o confutare</w:t>
      </w:r>
      <w:r w:rsidR="007869CE">
        <w:rPr>
          <w:rFonts w:ascii="Times New Roman" w:hAnsi="Times New Roman" w:cs="Times New Roman"/>
          <w:color w:val="000000"/>
          <w:sz w:val="24"/>
          <w:szCs w:val="24"/>
        </w:rPr>
        <w:t xml:space="preserve"> </w:t>
      </w:r>
      <w:r w:rsidR="008F7E93">
        <w:rPr>
          <w:rFonts w:ascii="Times New Roman" w:hAnsi="Times New Roman" w:cs="Times New Roman"/>
          <w:color w:val="000000"/>
          <w:sz w:val="24"/>
          <w:szCs w:val="24"/>
        </w:rPr>
        <w:t xml:space="preserve">tale </w:t>
      </w:r>
      <w:r w:rsidR="005C0C39">
        <w:rPr>
          <w:rFonts w:ascii="Times New Roman" w:hAnsi="Times New Roman" w:cs="Times New Roman"/>
          <w:color w:val="000000"/>
          <w:sz w:val="24"/>
          <w:szCs w:val="24"/>
        </w:rPr>
        <w:t>teoria</w:t>
      </w:r>
      <w:r w:rsidR="008F7E93">
        <w:rPr>
          <w:rFonts w:ascii="Times New Roman" w:hAnsi="Times New Roman" w:cs="Times New Roman"/>
          <w:color w:val="000000"/>
          <w:sz w:val="24"/>
          <w:szCs w:val="24"/>
        </w:rPr>
        <w:t xml:space="preserve">, è necessario comprendere le complesse sfaccettature della figura femminile in questo </w:t>
      </w:r>
      <w:r w:rsidR="005C0C39">
        <w:rPr>
          <w:rFonts w:ascii="Times New Roman" w:hAnsi="Times New Roman" w:cs="Times New Roman"/>
          <w:color w:val="000000"/>
          <w:sz w:val="24"/>
          <w:szCs w:val="24"/>
        </w:rPr>
        <w:t>gruppo</w:t>
      </w:r>
      <w:r w:rsidR="008F7E93">
        <w:rPr>
          <w:rFonts w:ascii="Times New Roman" w:hAnsi="Times New Roman" w:cs="Times New Roman"/>
          <w:color w:val="000000"/>
          <w:sz w:val="24"/>
          <w:szCs w:val="24"/>
        </w:rPr>
        <w:t xml:space="preserve"> religioso, a</w:t>
      </w:r>
      <w:r w:rsidR="007869CE">
        <w:rPr>
          <w:rFonts w:ascii="Times New Roman" w:hAnsi="Times New Roman" w:cs="Times New Roman"/>
          <w:color w:val="000000"/>
          <w:sz w:val="24"/>
          <w:szCs w:val="24"/>
        </w:rPr>
        <w:t xml:space="preserve"> partire proprio </w:t>
      </w:r>
      <w:r w:rsidR="00771654">
        <w:rPr>
          <w:rFonts w:ascii="Times New Roman" w:hAnsi="Times New Roman" w:cs="Times New Roman"/>
          <w:color w:val="000000"/>
          <w:sz w:val="24"/>
          <w:szCs w:val="24"/>
        </w:rPr>
        <w:t>dalla posizione rivestita</w:t>
      </w:r>
      <w:r w:rsidR="005C4A93">
        <w:rPr>
          <w:rFonts w:ascii="Times New Roman" w:hAnsi="Times New Roman" w:cs="Times New Roman"/>
          <w:color w:val="000000"/>
          <w:sz w:val="24"/>
          <w:szCs w:val="24"/>
        </w:rPr>
        <w:t xml:space="preserve"> </w:t>
      </w:r>
      <w:r w:rsidR="008F7E93">
        <w:rPr>
          <w:rFonts w:ascii="Times New Roman" w:hAnsi="Times New Roman" w:cs="Times New Roman"/>
          <w:color w:val="000000"/>
          <w:sz w:val="24"/>
          <w:szCs w:val="24"/>
        </w:rPr>
        <w:t>nel contesto familiare</w:t>
      </w:r>
      <w:r w:rsidR="0027420D">
        <w:rPr>
          <w:rFonts w:ascii="Times New Roman" w:hAnsi="Times New Roman" w:cs="Times New Roman"/>
          <w:color w:val="000000"/>
          <w:sz w:val="24"/>
          <w:szCs w:val="24"/>
        </w:rPr>
        <w:t>.</w:t>
      </w:r>
    </w:p>
    <w:p w14:paraId="009C3EA4" w14:textId="77777777" w:rsidR="005C4A93" w:rsidRDefault="005C4A93" w:rsidP="005C4A93">
      <w:pPr>
        <w:spacing w:after="0" w:line="360" w:lineRule="auto"/>
        <w:jc w:val="both"/>
        <w:rPr>
          <w:rFonts w:ascii="Times New Roman" w:hAnsi="Times New Roman" w:cs="Times New Roman"/>
          <w:color w:val="000000"/>
          <w:sz w:val="24"/>
          <w:szCs w:val="24"/>
        </w:rPr>
      </w:pPr>
    </w:p>
    <w:p w14:paraId="051BCC3C" w14:textId="77777777" w:rsidR="001E04DC" w:rsidRPr="0067066E" w:rsidRDefault="001E04DC" w:rsidP="0067066E">
      <w:pPr>
        <w:pStyle w:val="Default"/>
        <w:spacing w:line="360" w:lineRule="auto"/>
        <w:jc w:val="both"/>
        <w:rPr>
          <w:b/>
        </w:rPr>
      </w:pPr>
      <w:r w:rsidRPr="0067066E">
        <w:rPr>
          <w:b/>
        </w:rPr>
        <w:t>La famiglia</w:t>
      </w:r>
    </w:p>
    <w:p w14:paraId="1676C52F" w14:textId="77777777" w:rsidR="007D0D47" w:rsidRPr="0067066E" w:rsidRDefault="00950ECB" w:rsidP="0067066E">
      <w:pPr>
        <w:pStyle w:val="Default"/>
        <w:spacing w:line="360" w:lineRule="auto"/>
        <w:jc w:val="both"/>
      </w:pPr>
      <w:r>
        <w:t xml:space="preserve">In </w:t>
      </w:r>
      <w:proofErr w:type="spellStart"/>
      <w:r>
        <w:t>Reiyūkai</w:t>
      </w:r>
      <w:proofErr w:type="spellEnd"/>
      <w:r>
        <w:t>, i</w:t>
      </w:r>
      <w:r w:rsidR="001E04DC" w:rsidRPr="0067066E">
        <w:t xml:space="preserve">l culto degli antenati è </w:t>
      </w:r>
      <w:r w:rsidRPr="0067066E">
        <w:t>intrinsecamente</w:t>
      </w:r>
      <w:r>
        <w:t xml:space="preserve"> con</w:t>
      </w:r>
      <w:r w:rsidRPr="0067066E">
        <w:t>nesso</w:t>
      </w:r>
      <w:r w:rsidR="001E04DC" w:rsidRPr="0067066E">
        <w:t xml:space="preserve"> </w:t>
      </w:r>
      <w:r w:rsidR="007869CE">
        <w:t>al</w:t>
      </w:r>
      <w:r w:rsidR="001E04DC" w:rsidRPr="0067066E">
        <w:t xml:space="preserve"> significato religioso attribuito </w:t>
      </w:r>
      <w:r>
        <w:t>a</w:t>
      </w:r>
      <w:r w:rsidR="001E04DC" w:rsidRPr="0067066E">
        <w:t>lla famiglia e al matrimonio</w:t>
      </w:r>
      <w:r w:rsidR="0094025A">
        <w:t>.</w:t>
      </w:r>
      <w:r w:rsidR="001E04DC" w:rsidRPr="0067066E">
        <w:rPr>
          <w:rStyle w:val="Rimandonotaapidipagina"/>
        </w:rPr>
        <w:footnoteReference w:id="6"/>
      </w:r>
      <w:r w:rsidR="001E04DC" w:rsidRPr="0067066E">
        <w:t xml:space="preserve"> </w:t>
      </w:r>
      <w:r w:rsidR="00103EB2" w:rsidRPr="0067066E">
        <w:t>Il rituale</w:t>
      </w:r>
      <w:r>
        <w:t xml:space="preserve"> di venerazione</w:t>
      </w:r>
      <w:r w:rsidR="001E04DC" w:rsidRPr="0067066E">
        <w:t>, infatti,</w:t>
      </w:r>
      <w:r w:rsidR="00103EB2" w:rsidRPr="0067066E">
        <w:t xml:space="preserve"> riunisce marito, moglie e figli per </w:t>
      </w:r>
      <w:r>
        <w:t xml:space="preserve">pregare collettivamente </w:t>
      </w:r>
      <w:r w:rsidR="00103EB2" w:rsidRPr="0067066E">
        <w:t xml:space="preserve">gli antenati </w:t>
      </w:r>
      <w:r w:rsidR="00742AC0" w:rsidRPr="0067066E">
        <w:t>davanti all’altare</w:t>
      </w:r>
      <w:r w:rsidR="00AF6E1C">
        <w:t xml:space="preserve"> domestico</w:t>
      </w:r>
      <w:r w:rsidR="00103EB2" w:rsidRPr="0067066E">
        <w:t xml:space="preserve">. L'idea che la salvezza di tutti </w:t>
      </w:r>
      <w:r w:rsidR="00742AC0" w:rsidRPr="0067066E">
        <w:t>i componenti</w:t>
      </w:r>
      <w:r w:rsidR="00103EB2" w:rsidRPr="0067066E">
        <w:t xml:space="preserve"> dipenda </w:t>
      </w:r>
      <w:r w:rsidR="001E04DC" w:rsidRPr="0067066E">
        <w:t>dell’esecuzione di questo rito</w:t>
      </w:r>
      <w:r w:rsidR="005E7398" w:rsidRPr="0067066E">
        <w:t xml:space="preserve"> </w:t>
      </w:r>
      <w:r w:rsidR="00103EB2" w:rsidRPr="0067066E">
        <w:t xml:space="preserve">crea un </w:t>
      </w:r>
      <w:r w:rsidR="00103EB2" w:rsidRPr="0067066E">
        <w:lastRenderedPageBreak/>
        <w:t>significato religioso positivo</w:t>
      </w:r>
      <w:r w:rsidR="001A5BF2">
        <w:t xml:space="preserve"> per </w:t>
      </w:r>
      <w:r w:rsidR="00AF6E1C">
        <w:t>l</w:t>
      </w:r>
      <w:r w:rsidR="00072936">
        <w:t>a sfera</w:t>
      </w:r>
      <w:r w:rsidR="00AF6E1C">
        <w:t xml:space="preserve"> familiare</w:t>
      </w:r>
      <w:r w:rsidR="009522CD">
        <w:t>, intes</w:t>
      </w:r>
      <w:r w:rsidR="00072936">
        <w:t>a</w:t>
      </w:r>
      <w:r w:rsidR="001E04DC" w:rsidRPr="0067066E">
        <w:t xml:space="preserve"> co</w:t>
      </w:r>
      <w:r w:rsidR="006C5927">
        <w:t xml:space="preserve">me </w:t>
      </w:r>
      <w:r w:rsidR="00F055E6">
        <w:t>un tutt’uno</w:t>
      </w:r>
      <w:r w:rsidR="006C5927">
        <w:t xml:space="preserve"> unito</w:t>
      </w:r>
      <w:r w:rsidR="00072936">
        <w:t xml:space="preserve"> e armon</w:t>
      </w:r>
      <w:r w:rsidR="006C5927">
        <w:t>ico</w:t>
      </w:r>
      <w:r w:rsidR="00072936">
        <w:t>.</w:t>
      </w:r>
      <w:r w:rsidR="00103EB2" w:rsidRPr="0067066E">
        <w:rPr>
          <w:rStyle w:val="Rimandonotaapidipagina"/>
        </w:rPr>
        <w:footnoteReference w:id="7"/>
      </w:r>
    </w:p>
    <w:p w14:paraId="65776190" w14:textId="77777777" w:rsidR="005E5DFE" w:rsidRPr="0067066E" w:rsidRDefault="006C5927" w:rsidP="0067066E">
      <w:pPr>
        <w:pStyle w:val="Default"/>
        <w:spacing w:line="360" w:lineRule="auto"/>
        <w:jc w:val="both"/>
      </w:pPr>
      <w:r>
        <w:t>Ancora una volta, p</w:t>
      </w:r>
      <w:r w:rsidR="005E5DFE" w:rsidRPr="0067066E">
        <w:t xml:space="preserve">er </w:t>
      </w:r>
      <w:r>
        <w:t>capire</w:t>
      </w:r>
      <w:r w:rsidR="00771654">
        <w:t xml:space="preserve"> </w:t>
      </w:r>
      <w:r>
        <w:t xml:space="preserve">meglio </w:t>
      </w:r>
      <w:r w:rsidR="00950ECB">
        <w:t>il</w:t>
      </w:r>
      <w:r w:rsidR="00771654">
        <w:t xml:space="preserve"> </w:t>
      </w:r>
      <w:r w:rsidR="00875E92">
        <w:t>ruolo</w:t>
      </w:r>
      <w:r w:rsidR="00771654">
        <w:t xml:space="preserve"> rico</w:t>
      </w:r>
      <w:r w:rsidR="00950ECB">
        <w:t>perto dal</w:t>
      </w:r>
      <w:r w:rsidR="005E5DFE" w:rsidRPr="0067066E">
        <w:t xml:space="preserve">la famiglia </w:t>
      </w:r>
      <w:r w:rsidR="0027235F">
        <w:t>in</w:t>
      </w:r>
      <w:r w:rsidR="005E5DFE" w:rsidRPr="0067066E">
        <w:t xml:space="preserve"> </w:t>
      </w:r>
      <w:r w:rsidR="00180891">
        <w:t>questo</w:t>
      </w:r>
      <w:r w:rsidR="005E5DFE" w:rsidRPr="0067066E">
        <w:t xml:space="preserve"> movimento, è utile rifarsi a quanto scritto sul sito ufficiale, </w:t>
      </w:r>
      <w:r w:rsidR="005E7398" w:rsidRPr="0067066E">
        <w:t xml:space="preserve">e </w:t>
      </w:r>
      <w:r w:rsidR="005E5DFE" w:rsidRPr="0067066E">
        <w:t xml:space="preserve">in questo caso </w:t>
      </w:r>
      <w:r w:rsidR="005E7398" w:rsidRPr="0067066E">
        <w:t xml:space="preserve">a </w:t>
      </w:r>
      <w:proofErr w:type="spellStart"/>
      <w:r w:rsidR="00072936">
        <w:t>Kotani</w:t>
      </w:r>
      <w:proofErr w:type="spellEnd"/>
      <w:r w:rsidR="00072936">
        <w:t xml:space="preserve"> Kimi</w:t>
      </w:r>
      <w:r w:rsidR="00950ECB">
        <w:t>:</w:t>
      </w:r>
    </w:p>
    <w:p w14:paraId="2FE6C8CE" w14:textId="77777777" w:rsidR="00044188" w:rsidRDefault="00044188" w:rsidP="00EF0DB8">
      <w:pPr>
        <w:pStyle w:val="Paragrafoelenco"/>
        <w:spacing w:before="120" w:after="120" w:line="360" w:lineRule="auto"/>
        <w:ind w:left="284" w:right="284"/>
        <w:jc w:val="both"/>
        <w:rPr>
          <w:rFonts w:ascii="Times New Roman" w:hAnsi="Times New Roman" w:cs="Times New Roman"/>
        </w:rPr>
      </w:pPr>
    </w:p>
    <w:p w14:paraId="43B25DAE" w14:textId="77777777" w:rsidR="005E5DFE" w:rsidRDefault="005E5DFE" w:rsidP="00EF0DB8">
      <w:pPr>
        <w:pStyle w:val="Paragrafoelenco"/>
        <w:spacing w:before="120" w:after="120" w:line="360" w:lineRule="auto"/>
        <w:ind w:left="284" w:right="284"/>
        <w:jc w:val="both"/>
        <w:rPr>
          <w:rFonts w:ascii="Times New Roman" w:hAnsi="Times New Roman" w:cs="Times New Roman"/>
        </w:rPr>
      </w:pPr>
      <w:r w:rsidRPr="0067066E">
        <w:rPr>
          <w:rFonts w:ascii="Times New Roman" w:hAnsi="Times New Roman" w:cs="Times New Roman"/>
        </w:rPr>
        <w:t>Nel tumulto del dopoguerra, l’animo umano</w:t>
      </w:r>
      <w:r w:rsidR="00A75DF3">
        <w:rPr>
          <w:rFonts w:ascii="Times New Roman" w:hAnsi="Times New Roman" w:cs="Times New Roman"/>
        </w:rPr>
        <w:t xml:space="preserve"> </w:t>
      </w:r>
      <w:r w:rsidR="00EF0DB8">
        <w:rPr>
          <w:rFonts w:ascii="Times New Roman" w:hAnsi="Times New Roman" w:cs="Times New Roman"/>
        </w:rPr>
        <w:t>era</w:t>
      </w:r>
      <w:r w:rsidR="009319AF">
        <w:rPr>
          <w:rFonts w:ascii="Times New Roman" w:hAnsi="Times New Roman" w:cs="Times New Roman"/>
        </w:rPr>
        <w:t xml:space="preserve"> </w:t>
      </w:r>
      <w:r w:rsidR="00EF0DB8">
        <w:rPr>
          <w:rFonts w:ascii="Times New Roman" w:hAnsi="Times New Roman" w:cs="Times New Roman"/>
        </w:rPr>
        <w:t>annichilito</w:t>
      </w:r>
      <w:r w:rsidRPr="0067066E">
        <w:rPr>
          <w:rFonts w:ascii="Times New Roman" w:hAnsi="Times New Roman" w:cs="Times New Roman"/>
        </w:rPr>
        <w:t xml:space="preserve"> e il ruolo della famiglia </w:t>
      </w:r>
      <w:r w:rsidR="00E601D4">
        <w:rPr>
          <w:rFonts w:ascii="Times New Roman" w:hAnsi="Times New Roman" w:cs="Times New Roman"/>
        </w:rPr>
        <w:t xml:space="preserve">stava </w:t>
      </w:r>
      <w:r w:rsidR="00950ECB">
        <w:rPr>
          <w:rFonts w:ascii="Times New Roman" w:hAnsi="Times New Roman" w:cs="Times New Roman"/>
        </w:rPr>
        <w:t>venendo meno</w:t>
      </w:r>
      <w:r w:rsidR="00E601D4">
        <w:rPr>
          <w:rFonts w:ascii="Times New Roman" w:hAnsi="Times New Roman" w:cs="Times New Roman"/>
        </w:rPr>
        <w:t>.</w:t>
      </w:r>
      <w:r w:rsidR="00914B17">
        <w:rPr>
          <w:rFonts w:ascii="Times New Roman" w:hAnsi="Times New Roman" w:cs="Times New Roman"/>
        </w:rPr>
        <w:t xml:space="preserve"> </w:t>
      </w:r>
      <w:r w:rsidR="00AB5C25">
        <w:rPr>
          <w:rFonts w:ascii="Times New Roman" w:hAnsi="Times New Roman" w:cs="Times New Roman"/>
        </w:rPr>
        <w:t>Addirittura,</w:t>
      </w:r>
      <w:r w:rsidRPr="0067066E">
        <w:rPr>
          <w:rFonts w:ascii="Times New Roman" w:hAnsi="Times New Roman" w:cs="Times New Roman"/>
        </w:rPr>
        <w:t xml:space="preserve"> </w:t>
      </w:r>
      <w:r w:rsidR="00AB5C25">
        <w:rPr>
          <w:rFonts w:ascii="Times New Roman" w:hAnsi="Times New Roman" w:cs="Times New Roman"/>
        </w:rPr>
        <w:t>nel gruppo familiare</w:t>
      </w:r>
      <w:r w:rsidR="0027235F">
        <w:rPr>
          <w:rFonts w:ascii="Times New Roman" w:hAnsi="Times New Roman" w:cs="Times New Roman"/>
        </w:rPr>
        <w:t>,</w:t>
      </w:r>
      <w:r w:rsidR="00AB5C25">
        <w:rPr>
          <w:rFonts w:ascii="Times New Roman" w:hAnsi="Times New Roman" w:cs="Times New Roman"/>
        </w:rPr>
        <w:t xml:space="preserve"> </w:t>
      </w:r>
      <w:r w:rsidR="0027235F">
        <w:rPr>
          <w:rFonts w:ascii="Times New Roman" w:hAnsi="Times New Roman" w:cs="Times New Roman"/>
        </w:rPr>
        <w:t xml:space="preserve">la madre </w:t>
      </w:r>
      <w:r w:rsidR="00AB5C25">
        <w:rPr>
          <w:rFonts w:ascii="Times New Roman" w:hAnsi="Times New Roman" w:cs="Times New Roman"/>
        </w:rPr>
        <w:t xml:space="preserve">cominciava sempre di più a sostenere </w:t>
      </w:r>
      <w:r w:rsidR="0027235F">
        <w:rPr>
          <w:rFonts w:ascii="Times New Roman" w:hAnsi="Times New Roman" w:cs="Times New Roman"/>
        </w:rPr>
        <w:t>economicamente la famiglia</w:t>
      </w:r>
      <w:r w:rsidR="00AB5C25">
        <w:rPr>
          <w:rFonts w:ascii="Times New Roman" w:hAnsi="Times New Roman" w:cs="Times New Roman"/>
        </w:rPr>
        <w:t xml:space="preserve"> al posto del padre</w:t>
      </w:r>
      <w:r w:rsidRPr="0067066E">
        <w:rPr>
          <w:rFonts w:ascii="Times New Roman" w:hAnsi="Times New Roman" w:cs="Times New Roman"/>
        </w:rPr>
        <w:t>.</w:t>
      </w:r>
      <w:r w:rsidR="00355C47">
        <w:rPr>
          <w:rFonts w:ascii="Times New Roman" w:hAnsi="Times New Roman" w:cs="Times New Roman"/>
        </w:rPr>
        <w:t xml:space="preserve"> </w:t>
      </w:r>
      <w:r w:rsidR="00E601D4" w:rsidRPr="00EF0DB8">
        <w:rPr>
          <w:rFonts w:ascii="Times New Roman" w:hAnsi="Times New Roman" w:cs="Times New Roman"/>
        </w:rPr>
        <w:t>In questo contesto,</w:t>
      </w:r>
      <w:r w:rsidRPr="00EF0DB8">
        <w:rPr>
          <w:rFonts w:ascii="Times New Roman" w:hAnsi="Times New Roman" w:cs="Times New Roman"/>
        </w:rPr>
        <w:t xml:space="preserve"> </w:t>
      </w:r>
      <w:proofErr w:type="spellStart"/>
      <w:r w:rsidR="00914B17" w:rsidRPr="00EF0DB8">
        <w:rPr>
          <w:rFonts w:ascii="Times New Roman" w:hAnsi="Times New Roman" w:cs="Times New Roman"/>
        </w:rPr>
        <w:t>Reiyūkai</w:t>
      </w:r>
      <w:proofErr w:type="spellEnd"/>
      <w:r w:rsidRPr="00EF0DB8">
        <w:rPr>
          <w:rFonts w:ascii="Times New Roman" w:hAnsi="Times New Roman" w:cs="Times New Roman"/>
        </w:rPr>
        <w:t xml:space="preserve"> ha </w:t>
      </w:r>
      <w:r w:rsidR="00A83F70" w:rsidRPr="00EF0DB8">
        <w:rPr>
          <w:rFonts w:ascii="Times New Roman" w:hAnsi="Times New Roman" w:cs="Times New Roman"/>
        </w:rPr>
        <w:t xml:space="preserve">contribuito a </w:t>
      </w:r>
      <w:r w:rsidRPr="00EF0DB8">
        <w:rPr>
          <w:rFonts w:ascii="Times New Roman" w:hAnsi="Times New Roman" w:cs="Times New Roman"/>
        </w:rPr>
        <w:t xml:space="preserve">organizzare numerose iniziative sociali a sostegno delle madri, </w:t>
      </w:r>
      <w:r w:rsidR="00AB5C25" w:rsidRPr="00EF0DB8">
        <w:rPr>
          <w:rFonts w:ascii="Times New Roman" w:hAnsi="Times New Roman" w:cs="Times New Roman"/>
        </w:rPr>
        <w:t xml:space="preserve">ad </w:t>
      </w:r>
      <w:r w:rsidR="00875E92" w:rsidRPr="00EF0DB8">
        <w:rPr>
          <w:rFonts w:ascii="Times New Roman" w:hAnsi="Times New Roman" w:cs="Times New Roman"/>
        </w:rPr>
        <w:t>ampliare</w:t>
      </w:r>
      <w:r w:rsidR="00A83F70" w:rsidRPr="00EF0DB8">
        <w:rPr>
          <w:rFonts w:ascii="Times New Roman" w:hAnsi="Times New Roman" w:cs="Times New Roman"/>
        </w:rPr>
        <w:t xml:space="preserve"> gli </w:t>
      </w:r>
      <w:r w:rsidRPr="00EF0DB8">
        <w:rPr>
          <w:rFonts w:ascii="Times New Roman" w:hAnsi="Times New Roman" w:cs="Times New Roman"/>
        </w:rPr>
        <w:t>incontri</w:t>
      </w:r>
      <w:r w:rsidR="00E601D4" w:rsidRPr="00EF0DB8">
        <w:rPr>
          <w:rFonts w:ascii="Times New Roman" w:hAnsi="Times New Roman" w:cs="Times New Roman"/>
        </w:rPr>
        <w:t xml:space="preserve"> </w:t>
      </w:r>
      <w:r w:rsidR="00DC6B95" w:rsidRPr="00EF0DB8">
        <w:rPr>
          <w:rFonts w:ascii="Times New Roman" w:hAnsi="Times New Roman" w:cs="Times New Roman"/>
        </w:rPr>
        <w:t>e</w:t>
      </w:r>
      <w:r w:rsidR="00AB5C25" w:rsidRPr="00EF0DB8">
        <w:rPr>
          <w:rFonts w:ascii="Times New Roman" w:hAnsi="Times New Roman" w:cs="Times New Roman"/>
        </w:rPr>
        <w:t xml:space="preserve"> a</w:t>
      </w:r>
      <w:r w:rsidR="00DC6B95" w:rsidRPr="00EF0DB8">
        <w:rPr>
          <w:rFonts w:ascii="Times New Roman" w:hAnsi="Times New Roman" w:cs="Times New Roman"/>
        </w:rPr>
        <w:t xml:space="preserve"> </w:t>
      </w:r>
      <w:r w:rsidRPr="00EF0DB8">
        <w:rPr>
          <w:rFonts w:ascii="Times New Roman" w:hAnsi="Times New Roman" w:cs="Times New Roman"/>
        </w:rPr>
        <w:t>ripristinare il ruolo della famiglia.</w:t>
      </w:r>
      <w:r w:rsidR="00355C47" w:rsidRPr="00EF0DB8">
        <w:rPr>
          <w:rFonts w:ascii="Times New Roman" w:hAnsi="Times New Roman" w:cs="Times New Roman"/>
        </w:rPr>
        <w:t xml:space="preserve"> </w:t>
      </w:r>
      <w:r w:rsidR="00DC6B95" w:rsidRPr="00EF0DB8">
        <w:rPr>
          <w:rFonts w:ascii="Times New Roman" w:hAnsi="Times New Roman" w:cs="Times New Roman"/>
        </w:rPr>
        <w:t xml:space="preserve">All’epoca, erano proprio i membri femminili </w:t>
      </w:r>
      <w:r w:rsidR="00DF2A4F" w:rsidRPr="00EF0DB8">
        <w:rPr>
          <w:rFonts w:ascii="Times New Roman" w:hAnsi="Times New Roman" w:cs="Times New Roman"/>
        </w:rPr>
        <w:t xml:space="preserve">a </w:t>
      </w:r>
      <w:r w:rsidR="00EF0DB8">
        <w:rPr>
          <w:rFonts w:ascii="Times New Roman" w:hAnsi="Times New Roman" w:cs="Times New Roman"/>
        </w:rPr>
        <w:t>diventare</w:t>
      </w:r>
      <w:r w:rsidR="00DF2A4F" w:rsidRPr="00EF0DB8">
        <w:rPr>
          <w:rFonts w:ascii="Times New Roman" w:hAnsi="Times New Roman" w:cs="Times New Roman"/>
        </w:rPr>
        <w:t xml:space="preserve"> </w:t>
      </w:r>
      <w:r w:rsidRPr="00EF0DB8">
        <w:rPr>
          <w:rFonts w:ascii="Times New Roman" w:hAnsi="Times New Roman" w:cs="Times New Roman"/>
        </w:rPr>
        <w:t xml:space="preserve">la forza trainante del movimento, a partire dalla fondatrice </w:t>
      </w:r>
      <w:proofErr w:type="spellStart"/>
      <w:r w:rsidR="00072936" w:rsidRPr="00EF0DB8">
        <w:rPr>
          <w:rFonts w:ascii="Times New Roman" w:hAnsi="Times New Roman" w:cs="Times New Roman"/>
        </w:rPr>
        <w:t>Kotani</w:t>
      </w:r>
      <w:proofErr w:type="spellEnd"/>
      <w:r w:rsidR="00072936" w:rsidRPr="00EF0DB8">
        <w:rPr>
          <w:rFonts w:ascii="Times New Roman" w:hAnsi="Times New Roman" w:cs="Times New Roman"/>
        </w:rPr>
        <w:t xml:space="preserve"> Kimi</w:t>
      </w:r>
      <w:r w:rsidRPr="00EF0DB8">
        <w:rPr>
          <w:rFonts w:ascii="Times New Roman" w:hAnsi="Times New Roman" w:cs="Times New Roman"/>
        </w:rPr>
        <w:t>.</w:t>
      </w:r>
      <w:r w:rsidRPr="00BC0728">
        <w:rPr>
          <w:rStyle w:val="Rimandonotaapidipagina"/>
          <w:rFonts w:ascii="Times New Roman" w:hAnsi="Times New Roman" w:cs="Times New Roman"/>
          <w:sz w:val="24"/>
          <w:szCs w:val="24"/>
        </w:rPr>
        <w:footnoteReference w:id="8"/>
      </w:r>
    </w:p>
    <w:p w14:paraId="2CC0A3B2" w14:textId="77777777" w:rsidR="00044188" w:rsidRPr="00EF0DB8" w:rsidRDefault="00044188" w:rsidP="00EF0DB8">
      <w:pPr>
        <w:pStyle w:val="Paragrafoelenco"/>
        <w:spacing w:before="120" w:after="120" w:line="360" w:lineRule="auto"/>
        <w:ind w:left="284" w:right="284"/>
        <w:jc w:val="both"/>
        <w:rPr>
          <w:rFonts w:ascii="Times New Roman" w:hAnsi="Times New Roman" w:cs="Times New Roman"/>
        </w:rPr>
      </w:pPr>
    </w:p>
    <w:p w14:paraId="7554A214" w14:textId="77777777" w:rsidR="00AE2F09" w:rsidRPr="0067066E" w:rsidRDefault="0057367E" w:rsidP="0067066E">
      <w:pPr>
        <w:pStyle w:val="Default"/>
        <w:spacing w:line="360" w:lineRule="auto"/>
        <w:jc w:val="both"/>
      </w:pPr>
      <w:r w:rsidRPr="0067066E">
        <w:t>Da questo breve passaggio emerge come</w:t>
      </w:r>
      <w:r w:rsidR="00044188">
        <w:t>,</w:t>
      </w:r>
      <w:r w:rsidRPr="0067066E">
        <w:t xml:space="preserve"> </w:t>
      </w:r>
      <w:r w:rsidR="002B02B3">
        <w:t>n</w:t>
      </w:r>
      <w:r w:rsidR="00AF6E1C">
        <w:t xml:space="preserve">el </w:t>
      </w:r>
      <w:r w:rsidR="00B0325D">
        <w:t xml:space="preserve">secondo </w:t>
      </w:r>
      <w:r w:rsidR="00AF6E1C">
        <w:t>dopoguerra</w:t>
      </w:r>
      <w:r w:rsidR="009522CD">
        <w:t xml:space="preserve">, </w:t>
      </w:r>
      <w:proofErr w:type="spellStart"/>
      <w:r w:rsidR="002B02B3" w:rsidRPr="0067066E">
        <w:t>Reiyūkai</w:t>
      </w:r>
      <w:proofErr w:type="spellEnd"/>
      <w:r w:rsidR="002B02B3" w:rsidRPr="0067066E">
        <w:t xml:space="preserve"> </w:t>
      </w:r>
      <w:r w:rsidR="002B02B3">
        <w:t>abbi</w:t>
      </w:r>
      <w:r w:rsidR="002B02B3" w:rsidRPr="0067066E">
        <w:t>a promosso una visione altamente conservatrice</w:t>
      </w:r>
      <w:r w:rsidR="00072936">
        <w:t xml:space="preserve"> e</w:t>
      </w:r>
      <w:r w:rsidR="00C14476" w:rsidRPr="0067066E">
        <w:t xml:space="preserve"> </w:t>
      </w:r>
      <w:r w:rsidR="000D740C">
        <w:t>ancorata ai</w:t>
      </w:r>
      <w:r w:rsidR="00DB626B">
        <w:t xml:space="preserve"> </w:t>
      </w:r>
      <w:r w:rsidR="008A028F" w:rsidRPr="0067066E">
        <w:t xml:space="preserve">valori </w:t>
      </w:r>
      <w:r w:rsidR="00DB626B">
        <w:t xml:space="preserve">tradizionali </w:t>
      </w:r>
      <w:r w:rsidR="008A028F" w:rsidRPr="0067066E">
        <w:t>dell’</w:t>
      </w:r>
      <w:proofErr w:type="spellStart"/>
      <w:r w:rsidRPr="00DE3371">
        <w:rPr>
          <w:i/>
        </w:rPr>
        <w:t>ie</w:t>
      </w:r>
      <w:proofErr w:type="spellEnd"/>
      <w:r w:rsidRPr="0067066E">
        <w:rPr>
          <w:rStyle w:val="Rimandonotaapidipagina"/>
        </w:rPr>
        <w:footnoteReference w:id="9"/>
      </w:r>
      <w:r w:rsidR="0094025A">
        <w:rPr>
          <w:i/>
        </w:rPr>
        <w:t>,</w:t>
      </w:r>
      <w:r w:rsidR="00513C46" w:rsidRPr="0067066E">
        <w:t xml:space="preserve"> </w:t>
      </w:r>
      <w:r w:rsidR="00DB626B">
        <w:t>nonostante i</w:t>
      </w:r>
      <w:r w:rsidR="008A028F" w:rsidRPr="0067066E">
        <w:t xml:space="preserve"> cambiamenti radicali che </w:t>
      </w:r>
      <w:r w:rsidR="00DB626B">
        <w:t xml:space="preserve">il sistema familiare ha </w:t>
      </w:r>
      <w:r w:rsidR="000D7235">
        <w:t>subi</w:t>
      </w:r>
      <w:r w:rsidR="008A028F" w:rsidRPr="0067066E">
        <w:t>to</w:t>
      </w:r>
      <w:r w:rsidRPr="0067066E">
        <w:t xml:space="preserve"> </w:t>
      </w:r>
      <w:r w:rsidR="00C14476">
        <w:t xml:space="preserve">sia </w:t>
      </w:r>
      <w:r w:rsidR="00536F6D" w:rsidRPr="0067066E">
        <w:t>a livello legislativo con l</w:t>
      </w:r>
      <w:r w:rsidR="008A028F" w:rsidRPr="0067066E">
        <w:t xml:space="preserve">a </w:t>
      </w:r>
      <w:r w:rsidR="00536F6D" w:rsidRPr="0067066E">
        <w:t>promulgazione di</w:t>
      </w:r>
      <w:r w:rsidRPr="0067066E">
        <w:t xml:space="preserve"> </w:t>
      </w:r>
      <w:r w:rsidR="0027235F">
        <w:t xml:space="preserve">una </w:t>
      </w:r>
      <w:r w:rsidRPr="0067066E">
        <w:t>nuova costituzione</w:t>
      </w:r>
      <w:r w:rsidR="00DC6B95">
        <w:t xml:space="preserve"> nel 1947 che garantiva l</w:t>
      </w:r>
      <w:r w:rsidR="00DB626B">
        <w:t>’uguaglianza tra</w:t>
      </w:r>
      <w:r w:rsidR="0027420D">
        <w:t xml:space="preserve"> uomo e donna</w:t>
      </w:r>
      <w:r w:rsidRPr="0067066E">
        <w:t xml:space="preserve">, </w:t>
      </w:r>
      <w:r w:rsidR="00C14476">
        <w:t>sia</w:t>
      </w:r>
      <w:r w:rsidR="00536F6D" w:rsidRPr="0067066E">
        <w:t xml:space="preserve"> a livello sociale </w:t>
      </w:r>
      <w:r w:rsidR="00EA140A" w:rsidRPr="0067066E">
        <w:t xml:space="preserve">in seguito </w:t>
      </w:r>
      <w:r w:rsidR="00DF2A4F">
        <w:t>al processo di</w:t>
      </w:r>
      <w:r w:rsidRPr="0067066E">
        <w:t xml:space="preserve"> urbanizzazione.</w:t>
      </w:r>
      <w:r w:rsidRPr="0067066E">
        <w:rPr>
          <w:rStyle w:val="Rimandonotaapidipagina"/>
        </w:rPr>
        <w:footnoteReference w:id="10"/>
      </w:r>
      <w:r w:rsidR="00C14476">
        <w:t xml:space="preserve"> </w:t>
      </w:r>
      <w:r w:rsidR="00536F6D" w:rsidRPr="0067066E">
        <w:t xml:space="preserve">Per </w:t>
      </w:r>
      <w:proofErr w:type="spellStart"/>
      <w:r w:rsidR="00914B17">
        <w:t>Reiyūkai</w:t>
      </w:r>
      <w:proofErr w:type="spellEnd"/>
      <w:r w:rsidR="00536F6D" w:rsidRPr="0067066E">
        <w:t xml:space="preserve"> diventa, </w:t>
      </w:r>
      <w:r w:rsidR="00C14476">
        <w:t>dunque</w:t>
      </w:r>
      <w:r w:rsidR="00536F6D" w:rsidRPr="0067066E">
        <w:t xml:space="preserve">, centrale </w:t>
      </w:r>
      <w:r w:rsidR="00861597" w:rsidRPr="0067066E">
        <w:t xml:space="preserve">affrontare i problemi che sorgono all'interno della famiglia, </w:t>
      </w:r>
      <w:r w:rsidR="00536F6D" w:rsidRPr="0067066E">
        <w:t xml:space="preserve">con la convinzione che ciò possa portare anche a un cambiamento per il meglio nella società </w:t>
      </w:r>
      <w:r w:rsidR="00513C46" w:rsidRPr="0067066E">
        <w:t>stessa</w:t>
      </w:r>
      <w:r w:rsidR="00861597" w:rsidRPr="0067066E">
        <w:t>.</w:t>
      </w:r>
      <w:r w:rsidR="00AE2F09" w:rsidRPr="0067066E">
        <w:rPr>
          <w:rStyle w:val="Rimandonotaapidipagina"/>
        </w:rPr>
        <w:footnoteReference w:id="11"/>
      </w:r>
    </w:p>
    <w:p w14:paraId="4ADABEDE" w14:textId="77777777" w:rsidR="007D0D47" w:rsidRPr="0067066E" w:rsidRDefault="007D0D47" w:rsidP="0067066E">
      <w:pPr>
        <w:pStyle w:val="Default"/>
        <w:spacing w:line="360" w:lineRule="auto"/>
        <w:jc w:val="both"/>
      </w:pPr>
    </w:p>
    <w:p w14:paraId="44D9302D" w14:textId="77777777" w:rsidR="00A011C6" w:rsidRPr="0067066E" w:rsidRDefault="00D3518D" w:rsidP="0067066E">
      <w:pPr>
        <w:pStyle w:val="Default"/>
        <w:spacing w:line="360" w:lineRule="auto"/>
        <w:jc w:val="both"/>
        <w:rPr>
          <w:b/>
        </w:rPr>
      </w:pPr>
      <w:r>
        <w:rPr>
          <w:b/>
        </w:rPr>
        <w:t>Moglie e madr</w:t>
      </w:r>
      <w:r w:rsidR="00A011C6" w:rsidRPr="0067066E">
        <w:rPr>
          <w:b/>
        </w:rPr>
        <w:t>e</w:t>
      </w:r>
    </w:p>
    <w:p w14:paraId="5B1A0CE8" w14:textId="77777777" w:rsidR="00755C56" w:rsidRPr="0067066E" w:rsidRDefault="00180891" w:rsidP="0067066E">
      <w:pPr>
        <w:pStyle w:val="Default"/>
        <w:spacing w:line="360" w:lineRule="auto"/>
        <w:jc w:val="both"/>
      </w:pPr>
      <w:r>
        <w:t>In linea con tali</w:t>
      </w:r>
      <w:r w:rsidR="0027420D">
        <w:t xml:space="preserve"> ideali</w:t>
      </w:r>
      <w:r w:rsidR="00EA140A" w:rsidRPr="0067066E">
        <w:t xml:space="preserve">, </w:t>
      </w:r>
      <w:proofErr w:type="spellStart"/>
      <w:r w:rsidR="00914B17">
        <w:t>Reiyūkai</w:t>
      </w:r>
      <w:proofErr w:type="spellEnd"/>
      <w:r w:rsidR="00EA140A" w:rsidRPr="0067066E">
        <w:t xml:space="preserve"> </w:t>
      </w:r>
      <w:r w:rsidR="00875E92">
        <w:t>incoraggia</w:t>
      </w:r>
      <w:r w:rsidR="0057367E" w:rsidRPr="0067066E">
        <w:t xml:space="preserve"> </w:t>
      </w:r>
      <w:r w:rsidR="009522CD">
        <w:t>i</w:t>
      </w:r>
      <w:r w:rsidR="00771654">
        <w:t xml:space="preserve"> </w:t>
      </w:r>
      <w:r w:rsidR="00875E92">
        <w:t xml:space="preserve">suoi </w:t>
      </w:r>
      <w:r w:rsidR="00771654">
        <w:t xml:space="preserve">membri </w:t>
      </w:r>
      <w:r w:rsidR="009522CD">
        <w:t xml:space="preserve">femminili </w:t>
      </w:r>
      <w:r w:rsidR="0057367E" w:rsidRPr="0067066E">
        <w:t xml:space="preserve">ad abbracciare </w:t>
      </w:r>
      <w:r w:rsidR="00771654">
        <w:t>la veste di casalinga</w:t>
      </w:r>
      <w:r w:rsidR="00536F6D" w:rsidRPr="0067066E">
        <w:t>, in un’ottica che rispecchia</w:t>
      </w:r>
      <w:r w:rsidR="0027420D">
        <w:t xml:space="preserve"> </w:t>
      </w:r>
      <w:r w:rsidR="00875E92">
        <w:t xml:space="preserve">la concezione </w:t>
      </w:r>
      <w:r w:rsidR="00755C56" w:rsidRPr="0067066E">
        <w:t xml:space="preserve">di </w:t>
      </w:r>
      <w:r w:rsidR="00536F6D" w:rsidRPr="0067066E">
        <w:t>“</w:t>
      </w:r>
      <w:r w:rsidR="00755C56" w:rsidRPr="0067066E">
        <w:t xml:space="preserve">buona moglie e madre </w:t>
      </w:r>
      <w:r w:rsidR="00755C56" w:rsidRPr="0067066E">
        <w:lastRenderedPageBreak/>
        <w:t>saggia</w:t>
      </w:r>
      <w:r w:rsidR="00536F6D" w:rsidRPr="0067066E">
        <w:t>”</w:t>
      </w:r>
      <w:r w:rsidR="00DE3371">
        <w:t xml:space="preserve"> (</w:t>
      </w:r>
      <w:proofErr w:type="spellStart"/>
      <w:r w:rsidR="00DE3371" w:rsidRPr="00DE3371">
        <w:rPr>
          <w:i/>
        </w:rPr>
        <w:t>ryōsai</w:t>
      </w:r>
      <w:proofErr w:type="spellEnd"/>
      <w:r w:rsidR="00DE3371" w:rsidRPr="00DE3371">
        <w:rPr>
          <w:i/>
        </w:rPr>
        <w:t xml:space="preserve"> </w:t>
      </w:r>
      <w:proofErr w:type="spellStart"/>
      <w:r w:rsidR="00DE3371" w:rsidRPr="00DE3371">
        <w:rPr>
          <w:i/>
        </w:rPr>
        <w:t>kenbo</w:t>
      </w:r>
      <w:proofErr w:type="spellEnd"/>
      <w:r w:rsidR="00DE3371">
        <w:t>)</w:t>
      </w:r>
      <w:r w:rsidR="00336143">
        <w:t xml:space="preserve">, enfatizzando il loro compito </w:t>
      </w:r>
      <w:r w:rsidR="00850875">
        <w:t xml:space="preserve">fondamentale </w:t>
      </w:r>
      <w:r w:rsidR="00336143">
        <w:t>nella</w:t>
      </w:r>
      <w:r w:rsidR="00336143" w:rsidRPr="00394EC8">
        <w:t xml:space="preserve"> cura domestica e </w:t>
      </w:r>
      <w:r w:rsidR="00336143">
        <w:t>nel</w:t>
      </w:r>
      <w:r w:rsidR="00336143" w:rsidRPr="00394EC8">
        <w:t xml:space="preserve">l’educazione </w:t>
      </w:r>
      <w:r w:rsidR="00336143">
        <w:t>della prole</w:t>
      </w:r>
      <w:r w:rsidR="00755C56" w:rsidRPr="0067066E">
        <w:t>.</w:t>
      </w:r>
      <w:r w:rsidR="00755C56" w:rsidRPr="0067066E">
        <w:rPr>
          <w:rStyle w:val="Rimandonotaapidipagina"/>
        </w:rPr>
        <w:footnoteReference w:id="12"/>
      </w:r>
    </w:p>
    <w:p w14:paraId="116E02F7" w14:textId="77777777" w:rsidR="00EA140A" w:rsidRDefault="000019B5" w:rsidP="0067066E">
      <w:pPr>
        <w:pStyle w:val="Default"/>
        <w:spacing w:line="360" w:lineRule="auto"/>
        <w:jc w:val="both"/>
      </w:pPr>
      <w:r>
        <w:t>La</w:t>
      </w:r>
      <w:r w:rsidR="00F77131">
        <w:t xml:space="preserve"> figura d</w:t>
      </w:r>
      <w:r>
        <w:t>i</w:t>
      </w:r>
      <w:r w:rsidR="00F77131">
        <w:t xml:space="preserve"> casalinga diventa un </w:t>
      </w:r>
      <w:r>
        <w:t>ideale egemonico di femminilità, nonché un</w:t>
      </w:r>
      <w:r w:rsidR="00771654">
        <w:t>a</w:t>
      </w:r>
      <w:r w:rsidR="00EA140A" w:rsidRPr="0067066E">
        <w:t xml:space="preserve"> </w:t>
      </w:r>
      <w:r w:rsidR="00771654">
        <w:t>mansione considerata</w:t>
      </w:r>
      <w:r w:rsidR="000018E1" w:rsidRPr="0067066E">
        <w:t xml:space="preserve"> in termin</w:t>
      </w:r>
      <w:r w:rsidR="00755C56" w:rsidRPr="0067066E">
        <w:t>i</w:t>
      </w:r>
      <w:r w:rsidR="00771654">
        <w:t xml:space="preserve"> </w:t>
      </w:r>
      <w:r w:rsidR="00755C56" w:rsidRPr="0067066E">
        <w:t>professionali</w:t>
      </w:r>
      <w:r w:rsidR="00072936">
        <w:t xml:space="preserve"> e</w:t>
      </w:r>
      <w:r w:rsidR="000018E1" w:rsidRPr="0067066E">
        <w:t xml:space="preserve"> intrinsecamente </w:t>
      </w:r>
      <w:r w:rsidR="00394EC8" w:rsidRPr="0067066E">
        <w:t xml:space="preserve">necessaria </w:t>
      </w:r>
      <w:r w:rsidR="00D56ED4" w:rsidRPr="0067066E">
        <w:t>a mantenere un equilibr</w:t>
      </w:r>
      <w:r w:rsidR="00176E04">
        <w:t xml:space="preserve">io </w:t>
      </w:r>
      <w:r w:rsidR="00AF6E1C">
        <w:t xml:space="preserve">tra i componenti </w:t>
      </w:r>
      <w:r w:rsidR="00176E04">
        <w:t>della famiglia</w:t>
      </w:r>
      <w:r w:rsidR="000018E1" w:rsidRPr="0067066E">
        <w:t>.</w:t>
      </w:r>
      <w:r w:rsidR="000018E1" w:rsidRPr="0067066E">
        <w:rPr>
          <w:rStyle w:val="Rimandonotaapidipagina"/>
        </w:rPr>
        <w:footnoteReference w:id="13"/>
      </w:r>
      <w:r w:rsidR="00DC6B95">
        <w:t xml:space="preserve"> </w:t>
      </w:r>
      <w:proofErr w:type="spellStart"/>
      <w:r w:rsidR="00914B17">
        <w:t>Reiyūkai</w:t>
      </w:r>
      <w:proofErr w:type="spellEnd"/>
      <w:r w:rsidR="00D56ED4" w:rsidRPr="0067066E">
        <w:t xml:space="preserve"> </w:t>
      </w:r>
      <w:r>
        <w:t>promuove</w:t>
      </w:r>
      <w:r w:rsidR="00D56ED4" w:rsidRPr="0067066E">
        <w:t>, infatti, una</w:t>
      </w:r>
      <w:r w:rsidR="00EA140A" w:rsidRPr="0067066E">
        <w:t xml:space="preserve"> divisione </w:t>
      </w:r>
      <w:r w:rsidR="00D339F2">
        <w:t>sessuale del lavoro inalterabile</w:t>
      </w:r>
      <w:r w:rsidR="001A5BF2">
        <w:t>: i suoi membri tendono</w:t>
      </w:r>
      <w:r w:rsidR="00D56ED4" w:rsidRPr="0067066E">
        <w:t xml:space="preserve"> a disapprovare l’ingresso di una donna sposata nella forza lavoro, perché ciò porterebbe a uno squilibrio </w:t>
      </w:r>
      <w:r w:rsidR="002A28B2">
        <w:t>nel</w:t>
      </w:r>
      <w:r w:rsidR="00D56ED4" w:rsidRPr="0067066E">
        <w:t xml:space="preserve">la </w:t>
      </w:r>
      <w:r w:rsidR="002A28B2">
        <w:t>coppia</w:t>
      </w:r>
      <w:r w:rsidR="00D56ED4" w:rsidRPr="0067066E">
        <w:t xml:space="preserve">. </w:t>
      </w:r>
      <w:r w:rsidR="00FE4FA4" w:rsidRPr="0067066E">
        <w:t xml:space="preserve">Una moglie che </w:t>
      </w:r>
      <w:r w:rsidR="0027420D">
        <w:t>sostiene</w:t>
      </w:r>
      <w:r w:rsidR="00FE4FA4" w:rsidRPr="0067066E">
        <w:t xml:space="preserve"> economicamente la famiglia andrebbe a ledere </w:t>
      </w:r>
      <w:r w:rsidR="00771654">
        <w:t>la posizione rivestita</w:t>
      </w:r>
      <w:r w:rsidR="00FE4FA4" w:rsidRPr="0067066E">
        <w:t xml:space="preserve"> dal marito, per cui ci si aspetta che questa </w:t>
      </w:r>
      <w:r>
        <w:t xml:space="preserve">si dedichi unicamente </w:t>
      </w:r>
      <w:r w:rsidR="00FE0BE8">
        <w:t>al lavoro domestico</w:t>
      </w:r>
      <w:r>
        <w:t xml:space="preserve"> e a</w:t>
      </w:r>
      <w:r w:rsidR="00EB3069" w:rsidRPr="0067066E">
        <w:t xml:space="preserve">ll’educazione dei figli, </w:t>
      </w:r>
      <w:r>
        <w:t xml:space="preserve">una responsabilità </w:t>
      </w:r>
      <w:r w:rsidR="00EB3069" w:rsidRPr="0067066E">
        <w:t xml:space="preserve">che a sua volta non può essere delegata </w:t>
      </w:r>
      <w:r w:rsidR="007869CE">
        <w:t>al consorte</w:t>
      </w:r>
      <w:r w:rsidR="00EA140A" w:rsidRPr="0067066E">
        <w:t>.</w:t>
      </w:r>
      <w:r w:rsidR="00EA140A" w:rsidRPr="0067066E">
        <w:rPr>
          <w:rStyle w:val="Rimandonotaapidipagina"/>
        </w:rPr>
        <w:footnoteReference w:id="14"/>
      </w:r>
    </w:p>
    <w:p w14:paraId="447479AC" w14:textId="77777777" w:rsidR="00326256" w:rsidRDefault="000019B5" w:rsidP="00326256">
      <w:pPr>
        <w:pStyle w:val="Default"/>
        <w:spacing w:line="360" w:lineRule="auto"/>
        <w:jc w:val="both"/>
      </w:pPr>
      <w:r w:rsidRPr="000019B5">
        <w:t xml:space="preserve">Questa divisione è supportata </w:t>
      </w:r>
      <w:r>
        <w:t>dall’idea di</w:t>
      </w:r>
      <w:r w:rsidRPr="000019B5">
        <w:t xml:space="preserve"> un lega</w:t>
      </w:r>
      <w:r>
        <w:t xml:space="preserve">me karmico </w:t>
      </w:r>
      <w:r w:rsidR="00D339F2">
        <w:t>nella coppia</w:t>
      </w:r>
      <w:r>
        <w:t xml:space="preserve">, </w:t>
      </w:r>
      <w:r w:rsidR="00EA442B">
        <w:t>che inevitabilmente influisce anche sulla vita</w:t>
      </w:r>
      <w:r w:rsidR="00FE0BE8">
        <w:t xml:space="preserve"> dei</w:t>
      </w:r>
      <w:r w:rsidR="00EA442B">
        <w:t xml:space="preserve"> figli: questo legame “orizzontale” </w:t>
      </w:r>
      <w:r w:rsidR="0027420D">
        <w:t>comporta una cooperazione tra i due coniugi</w:t>
      </w:r>
      <w:r w:rsidR="00EA442B" w:rsidRPr="00EA442B">
        <w:t xml:space="preserve"> in modo</w:t>
      </w:r>
      <w:r w:rsidR="00EA442B">
        <w:t xml:space="preserve"> tale</w:t>
      </w:r>
      <w:r w:rsidR="00EA442B" w:rsidRPr="00EA442B">
        <w:t xml:space="preserve"> che </w:t>
      </w:r>
      <w:r w:rsidR="00FE0BE8">
        <w:t>la prole possa</w:t>
      </w:r>
      <w:r w:rsidR="00EA442B" w:rsidRPr="00EA442B">
        <w:t xml:space="preserve"> </w:t>
      </w:r>
      <w:r w:rsidR="00EA442B">
        <w:t xml:space="preserve">crescere </w:t>
      </w:r>
      <w:r w:rsidR="002A28B2">
        <w:t>senza alcuna difficoltà</w:t>
      </w:r>
      <w:r w:rsidR="00EA442B" w:rsidRPr="00EA442B">
        <w:t xml:space="preserve">. Una </w:t>
      </w:r>
      <w:r w:rsidR="00AF2A9D">
        <w:t>spaccatura</w:t>
      </w:r>
      <w:r w:rsidR="00FE0BE8">
        <w:t xml:space="preserve"> </w:t>
      </w:r>
      <w:r w:rsidR="002A28B2">
        <w:t>in</w:t>
      </w:r>
      <w:r w:rsidR="00FE0BE8">
        <w:t xml:space="preserve"> </w:t>
      </w:r>
      <w:r w:rsidR="00885EE8">
        <w:t>questo rapporto</w:t>
      </w:r>
      <w:r w:rsidR="00FE0BE8">
        <w:t xml:space="preserve"> può influenzare negativamente</w:t>
      </w:r>
      <w:r w:rsidR="00EA442B">
        <w:t xml:space="preserve"> anche</w:t>
      </w:r>
      <w:r w:rsidR="00EA442B" w:rsidRPr="00EA442B">
        <w:t xml:space="preserve"> </w:t>
      </w:r>
      <w:r w:rsidR="00EA442B">
        <w:t xml:space="preserve">il legame “verticale” tra genitori e figli: </w:t>
      </w:r>
      <w:r w:rsidR="00837C87">
        <w:t>se la</w:t>
      </w:r>
      <w:r w:rsidR="00EA442B" w:rsidRPr="00EA442B">
        <w:t xml:space="preserve"> </w:t>
      </w:r>
      <w:r w:rsidR="00885EE8">
        <w:t>relazione coniugale</w:t>
      </w:r>
      <w:r w:rsidR="00FE0BE8">
        <w:t xml:space="preserve"> risulta compromess</w:t>
      </w:r>
      <w:r w:rsidR="00885EE8">
        <w:t>a</w:t>
      </w:r>
      <w:r w:rsidR="00EA442B" w:rsidRPr="00EA442B">
        <w:t xml:space="preserve">, </w:t>
      </w:r>
      <w:r w:rsidR="00FE0BE8">
        <w:t>vi è il rischio che i figli,</w:t>
      </w:r>
      <w:r w:rsidR="00EA442B" w:rsidRPr="00EA442B">
        <w:t xml:space="preserve"> </w:t>
      </w:r>
      <w:r w:rsidR="00FE0BE8">
        <w:t>una volta adulti e sposati</w:t>
      </w:r>
      <w:r w:rsidR="00EA442B">
        <w:t xml:space="preserve">, </w:t>
      </w:r>
      <w:r w:rsidR="00EA442B" w:rsidRPr="00EA442B">
        <w:t>speriment</w:t>
      </w:r>
      <w:r w:rsidR="00FE0BE8">
        <w:t>ino</w:t>
      </w:r>
      <w:r w:rsidR="00EA442B" w:rsidRPr="00EA442B">
        <w:t xml:space="preserve"> </w:t>
      </w:r>
      <w:r w:rsidR="00EA442B">
        <w:t xml:space="preserve">una crisi </w:t>
      </w:r>
      <w:r w:rsidR="0027420D">
        <w:t>matrimoniale</w:t>
      </w:r>
      <w:r w:rsidR="00DC6B95">
        <w:t xml:space="preserve"> analoga</w:t>
      </w:r>
      <w:r w:rsidR="00EA442B" w:rsidRPr="00EA442B">
        <w:t>.</w:t>
      </w:r>
      <w:r w:rsidR="00FE0BE8">
        <w:t xml:space="preserve"> La </w:t>
      </w:r>
      <w:r w:rsidR="00EA442B" w:rsidRPr="00EA442B">
        <w:t xml:space="preserve">fonte </w:t>
      </w:r>
      <w:r w:rsidR="00FE0BE8">
        <w:t>primaria di qualsiasi pr</w:t>
      </w:r>
      <w:r w:rsidR="0027420D">
        <w:t>oblematica in ambito familiare sembrerebbe</w:t>
      </w:r>
      <w:r w:rsidR="00FE0BE8">
        <w:t xml:space="preserve">, dunque, </w:t>
      </w:r>
      <w:r w:rsidR="0027420D">
        <w:t xml:space="preserve">essere </w:t>
      </w:r>
      <w:r w:rsidR="00EA442B" w:rsidRPr="00EA442B">
        <w:t>ricondotta a una violazione della</w:t>
      </w:r>
      <w:r w:rsidR="001678A2">
        <w:t xml:space="preserve"> divisione di ruoli</w:t>
      </w:r>
      <w:r w:rsidR="00EA442B" w:rsidRPr="00EA442B">
        <w:t xml:space="preserve"> </w:t>
      </w:r>
      <w:r w:rsidR="00840619" w:rsidRPr="00EA442B">
        <w:t>legittima</w:t>
      </w:r>
      <w:r w:rsidR="00FE475A">
        <w:t>ta</w:t>
      </w:r>
      <w:r w:rsidR="00840619" w:rsidRPr="00EA442B">
        <w:t xml:space="preserve"> </w:t>
      </w:r>
      <w:r w:rsidR="002A28B2">
        <w:t xml:space="preserve">proprio dal </w:t>
      </w:r>
      <w:r w:rsidR="00840619">
        <w:t>karma</w:t>
      </w:r>
      <w:r w:rsidR="00EA442B" w:rsidRPr="00EA442B">
        <w:t>.</w:t>
      </w:r>
      <w:r w:rsidR="00326256">
        <w:rPr>
          <w:rStyle w:val="Rimandonotaapidipagina"/>
        </w:rPr>
        <w:footnoteReference w:id="15"/>
      </w:r>
    </w:p>
    <w:p w14:paraId="436CA150" w14:textId="77777777" w:rsidR="00B21F78" w:rsidRDefault="0055386A" w:rsidP="00B21F78">
      <w:pPr>
        <w:spacing w:after="0" w:line="360" w:lineRule="auto"/>
        <w:jc w:val="both"/>
        <w:rPr>
          <w:rFonts w:ascii="Times New Roman" w:hAnsi="Times New Roman" w:cs="Times New Roman"/>
          <w:sz w:val="24"/>
          <w:szCs w:val="24"/>
        </w:rPr>
      </w:pPr>
      <w:r w:rsidRPr="0067066E">
        <w:rPr>
          <w:rFonts w:ascii="Times New Roman" w:hAnsi="Times New Roman" w:cs="Times New Roman"/>
          <w:sz w:val="24"/>
          <w:szCs w:val="24"/>
        </w:rPr>
        <w:t>Un’altra conseguenza di questa</w:t>
      </w:r>
      <w:r w:rsidR="00924DA5" w:rsidRPr="0067066E">
        <w:rPr>
          <w:rFonts w:ascii="Times New Roman" w:hAnsi="Times New Roman" w:cs="Times New Roman"/>
          <w:sz w:val="24"/>
          <w:szCs w:val="24"/>
        </w:rPr>
        <w:t xml:space="preserve"> visione conservatrice </w:t>
      </w:r>
      <w:r w:rsidRPr="0067066E">
        <w:rPr>
          <w:rFonts w:ascii="Times New Roman" w:hAnsi="Times New Roman" w:cs="Times New Roman"/>
          <w:sz w:val="24"/>
          <w:szCs w:val="24"/>
        </w:rPr>
        <w:t xml:space="preserve">è l’aver </w:t>
      </w:r>
      <w:r w:rsidR="008C1918" w:rsidRPr="0067066E">
        <w:rPr>
          <w:rFonts w:ascii="Times New Roman" w:hAnsi="Times New Roman" w:cs="Times New Roman"/>
          <w:sz w:val="24"/>
          <w:szCs w:val="24"/>
        </w:rPr>
        <w:t>esortat</w:t>
      </w:r>
      <w:r w:rsidR="00924DA5" w:rsidRPr="0067066E">
        <w:rPr>
          <w:rFonts w:ascii="Times New Roman" w:hAnsi="Times New Roman" w:cs="Times New Roman"/>
          <w:sz w:val="24"/>
          <w:szCs w:val="24"/>
        </w:rPr>
        <w:t>o</w:t>
      </w:r>
      <w:r w:rsidR="008C1918" w:rsidRPr="0067066E">
        <w:rPr>
          <w:rFonts w:ascii="Times New Roman" w:hAnsi="Times New Roman" w:cs="Times New Roman"/>
          <w:sz w:val="24"/>
          <w:szCs w:val="24"/>
        </w:rPr>
        <w:t xml:space="preserve"> </w:t>
      </w:r>
      <w:r w:rsidR="002A28B2">
        <w:rPr>
          <w:rFonts w:ascii="Times New Roman" w:hAnsi="Times New Roman" w:cs="Times New Roman"/>
          <w:sz w:val="24"/>
          <w:szCs w:val="24"/>
        </w:rPr>
        <w:t>i membri femminili del movimento</w:t>
      </w:r>
      <w:r w:rsidR="00924DA5" w:rsidRPr="0067066E">
        <w:rPr>
          <w:rFonts w:ascii="Times New Roman" w:hAnsi="Times New Roman" w:cs="Times New Roman"/>
          <w:sz w:val="24"/>
          <w:szCs w:val="24"/>
        </w:rPr>
        <w:t xml:space="preserve"> a conformarsi </w:t>
      </w:r>
      <w:r w:rsidR="008C1918" w:rsidRPr="0067066E">
        <w:rPr>
          <w:rFonts w:ascii="Times New Roman" w:hAnsi="Times New Roman" w:cs="Times New Roman"/>
          <w:sz w:val="24"/>
          <w:szCs w:val="24"/>
        </w:rPr>
        <w:t>a ideali</w:t>
      </w:r>
      <w:r w:rsidR="00924DA5" w:rsidRPr="0067066E">
        <w:rPr>
          <w:rFonts w:ascii="Times New Roman" w:hAnsi="Times New Roman" w:cs="Times New Roman"/>
          <w:sz w:val="24"/>
          <w:szCs w:val="24"/>
        </w:rPr>
        <w:t xml:space="preserve"> di sottomissione e obbedienza</w:t>
      </w:r>
      <w:r w:rsidR="00885EE8">
        <w:rPr>
          <w:rFonts w:ascii="Times New Roman" w:hAnsi="Times New Roman" w:cs="Times New Roman"/>
          <w:sz w:val="24"/>
          <w:szCs w:val="24"/>
        </w:rPr>
        <w:t xml:space="preserve"> nei confronti dei propri mariti</w:t>
      </w:r>
      <w:r w:rsidR="008C1918" w:rsidRPr="0067066E">
        <w:rPr>
          <w:rFonts w:ascii="Times New Roman" w:hAnsi="Times New Roman" w:cs="Times New Roman"/>
          <w:sz w:val="24"/>
          <w:szCs w:val="24"/>
        </w:rPr>
        <w:t>, supportati da una serie di nozioni sull’impurità femminile di tradizione buddhista.</w:t>
      </w:r>
      <w:r w:rsidR="00180891">
        <w:rPr>
          <w:rFonts w:ascii="Times New Roman" w:hAnsi="Times New Roman" w:cs="Times New Roman"/>
          <w:sz w:val="24"/>
          <w:szCs w:val="24"/>
        </w:rPr>
        <w:t xml:space="preserve"> </w:t>
      </w:r>
      <w:r w:rsidR="00513C46" w:rsidRPr="0067066E">
        <w:rPr>
          <w:rFonts w:ascii="Times New Roman" w:hAnsi="Times New Roman" w:cs="Times New Roman"/>
          <w:sz w:val="24"/>
          <w:szCs w:val="24"/>
        </w:rPr>
        <w:t xml:space="preserve">In particolare, </w:t>
      </w:r>
      <w:r w:rsidR="008C1918" w:rsidRPr="0067066E">
        <w:rPr>
          <w:rFonts w:ascii="Times New Roman" w:hAnsi="Times New Roman" w:cs="Times New Roman"/>
          <w:sz w:val="24"/>
          <w:szCs w:val="24"/>
        </w:rPr>
        <w:t>centrale</w:t>
      </w:r>
      <w:r w:rsidR="00513C46" w:rsidRPr="0067066E">
        <w:rPr>
          <w:rFonts w:ascii="Times New Roman" w:hAnsi="Times New Roman" w:cs="Times New Roman"/>
          <w:sz w:val="24"/>
          <w:szCs w:val="24"/>
        </w:rPr>
        <w:t xml:space="preserve"> è</w:t>
      </w:r>
      <w:r w:rsidR="008C1918" w:rsidRPr="0067066E">
        <w:rPr>
          <w:rFonts w:ascii="Times New Roman" w:hAnsi="Times New Roman" w:cs="Times New Roman"/>
          <w:sz w:val="24"/>
          <w:szCs w:val="24"/>
        </w:rPr>
        <w:t xml:space="preserve"> </w:t>
      </w:r>
      <w:r w:rsidR="00141829">
        <w:rPr>
          <w:rFonts w:ascii="Times New Roman" w:hAnsi="Times New Roman" w:cs="Times New Roman"/>
          <w:sz w:val="24"/>
          <w:szCs w:val="24"/>
        </w:rPr>
        <w:t>il concetto</w:t>
      </w:r>
      <w:r w:rsidR="00D2516A">
        <w:rPr>
          <w:rFonts w:ascii="Times New Roman" w:hAnsi="Times New Roman" w:cs="Times New Roman"/>
          <w:sz w:val="24"/>
          <w:szCs w:val="24"/>
        </w:rPr>
        <w:t xml:space="preserve"> di</w:t>
      </w:r>
      <w:r w:rsidR="008C1918" w:rsidRPr="0067066E">
        <w:rPr>
          <w:rFonts w:ascii="Times New Roman" w:hAnsi="Times New Roman" w:cs="Times New Roman"/>
          <w:sz w:val="24"/>
          <w:szCs w:val="24"/>
        </w:rPr>
        <w:t xml:space="preserve"> </w:t>
      </w:r>
      <w:r w:rsidR="00D2516A">
        <w:rPr>
          <w:rFonts w:ascii="Times New Roman" w:hAnsi="Times New Roman" w:cs="Times New Roman"/>
          <w:sz w:val="24"/>
          <w:szCs w:val="24"/>
        </w:rPr>
        <w:t>“</w:t>
      </w:r>
      <w:proofErr w:type="spellStart"/>
      <w:r w:rsidR="00D2516A" w:rsidRPr="00CC517F">
        <w:rPr>
          <w:rFonts w:ascii="Times New Roman" w:hAnsi="Times New Roman" w:cs="Times New Roman"/>
          <w:i/>
          <w:sz w:val="24"/>
          <w:szCs w:val="24"/>
        </w:rPr>
        <w:t>gōshō</w:t>
      </w:r>
      <w:proofErr w:type="spellEnd"/>
      <w:r w:rsidR="00D2516A">
        <w:rPr>
          <w:rFonts w:ascii="Times New Roman" w:hAnsi="Times New Roman" w:cs="Times New Roman"/>
          <w:sz w:val="24"/>
          <w:szCs w:val="24"/>
        </w:rPr>
        <w:t>”, ossia ostacolo, impedimento karmico.</w:t>
      </w:r>
      <w:r w:rsidR="00840619">
        <w:rPr>
          <w:rFonts w:ascii="Times New Roman" w:hAnsi="Times New Roman" w:cs="Times New Roman"/>
          <w:sz w:val="24"/>
          <w:szCs w:val="24"/>
        </w:rPr>
        <w:t xml:space="preserve"> </w:t>
      </w:r>
      <w:r w:rsidR="00D533D5">
        <w:rPr>
          <w:rFonts w:ascii="Times New Roman" w:hAnsi="Times New Roman" w:cs="Times New Roman"/>
          <w:sz w:val="24"/>
          <w:szCs w:val="24"/>
        </w:rPr>
        <w:t xml:space="preserve">Da uno studio </w:t>
      </w:r>
      <w:r w:rsidR="00DE3371">
        <w:rPr>
          <w:rFonts w:ascii="Times New Roman" w:hAnsi="Times New Roman" w:cs="Times New Roman"/>
          <w:sz w:val="24"/>
          <w:szCs w:val="24"/>
        </w:rPr>
        <w:t xml:space="preserve">su </w:t>
      </w:r>
      <w:proofErr w:type="spellStart"/>
      <w:r w:rsidR="00914B17">
        <w:rPr>
          <w:rFonts w:ascii="Times New Roman" w:hAnsi="Times New Roman" w:cs="Times New Roman"/>
          <w:sz w:val="24"/>
          <w:szCs w:val="24"/>
        </w:rPr>
        <w:t>Reiyūkai</w:t>
      </w:r>
      <w:proofErr w:type="spellEnd"/>
      <w:r w:rsidR="00DE3371">
        <w:rPr>
          <w:rFonts w:ascii="Times New Roman" w:hAnsi="Times New Roman" w:cs="Times New Roman"/>
          <w:sz w:val="24"/>
          <w:szCs w:val="24"/>
        </w:rPr>
        <w:t xml:space="preserve"> condotto da Helen </w:t>
      </w:r>
      <w:proofErr w:type="spellStart"/>
      <w:r w:rsidR="00DE3371">
        <w:rPr>
          <w:rFonts w:ascii="Times New Roman" w:hAnsi="Times New Roman" w:cs="Times New Roman"/>
          <w:sz w:val="24"/>
          <w:szCs w:val="24"/>
        </w:rPr>
        <w:t>Hardacre</w:t>
      </w:r>
      <w:proofErr w:type="spellEnd"/>
      <w:r w:rsidR="00D533D5">
        <w:rPr>
          <w:rFonts w:ascii="Times New Roman" w:hAnsi="Times New Roman" w:cs="Times New Roman"/>
          <w:sz w:val="24"/>
          <w:szCs w:val="24"/>
        </w:rPr>
        <w:t xml:space="preserve">, basandosi su </w:t>
      </w:r>
      <w:r w:rsidR="00D2516A">
        <w:rPr>
          <w:rFonts w:ascii="Times New Roman" w:hAnsi="Times New Roman" w:cs="Times New Roman"/>
          <w:sz w:val="24"/>
          <w:szCs w:val="24"/>
        </w:rPr>
        <w:t>un questionario somministrato a circa 2000 membri nel 1977</w:t>
      </w:r>
      <w:r w:rsidR="00030F0C">
        <w:rPr>
          <w:rFonts w:ascii="Times New Roman" w:hAnsi="Times New Roman" w:cs="Times New Roman"/>
          <w:sz w:val="24"/>
          <w:szCs w:val="24"/>
        </w:rPr>
        <w:t>, è emerso come</w:t>
      </w:r>
      <w:r w:rsidR="00D2516A" w:rsidRPr="00D2516A">
        <w:rPr>
          <w:rFonts w:ascii="Times New Roman" w:hAnsi="Times New Roman" w:cs="Times New Roman"/>
          <w:sz w:val="24"/>
          <w:szCs w:val="24"/>
        </w:rPr>
        <w:t xml:space="preserve"> il 76% </w:t>
      </w:r>
      <w:r w:rsidR="001D0364">
        <w:rPr>
          <w:rFonts w:ascii="Times New Roman" w:hAnsi="Times New Roman" w:cs="Times New Roman"/>
          <w:sz w:val="24"/>
          <w:szCs w:val="24"/>
        </w:rPr>
        <w:t xml:space="preserve">di queste persone </w:t>
      </w:r>
      <w:r w:rsidR="00DC6B95">
        <w:rPr>
          <w:rFonts w:ascii="Times New Roman" w:hAnsi="Times New Roman" w:cs="Times New Roman"/>
          <w:sz w:val="24"/>
          <w:szCs w:val="24"/>
        </w:rPr>
        <w:t xml:space="preserve">associ </w:t>
      </w:r>
      <w:r w:rsidR="003B0011">
        <w:rPr>
          <w:rFonts w:ascii="Times New Roman" w:hAnsi="Times New Roman" w:cs="Times New Roman"/>
          <w:sz w:val="24"/>
          <w:szCs w:val="24"/>
        </w:rPr>
        <w:t>alle donne l’idea di</w:t>
      </w:r>
      <w:r w:rsidR="00D2516A" w:rsidRPr="00D2516A">
        <w:rPr>
          <w:rFonts w:ascii="Times New Roman" w:hAnsi="Times New Roman" w:cs="Times New Roman"/>
          <w:sz w:val="24"/>
          <w:szCs w:val="24"/>
        </w:rPr>
        <w:t xml:space="preserve"> </w:t>
      </w:r>
      <w:r w:rsidR="00030F0C">
        <w:rPr>
          <w:rFonts w:ascii="Times New Roman" w:hAnsi="Times New Roman" w:cs="Times New Roman"/>
          <w:sz w:val="24"/>
          <w:szCs w:val="24"/>
        </w:rPr>
        <w:t>“</w:t>
      </w:r>
      <w:proofErr w:type="spellStart"/>
      <w:r w:rsidR="00DE3371" w:rsidRPr="00CC517F">
        <w:rPr>
          <w:rFonts w:ascii="Times New Roman" w:hAnsi="Times New Roman" w:cs="Times New Roman"/>
          <w:i/>
          <w:sz w:val="24"/>
          <w:szCs w:val="24"/>
        </w:rPr>
        <w:t>gōshō</w:t>
      </w:r>
      <w:proofErr w:type="spellEnd"/>
      <w:r w:rsidR="00030F0C" w:rsidRPr="00CC517F">
        <w:rPr>
          <w:rFonts w:ascii="Times New Roman" w:hAnsi="Times New Roman" w:cs="Times New Roman"/>
          <w:i/>
          <w:sz w:val="24"/>
          <w:szCs w:val="24"/>
        </w:rPr>
        <w:t xml:space="preserve"> </w:t>
      </w:r>
      <w:proofErr w:type="spellStart"/>
      <w:r w:rsidR="00030F0C" w:rsidRPr="00CC517F">
        <w:rPr>
          <w:rFonts w:ascii="Times New Roman" w:hAnsi="Times New Roman" w:cs="Times New Roman"/>
          <w:i/>
          <w:sz w:val="24"/>
          <w:szCs w:val="24"/>
        </w:rPr>
        <w:t>ga</w:t>
      </w:r>
      <w:proofErr w:type="spellEnd"/>
      <w:r w:rsidR="00030F0C" w:rsidRPr="00CC517F">
        <w:rPr>
          <w:rFonts w:ascii="Times New Roman" w:hAnsi="Times New Roman" w:cs="Times New Roman"/>
          <w:i/>
          <w:sz w:val="24"/>
          <w:szCs w:val="24"/>
        </w:rPr>
        <w:t xml:space="preserve"> </w:t>
      </w:r>
      <w:proofErr w:type="spellStart"/>
      <w:r w:rsidR="00030F0C" w:rsidRPr="00CC517F">
        <w:rPr>
          <w:rFonts w:ascii="Times New Roman" w:hAnsi="Times New Roman" w:cs="Times New Roman"/>
          <w:i/>
          <w:sz w:val="24"/>
          <w:szCs w:val="24"/>
        </w:rPr>
        <w:t>fukai</w:t>
      </w:r>
      <w:proofErr w:type="spellEnd"/>
      <w:r w:rsidR="00030F0C">
        <w:rPr>
          <w:rFonts w:ascii="Times New Roman" w:hAnsi="Times New Roman" w:cs="Times New Roman"/>
          <w:sz w:val="24"/>
          <w:szCs w:val="24"/>
        </w:rPr>
        <w:t>”, ossia</w:t>
      </w:r>
      <w:r w:rsidR="00CC517F">
        <w:rPr>
          <w:rFonts w:ascii="Times New Roman" w:hAnsi="Times New Roman" w:cs="Times New Roman"/>
          <w:sz w:val="24"/>
          <w:szCs w:val="24"/>
        </w:rPr>
        <w:t xml:space="preserve"> </w:t>
      </w:r>
      <w:r w:rsidR="00D533D5">
        <w:rPr>
          <w:rFonts w:ascii="Times New Roman" w:hAnsi="Times New Roman" w:cs="Times New Roman"/>
          <w:sz w:val="24"/>
          <w:szCs w:val="24"/>
        </w:rPr>
        <w:t xml:space="preserve">la convinzione </w:t>
      </w:r>
      <w:r w:rsidR="00CC517F">
        <w:rPr>
          <w:rFonts w:ascii="Times New Roman" w:hAnsi="Times New Roman" w:cs="Times New Roman"/>
          <w:sz w:val="24"/>
          <w:szCs w:val="24"/>
        </w:rPr>
        <w:t xml:space="preserve">che </w:t>
      </w:r>
      <w:r w:rsidR="00937D2A">
        <w:rPr>
          <w:rFonts w:ascii="Times New Roman" w:hAnsi="Times New Roman" w:cs="Times New Roman"/>
          <w:sz w:val="24"/>
          <w:szCs w:val="24"/>
        </w:rPr>
        <w:t>queste</w:t>
      </w:r>
      <w:r w:rsidR="00030F0C" w:rsidRPr="0067066E">
        <w:rPr>
          <w:rFonts w:ascii="Times New Roman" w:hAnsi="Times New Roman" w:cs="Times New Roman"/>
          <w:sz w:val="24"/>
          <w:szCs w:val="24"/>
        </w:rPr>
        <w:t xml:space="preserve"> </w:t>
      </w:r>
      <w:r w:rsidR="002A28B2">
        <w:rPr>
          <w:rFonts w:ascii="Times New Roman" w:hAnsi="Times New Roman" w:cs="Times New Roman"/>
          <w:sz w:val="24"/>
          <w:szCs w:val="24"/>
        </w:rPr>
        <w:t>debbano</w:t>
      </w:r>
      <w:r w:rsidR="006E0207" w:rsidRPr="0067066E">
        <w:rPr>
          <w:rFonts w:ascii="Times New Roman" w:hAnsi="Times New Roman" w:cs="Times New Roman"/>
          <w:sz w:val="24"/>
          <w:szCs w:val="24"/>
        </w:rPr>
        <w:t xml:space="preserve"> affrontare degli</w:t>
      </w:r>
      <w:r w:rsidR="00FE4FA4" w:rsidRPr="0067066E">
        <w:rPr>
          <w:rFonts w:ascii="Times New Roman" w:hAnsi="Times New Roman" w:cs="Times New Roman"/>
          <w:sz w:val="24"/>
          <w:szCs w:val="24"/>
        </w:rPr>
        <w:t xml:space="preserve"> ostacoli </w:t>
      </w:r>
      <w:r w:rsidR="00937D2A">
        <w:rPr>
          <w:rFonts w:ascii="Times New Roman" w:hAnsi="Times New Roman" w:cs="Times New Roman"/>
          <w:sz w:val="24"/>
          <w:szCs w:val="24"/>
        </w:rPr>
        <w:t xml:space="preserve">karmici </w:t>
      </w:r>
      <w:r w:rsidR="00FE4FA4" w:rsidRPr="0067066E">
        <w:rPr>
          <w:rFonts w:ascii="Times New Roman" w:hAnsi="Times New Roman" w:cs="Times New Roman"/>
          <w:sz w:val="24"/>
          <w:szCs w:val="24"/>
        </w:rPr>
        <w:t>maggiori</w:t>
      </w:r>
      <w:r w:rsidR="00937D2A">
        <w:rPr>
          <w:rFonts w:ascii="Times New Roman" w:hAnsi="Times New Roman" w:cs="Times New Roman"/>
          <w:sz w:val="24"/>
          <w:szCs w:val="24"/>
        </w:rPr>
        <w:t>, letteralmente “più profondi”, rispetto agli uomini</w:t>
      </w:r>
      <w:r w:rsidR="00FE4FA4" w:rsidRPr="0067066E">
        <w:rPr>
          <w:rFonts w:ascii="Times New Roman" w:hAnsi="Times New Roman" w:cs="Times New Roman"/>
          <w:sz w:val="24"/>
          <w:szCs w:val="24"/>
        </w:rPr>
        <w:t xml:space="preserve"> ne</w:t>
      </w:r>
      <w:r w:rsidR="00EF4B6D" w:rsidRPr="0067066E">
        <w:rPr>
          <w:rFonts w:ascii="Times New Roman" w:hAnsi="Times New Roman" w:cs="Times New Roman"/>
          <w:sz w:val="24"/>
          <w:szCs w:val="24"/>
        </w:rPr>
        <w:t>l raggiungimento della salvezza</w:t>
      </w:r>
      <w:r w:rsidR="00FE4FA4" w:rsidRPr="0067066E">
        <w:rPr>
          <w:rStyle w:val="Rimandonotaapidipagina"/>
          <w:rFonts w:ascii="Times New Roman" w:hAnsi="Times New Roman" w:cs="Times New Roman"/>
          <w:sz w:val="24"/>
          <w:szCs w:val="24"/>
        </w:rPr>
        <w:footnoteReference w:id="16"/>
      </w:r>
      <w:r w:rsidR="00141829">
        <w:rPr>
          <w:rFonts w:ascii="Times New Roman" w:hAnsi="Times New Roman" w:cs="Times New Roman"/>
          <w:sz w:val="24"/>
          <w:szCs w:val="24"/>
        </w:rPr>
        <w:t xml:space="preserve">. Come sostiene </w:t>
      </w:r>
      <w:proofErr w:type="spellStart"/>
      <w:r w:rsidR="00141829">
        <w:rPr>
          <w:rFonts w:ascii="Times New Roman" w:hAnsi="Times New Roman" w:cs="Times New Roman"/>
          <w:sz w:val="24"/>
          <w:szCs w:val="24"/>
        </w:rPr>
        <w:t>Inose</w:t>
      </w:r>
      <w:proofErr w:type="spellEnd"/>
      <w:r w:rsidR="00141829">
        <w:rPr>
          <w:rFonts w:ascii="Times New Roman" w:hAnsi="Times New Roman" w:cs="Times New Roman"/>
          <w:sz w:val="24"/>
          <w:szCs w:val="24"/>
        </w:rPr>
        <w:t xml:space="preserve"> Yuri, </w:t>
      </w:r>
      <w:r w:rsidR="00141829">
        <w:rPr>
          <w:rFonts w:ascii="Times New Roman" w:hAnsi="Times New Roman" w:cs="Times New Roman"/>
          <w:sz w:val="24"/>
          <w:szCs w:val="24"/>
        </w:rPr>
        <w:lastRenderedPageBreak/>
        <w:t>“</w:t>
      </w:r>
      <w:proofErr w:type="spellStart"/>
      <w:r w:rsidR="00DE3371" w:rsidRPr="00CC517F">
        <w:rPr>
          <w:rFonts w:ascii="Times New Roman" w:hAnsi="Times New Roman" w:cs="Times New Roman"/>
          <w:i/>
          <w:sz w:val="24"/>
          <w:szCs w:val="24"/>
        </w:rPr>
        <w:t>gōshō</w:t>
      </w:r>
      <w:proofErr w:type="spellEnd"/>
      <w:r w:rsidR="00B21F78" w:rsidRPr="00CC517F">
        <w:rPr>
          <w:rFonts w:ascii="Times New Roman" w:hAnsi="Times New Roman" w:cs="Times New Roman"/>
          <w:i/>
          <w:sz w:val="24"/>
          <w:szCs w:val="24"/>
        </w:rPr>
        <w:t xml:space="preserve"> </w:t>
      </w:r>
      <w:proofErr w:type="spellStart"/>
      <w:r w:rsidR="00B21F78" w:rsidRPr="00CC517F">
        <w:rPr>
          <w:rFonts w:ascii="Times New Roman" w:hAnsi="Times New Roman" w:cs="Times New Roman"/>
          <w:i/>
          <w:sz w:val="24"/>
          <w:szCs w:val="24"/>
        </w:rPr>
        <w:t>ga</w:t>
      </w:r>
      <w:proofErr w:type="spellEnd"/>
      <w:r w:rsidR="00B21F78" w:rsidRPr="00CC517F">
        <w:rPr>
          <w:rFonts w:ascii="Times New Roman" w:hAnsi="Times New Roman" w:cs="Times New Roman"/>
          <w:i/>
          <w:sz w:val="24"/>
          <w:szCs w:val="24"/>
        </w:rPr>
        <w:t xml:space="preserve"> </w:t>
      </w:r>
      <w:proofErr w:type="spellStart"/>
      <w:r w:rsidR="00B21F78" w:rsidRPr="00CC517F">
        <w:rPr>
          <w:rFonts w:ascii="Times New Roman" w:hAnsi="Times New Roman" w:cs="Times New Roman"/>
          <w:i/>
          <w:sz w:val="24"/>
          <w:szCs w:val="24"/>
        </w:rPr>
        <w:t>fukai</w:t>
      </w:r>
      <w:proofErr w:type="spellEnd"/>
      <w:r w:rsidR="00141829">
        <w:rPr>
          <w:rFonts w:ascii="Times New Roman" w:hAnsi="Times New Roman" w:cs="Times New Roman"/>
          <w:i/>
          <w:sz w:val="24"/>
          <w:szCs w:val="24"/>
        </w:rPr>
        <w:t>”</w:t>
      </w:r>
      <w:r w:rsidR="0027420D">
        <w:rPr>
          <w:rFonts w:ascii="Times New Roman" w:hAnsi="Times New Roman" w:cs="Times New Roman"/>
          <w:sz w:val="24"/>
          <w:szCs w:val="24"/>
        </w:rPr>
        <w:t xml:space="preserve"> confermerebbe, quindi,</w:t>
      </w:r>
      <w:r w:rsidR="00141829">
        <w:rPr>
          <w:rFonts w:ascii="Times New Roman" w:hAnsi="Times New Roman" w:cs="Times New Roman"/>
          <w:sz w:val="24"/>
          <w:szCs w:val="24"/>
        </w:rPr>
        <w:t xml:space="preserve"> una visione androcentrica </w:t>
      </w:r>
      <w:r w:rsidR="002A28B2">
        <w:rPr>
          <w:rFonts w:ascii="Times New Roman" w:hAnsi="Times New Roman" w:cs="Times New Roman"/>
          <w:sz w:val="24"/>
          <w:szCs w:val="24"/>
        </w:rPr>
        <w:t>che mira a</w:t>
      </w:r>
      <w:r w:rsidR="00B21F78" w:rsidRPr="0067066E">
        <w:rPr>
          <w:rFonts w:ascii="Times New Roman" w:hAnsi="Times New Roman" w:cs="Times New Roman"/>
          <w:sz w:val="24"/>
          <w:szCs w:val="24"/>
        </w:rPr>
        <w:t xml:space="preserve"> </w:t>
      </w:r>
      <w:r w:rsidR="0027420D">
        <w:rPr>
          <w:rFonts w:ascii="Times New Roman" w:hAnsi="Times New Roman" w:cs="Times New Roman"/>
          <w:sz w:val="24"/>
          <w:szCs w:val="24"/>
        </w:rPr>
        <w:t xml:space="preserve">riformare il comportamento della donna </w:t>
      </w:r>
      <w:r w:rsidR="00B21F78" w:rsidRPr="0067066E">
        <w:rPr>
          <w:rFonts w:ascii="Times New Roman" w:hAnsi="Times New Roman" w:cs="Times New Roman"/>
          <w:sz w:val="24"/>
          <w:szCs w:val="24"/>
        </w:rPr>
        <w:t xml:space="preserve">come </w:t>
      </w:r>
      <w:r w:rsidR="00BC3DC1">
        <w:rPr>
          <w:rFonts w:ascii="Times New Roman" w:hAnsi="Times New Roman" w:cs="Times New Roman"/>
          <w:sz w:val="24"/>
          <w:szCs w:val="24"/>
        </w:rPr>
        <w:t>“buona moglie e</w:t>
      </w:r>
      <w:r w:rsidR="002A28B2">
        <w:rPr>
          <w:rFonts w:ascii="Times New Roman" w:hAnsi="Times New Roman" w:cs="Times New Roman"/>
          <w:sz w:val="24"/>
          <w:szCs w:val="24"/>
        </w:rPr>
        <w:t xml:space="preserve"> madre saggia”</w:t>
      </w:r>
      <w:r w:rsidR="00141829">
        <w:rPr>
          <w:rFonts w:ascii="Times New Roman" w:hAnsi="Times New Roman" w:cs="Times New Roman"/>
          <w:sz w:val="24"/>
          <w:szCs w:val="24"/>
        </w:rPr>
        <w:t>, allineandosi</w:t>
      </w:r>
      <w:r w:rsidR="00141829" w:rsidRPr="0067066E">
        <w:rPr>
          <w:rFonts w:ascii="Times New Roman" w:hAnsi="Times New Roman" w:cs="Times New Roman"/>
          <w:sz w:val="24"/>
          <w:szCs w:val="24"/>
        </w:rPr>
        <w:t xml:space="preserve"> a un’idea di polarità sessuale</w:t>
      </w:r>
      <w:r w:rsidR="00141829">
        <w:rPr>
          <w:rFonts w:ascii="Times New Roman" w:hAnsi="Times New Roman" w:cs="Times New Roman"/>
          <w:sz w:val="24"/>
          <w:szCs w:val="24"/>
        </w:rPr>
        <w:t xml:space="preserve"> che</w:t>
      </w:r>
      <w:r w:rsidR="00141829" w:rsidRPr="0067066E">
        <w:rPr>
          <w:rFonts w:ascii="Times New Roman" w:hAnsi="Times New Roman" w:cs="Times New Roman"/>
          <w:sz w:val="24"/>
          <w:szCs w:val="24"/>
        </w:rPr>
        <w:t xml:space="preserve"> legittima uno s</w:t>
      </w:r>
      <w:r w:rsidR="00141829">
        <w:rPr>
          <w:rFonts w:ascii="Times New Roman" w:hAnsi="Times New Roman" w:cs="Times New Roman"/>
          <w:sz w:val="24"/>
          <w:szCs w:val="24"/>
        </w:rPr>
        <w:t>tato subordinato di quest’ultima</w:t>
      </w:r>
      <w:r w:rsidR="0094025A">
        <w:rPr>
          <w:rFonts w:ascii="Times New Roman" w:hAnsi="Times New Roman" w:cs="Times New Roman"/>
          <w:sz w:val="24"/>
          <w:szCs w:val="24"/>
        </w:rPr>
        <w:t>.</w:t>
      </w:r>
      <w:r w:rsidR="006361E2" w:rsidRPr="0067066E">
        <w:rPr>
          <w:rStyle w:val="Rimandonotaapidipagina"/>
          <w:rFonts w:ascii="Times New Roman" w:hAnsi="Times New Roman" w:cs="Times New Roman"/>
          <w:sz w:val="24"/>
          <w:szCs w:val="24"/>
        </w:rPr>
        <w:footnoteReference w:id="17"/>
      </w:r>
    </w:p>
    <w:p w14:paraId="39754E22" w14:textId="77777777" w:rsidR="00D516CD" w:rsidRPr="0067066E" w:rsidRDefault="00D516CD" w:rsidP="00B21F78">
      <w:pPr>
        <w:spacing w:after="0" w:line="360" w:lineRule="auto"/>
        <w:jc w:val="both"/>
        <w:rPr>
          <w:rFonts w:ascii="Times New Roman" w:hAnsi="Times New Roman" w:cs="Times New Roman"/>
          <w:sz w:val="24"/>
          <w:szCs w:val="24"/>
        </w:rPr>
      </w:pPr>
    </w:p>
    <w:p w14:paraId="6443408C" w14:textId="77777777" w:rsidR="0077359D" w:rsidRPr="00F14488" w:rsidRDefault="00141829" w:rsidP="0067066E">
      <w:pPr>
        <w:pStyle w:val="Default"/>
        <w:spacing w:line="360" w:lineRule="auto"/>
        <w:jc w:val="both"/>
        <w:rPr>
          <w:b/>
        </w:rPr>
      </w:pPr>
      <w:r w:rsidRPr="00F14488">
        <w:rPr>
          <w:b/>
        </w:rPr>
        <w:t>“</w:t>
      </w:r>
      <w:r w:rsidR="0077359D" w:rsidRPr="00F14488">
        <w:rPr>
          <w:b/>
        </w:rPr>
        <w:t xml:space="preserve">Strategies of </w:t>
      </w:r>
      <w:proofErr w:type="spellStart"/>
      <w:r w:rsidR="0077359D" w:rsidRPr="00F14488">
        <w:rPr>
          <w:b/>
        </w:rPr>
        <w:t>weakness</w:t>
      </w:r>
      <w:proofErr w:type="spellEnd"/>
      <w:r w:rsidRPr="00F14488">
        <w:rPr>
          <w:b/>
        </w:rPr>
        <w:t>”</w:t>
      </w:r>
    </w:p>
    <w:p w14:paraId="03101EAB" w14:textId="77777777" w:rsidR="00924DA5" w:rsidRPr="0067066E" w:rsidRDefault="00D533D5" w:rsidP="0067066E">
      <w:pPr>
        <w:pStyle w:val="Default"/>
        <w:spacing w:line="360" w:lineRule="auto"/>
        <w:jc w:val="both"/>
      </w:pPr>
      <w:r>
        <w:t xml:space="preserve">Basandosi su quanto emerso finora, si potrebbe concludere che </w:t>
      </w:r>
      <w:r w:rsidR="002A28B2">
        <w:t>il suo</w:t>
      </w:r>
      <w:r w:rsidR="00EB3069" w:rsidRPr="0067066E">
        <w:t xml:space="preserve"> status</w:t>
      </w:r>
      <w:r w:rsidR="00F87126">
        <w:t xml:space="preserve"> subalterno</w:t>
      </w:r>
      <w:r w:rsidR="00EB3069" w:rsidRPr="0067066E">
        <w:t xml:space="preserve"> </w:t>
      </w:r>
      <w:r w:rsidR="00144331" w:rsidRPr="0067066E">
        <w:t xml:space="preserve">precluda </w:t>
      </w:r>
      <w:r w:rsidR="002D7650">
        <w:t>alla moglie</w:t>
      </w:r>
      <w:r w:rsidR="00144331" w:rsidRPr="0067066E">
        <w:t xml:space="preserve"> un </w:t>
      </w:r>
      <w:r w:rsidR="002D7650">
        <w:t xml:space="preserve">qualsiasi esercizio </w:t>
      </w:r>
      <w:r w:rsidR="00EB3069" w:rsidRPr="0067066E">
        <w:t xml:space="preserve">dell'autorità </w:t>
      </w:r>
      <w:r w:rsidR="00144331" w:rsidRPr="0067066E">
        <w:t>nella</w:t>
      </w:r>
      <w:r w:rsidR="006E0207" w:rsidRPr="0067066E">
        <w:t xml:space="preserve"> sfera domestica</w:t>
      </w:r>
      <w:r>
        <w:t>. Tuttavia</w:t>
      </w:r>
      <w:r w:rsidR="006E0207" w:rsidRPr="0067066E">
        <w:t xml:space="preserve">, </w:t>
      </w:r>
      <w:r>
        <w:t xml:space="preserve">pur </w:t>
      </w:r>
      <w:r w:rsidR="00931620">
        <w:t>sostenendo</w:t>
      </w:r>
      <w:r>
        <w:t xml:space="preserve"> </w:t>
      </w:r>
      <w:r w:rsidR="002A28B2">
        <w:t>concetti</w:t>
      </w:r>
      <w:r>
        <w:t xml:space="preserve"> </w:t>
      </w:r>
      <w:r w:rsidR="00F830CF">
        <w:t xml:space="preserve">di </w:t>
      </w:r>
      <w:r w:rsidR="00F87126">
        <w:t>inferiorità</w:t>
      </w:r>
      <w:r w:rsidR="00F830CF">
        <w:t xml:space="preserve"> </w:t>
      </w:r>
      <w:r w:rsidR="00937D2A">
        <w:t>femminile</w:t>
      </w:r>
      <w:r w:rsidR="00827727">
        <w:t>, paradossalmente</w:t>
      </w:r>
      <w:r w:rsidR="002D7650">
        <w:t xml:space="preserve"> </w:t>
      </w:r>
      <w:proofErr w:type="spellStart"/>
      <w:r w:rsidR="00914B17">
        <w:t>Reiyūkai</w:t>
      </w:r>
      <w:proofErr w:type="spellEnd"/>
      <w:r>
        <w:t xml:space="preserve"> </w:t>
      </w:r>
      <w:r w:rsidR="00656170">
        <w:t>fornisce</w:t>
      </w:r>
      <w:r>
        <w:t xml:space="preserve"> </w:t>
      </w:r>
      <w:r w:rsidR="000E6119">
        <w:t xml:space="preserve">anche </w:t>
      </w:r>
      <w:r>
        <w:t>una soluzione, consigliando</w:t>
      </w:r>
      <w:r w:rsidR="006E0207" w:rsidRPr="0067066E">
        <w:t xml:space="preserve"> un</w:t>
      </w:r>
      <w:r w:rsidR="00837C87">
        <w:t>a</w:t>
      </w:r>
      <w:r w:rsidR="006E0207" w:rsidRPr="0067066E">
        <w:t xml:space="preserve"> serie di strategie per gestire con successo </w:t>
      </w:r>
      <w:r w:rsidR="00924DA5" w:rsidRPr="0067066E">
        <w:t>le relazioni</w:t>
      </w:r>
      <w:r w:rsidR="006E0207" w:rsidRPr="0067066E">
        <w:t xml:space="preserve"> di potere</w:t>
      </w:r>
      <w:r w:rsidR="00924DA5" w:rsidRPr="0067066E">
        <w:t xml:space="preserve"> interpersonali </w:t>
      </w:r>
      <w:r w:rsidR="006E0207" w:rsidRPr="0067066E">
        <w:t>all’interno del gruppo familiare</w:t>
      </w:r>
      <w:r w:rsidR="00924DA5" w:rsidRPr="0067066E">
        <w:t>.</w:t>
      </w:r>
      <w:r w:rsidR="00924DA5" w:rsidRPr="0067066E">
        <w:rPr>
          <w:rStyle w:val="Rimandonotaapidipagina"/>
        </w:rPr>
        <w:footnoteReference w:id="18"/>
      </w:r>
    </w:p>
    <w:p w14:paraId="1C753780" w14:textId="77777777" w:rsidR="00702181" w:rsidRDefault="006E0207" w:rsidP="0067066E">
      <w:pPr>
        <w:spacing w:after="0" w:line="360" w:lineRule="auto"/>
        <w:jc w:val="both"/>
        <w:rPr>
          <w:rFonts w:ascii="Times New Roman" w:hAnsi="Times New Roman" w:cs="Times New Roman"/>
          <w:sz w:val="24"/>
          <w:szCs w:val="24"/>
        </w:rPr>
      </w:pPr>
      <w:r w:rsidRPr="0067066E">
        <w:rPr>
          <w:rFonts w:ascii="Times New Roman" w:hAnsi="Times New Roman" w:cs="Times New Roman"/>
          <w:sz w:val="24"/>
          <w:szCs w:val="24"/>
        </w:rPr>
        <w:t xml:space="preserve">Alla base vi è l’idea che per superare qualsiasi situazione di crisi, </w:t>
      </w:r>
      <w:r w:rsidR="00DC6B95">
        <w:rPr>
          <w:rFonts w:ascii="Times New Roman" w:hAnsi="Times New Roman" w:cs="Times New Roman"/>
          <w:sz w:val="24"/>
          <w:szCs w:val="24"/>
        </w:rPr>
        <w:t xml:space="preserve">l’individuo </w:t>
      </w:r>
      <w:r w:rsidRPr="0067066E">
        <w:rPr>
          <w:rFonts w:ascii="Times New Roman" w:hAnsi="Times New Roman" w:cs="Times New Roman"/>
          <w:sz w:val="24"/>
          <w:szCs w:val="24"/>
        </w:rPr>
        <w:t xml:space="preserve">non </w:t>
      </w:r>
      <w:r w:rsidR="008804D9" w:rsidRPr="0067066E">
        <w:rPr>
          <w:rFonts w:ascii="Times New Roman" w:hAnsi="Times New Roman" w:cs="Times New Roman"/>
          <w:sz w:val="24"/>
          <w:szCs w:val="24"/>
        </w:rPr>
        <w:t xml:space="preserve">dovrebbe </w:t>
      </w:r>
      <w:r w:rsidR="00593E45">
        <w:rPr>
          <w:rFonts w:ascii="Times New Roman" w:hAnsi="Times New Roman" w:cs="Times New Roman"/>
          <w:sz w:val="24"/>
          <w:szCs w:val="24"/>
        </w:rPr>
        <w:t>sperare in un cambiamento nel</w:t>
      </w:r>
      <w:r w:rsidR="00DF2A4F">
        <w:rPr>
          <w:rFonts w:ascii="Times New Roman" w:hAnsi="Times New Roman" w:cs="Times New Roman"/>
          <w:sz w:val="24"/>
          <w:szCs w:val="24"/>
        </w:rPr>
        <w:t>le altre persone</w:t>
      </w:r>
      <w:r w:rsidR="00DC6B95">
        <w:rPr>
          <w:rFonts w:ascii="Times New Roman" w:hAnsi="Times New Roman" w:cs="Times New Roman"/>
          <w:sz w:val="24"/>
          <w:szCs w:val="24"/>
        </w:rPr>
        <w:t xml:space="preserve"> (in questo caso,</w:t>
      </w:r>
      <w:r w:rsidR="00144331" w:rsidRPr="0067066E">
        <w:rPr>
          <w:rFonts w:ascii="Times New Roman" w:hAnsi="Times New Roman" w:cs="Times New Roman"/>
          <w:sz w:val="24"/>
          <w:szCs w:val="24"/>
        </w:rPr>
        <w:t xml:space="preserve"> il marito o i figli)</w:t>
      </w:r>
      <w:r w:rsidR="000E6AED" w:rsidRPr="0067066E">
        <w:rPr>
          <w:rFonts w:ascii="Times New Roman" w:hAnsi="Times New Roman" w:cs="Times New Roman"/>
          <w:sz w:val="24"/>
          <w:szCs w:val="24"/>
        </w:rPr>
        <w:t xml:space="preserve">, ma </w:t>
      </w:r>
      <w:r w:rsidR="008804D9" w:rsidRPr="0067066E">
        <w:rPr>
          <w:rFonts w:ascii="Times New Roman" w:hAnsi="Times New Roman" w:cs="Times New Roman"/>
          <w:sz w:val="24"/>
          <w:szCs w:val="24"/>
        </w:rPr>
        <w:t xml:space="preserve">piuttosto dovrebbe provare a </w:t>
      </w:r>
      <w:r w:rsidR="00144331" w:rsidRPr="0067066E">
        <w:rPr>
          <w:rFonts w:ascii="Times New Roman" w:hAnsi="Times New Roman" w:cs="Times New Roman"/>
          <w:sz w:val="24"/>
          <w:szCs w:val="24"/>
        </w:rPr>
        <w:t>modificare</w:t>
      </w:r>
      <w:r w:rsidR="008804D9" w:rsidRPr="0067066E">
        <w:rPr>
          <w:rFonts w:ascii="Times New Roman" w:hAnsi="Times New Roman" w:cs="Times New Roman"/>
          <w:sz w:val="24"/>
          <w:szCs w:val="24"/>
        </w:rPr>
        <w:t xml:space="preserve"> la propria disposi</w:t>
      </w:r>
      <w:r w:rsidR="00144331" w:rsidRPr="0067066E">
        <w:rPr>
          <w:rFonts w:ascii="Times New Roman" w:hAnsi="Times New Roman" w:cs="Times New Roman"/>
          <w:sz w:val="24"/>
          <w:szCs w:val="24"/>
        </w:rPr>
        <w:t>zione, in un</w:t>
      </w:r>
      <w:r w:rsidR="0067066E">
        <w:rPr>
          <w:rFonts w:ascii="Times New Roman" w:hAnsi="Times New Roman" w:cs="Times New Roman"/>
          <w:sz w:val="24"/>
          <w:szCs w:val="24"/>
        </w:rPr>
        <w:t>’ottica di crescita personale</w:t>
      </w:r>
      <w:r w:rsidR="003E0FBB" w:rsidRPr="0067066E">
        <w:rPr>
          <w:rFonts w:ascii="Times New Roman" w:hAnsi="Times New Roman" w:cs="Times New Roman"/>
          <w:sz w:val="24"/>
          <w:szCs w:val="24"/>
        </w:rPr>
        <w:t xml:space="preserve"> centrale per </w:t>
      </w:r>
      <w:r w:rsidR="005C0C39">
        <w:rPr>
          <w:rFonts w:ascii="Times New Roman" w:hAnsi="Times New Roman" w:cs="Times New Roman"/>
          <w:sz w:val="24"/>
          <w:szCs w:val="24"/>
        </w:rPr>
        <w:t>questa nuova religione</w:t>
      </w:r>
      <w:r w:rsidR="00144331" w:rsidRPr="0067066E">
        <w:rPr>
          <w:rFonts w:ascii="Times New Roman" w:hAnsi="Times New Roman" w:cs="Times New Roman"/>
          <w:sz w:val="24"/>
          <w:szCs w:val="24"/>
        </w:rPr>
        <w:t>.</w:t>
      </w:r>
      <w:r w:rsidR="00702181">
        <w:rPr>
          <w:rFonts w:ascii="Times New Roman" w:hAnsi="Times New Roman" w:cs="Times New Roman"/>
          <w:sz w:val="24"/>
          <w:szCs w:val="24"/>
        </w:rPr>
        <w:t xml:space="preserve"> </w:t>
      </w:r>
      <w:r w:rsidR="00931620">
        <w:rPr>
          <w:rFonts w:ascii="Times New Roman" w:hAnsi="Times New Roman" w:cs="Times New Roman"/>
          <w:sz w:val="24"/>
          <w:szCs w:val="24"/>
        </w:rPr>
        <w:t>Per quanto concerne la donna, q</w:t>
      </w:r>
      <w:r w:rsidR="008804D9" w:rsidRPr="0067066E">
        <w:rPr>
          <w:rFonts w:ascii="Times New Roman" w:hAnsi="Times New Roman" w:cs="Times New Roman"/>
          <w:sz w:val="24"/>
          <w:szCs w:val="24"/>
        </w:rPr>
        <w:t>uesto atteggiamento è</w:t>
      </w:r>
      <w:r w:rsidR="00593E45">
        <w:rPr>
          <w:rFonts w:ascii="Times New Roman" w:hAnsi="Times New Roman" w:cs="Times New Roman"/>
          <w:sz w:val="24"/>
          <w:szCs w:val="24"/>
        </w:rPr>
        <w:t xml:space="preserve"> ben</w:t>
      </w:r>
      <w:r w:rsidR="008804D9" w:rsidRPr="0067066E">
        <w:rPr>
          <w:rFonts w:ascii="Times New Roman" w:hAnsi="Times New Roman" w:cs="Times New Roman"/>
          <w:sz w:val="24"/>
          <w:szCs w:val="24"/>
        </w:rPr>
        <w:t xml:space="preserve"> espresso </w:t>
      </w:r>
      <w:r w:rsidR="00593E45">
        <w:rPr>
          <w:rFonts w:ascii="Times New Roman" w:hAnsi="Times New Roman" w:cs="Times New Roman"/>
          <w:sz w:val="24"/>
          <w:szCs w:val="24"/>
        </w:rPr>
        <w:t>dal termine giapponese</w:t>
      </w:r>
      <w:r w:rsidR="008804D9" w:rsidRPr="0067066E">
        <w:rPr>
          <w:rFonts w:ascii="Times New Roman" w:hAnsi="Times New Roman" w:cs="Times New Roman"/>
          <w:sz w:val="24"/>
          <w:szCs w:val="24"/>
        </w:rPr>
        <w:t xml:space="preserve"> </w:t>
      </w:r>
      <w:r w:rsidR="000E6AED" w:rsidRPr="0067066E">
        <w:rPr>
          <w:rFonts w:ascii="Times New Roman" w:hAnsi="Times New Roman" w:cs="Times New Roman"/>
          <w:sz w:val="24"/>
          <w:szCs w:val="24"/>
        </w:rPr>
        <w:t>“</w:t>
      </w:r>
      <w:proofErr w:type="spellStart"/>
      <w:r w:rsidR="008804D9" w:rsidRPr="00CC517F">
        <w:rPr>
          <w:rFonts w:ascii="Times New Roman" w:hAnsi="Times New Roman" w:cs="Times New Roman"/>
          <w:i/>
          <w:sz w:val="24"/>
          <w:szCs w:val="24"/>
        </w:rPr>
        <w:t>sagaru</w:t>
      </w:r>
      <w:proofErr w:type="spellEnd"/>
      <w:r w:rsidR="000E6AED" w:rsidRPr="0067066E">
        <w:rPr>
          <w:rFonts w:ascii="Times New Roman" w:hAnsi="Times New Roman" w:cs="Times New Roman"/>
          <w:sz w:val="24"/>
          <w:szCs w:val="24"/>
        </w:rPr>
        <w:t>”</w:t>
      </w:r>
      <w:r w:rsidR="008804D9" w:rsidRPr="0067066E">
        <w:rPr>
          <w:rFonts w:ascii="Times New Roman" w:hAnsi="Times New Roman" w:cs="Times New Roman"/>
          <w:sz w:val="24"/>
          <w:szCs w:val="24"/>
        </w:rPr>
        <w:t xml:space="preserve">, </w:t>
      </w:r>
      <w:r w:rsidR="00827727">
        <w:rPr>
          <w:rFonts w:ascii="Times New Roman" w:hAnsi="Times New Roman" w:cs="Times New Roman"/>
          <w:sz w:val="24"/>
          <w:szCs w:val="24"/>
        </w:rPr>
        <w:t>ossia “fare un passo indietro” e</w:t>
      </w:r>
      <w:r w:rsidR="00931620">
        <w:rPr>
          <w:rFonts w:ascii="Times New Roman" w:hAnsi="Times New Roman" w:cs="Times New Roman"/>
          <w:sz w:val="24"/>
          <w:szCs w:val="24"/>
        </w:rPr>
        <w:t xml:space="preserve"> </w:t>
      </w:r>
      <w:r w:rsidR="00827727">
        <w:rPr>
          <w:rFonts w:ascii="Times New Roman" w:hAnsi="Times New Roman" w:cs="Times New Roman"/>
          <w:sz w:val="24"/>
          <w:szCs w:val="24"/>
        </w:rPr>
        <w:t>assumere un comportamento modesto e condiscendente, rimettendosi</w:t>
      </w:r>
      <w:r w:rsidR="008804D9" w:rsidRPr="0067066E">
        <w:rPr>
          <w:rFonts w:ascii="Times New Roman" w:hAnsi="Times New Roman" w:cs="Times New Roman"/>
          <w:sz w:val="24"/>
          <w:szCs w:val="24"/>
        </w:rPr>
        <w:t xml:space="preserve"> </w:t>
      </w:r>
      <w:r w:rsidR="000E6AED" w:rsidRPr="0067066E">
        <w:rPr>
          <w:rFonts w:ascii="Times New Roman" w:hAnsi="Times New Roman" w:cs="Times New Roman"/>
          <w:sz w:val="24"/>
          <w:szCs w:val="24"/>
        </w:rPr>
        <w:t>al proprio marito</w:t>
      </w:r>
      <w:r w:rsidR="008804D9" w:rsidRPr="0067066E">
        <w:rPr>
          <w:rFonts w:ascii="Times New Roman" w:hAnsi="Times New Roman" w:cs="Times New Roman"/>
          <w:sz w:val="24"/>
          <w:szCs w:val="24"/>
        </w:rPr>
        <w:t>.</w:t>
      </w:r>
      <w:r w:rsidR="008804D9" w:rsidRPr="0067066E">
        <w:rPr>
          <w:rStyle w:val="Rimandonotaapidipagina"/>
          <w:rFonts w:ascii="Times New Roman" w:hAnsi="Times New Roman" w:cs="Times New Roman"/>
          <w:sz w:val="24"/>
          <w:szCs w:val="24"/>
        </w:rPr>
        <w:footnoteReference w:id="19"/>
      </w:r>
      <w:r w:rsidR="003E0FBB" w:rsidRPr="0067066E">
        <w:rPr>
          <w:rFonts w:ascii="Times New Roman" w:hAnsi="Times New Roman" w:cs="Times New Roman"/>
          <w:sz w:val="24"/>
          <w:szCs w:val="24"/>
        </w:rPr>
        <w:t xml:space="preserve"> </w:t>
      </w:r>
    </w:p>
    <w:p w14:paraId="57DEF7E0" w14:textId="77777777" w:rsidR="003E0FBB" w:rsidRPr="0067066E" w:rsidRDefault="002D7650" w:rsidP="006706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 esempio, se </w:t>
      </w:r>
      <w:r w:rsidR="00D516CD">
        <w:rPr>
          <w:rFonts w:ascii="Times New Roman" w:hAnsi="Times New Roman" w:cs="Times New Roman"/>
          <w:sz w:val="24"/>
          <w:szCs w:val="24"/>
        </w:rPr>
        <w:t xml:space="preserve">si scopre che </w:t>
      </w:r>
      <w:r>
        <w:rPr>
          <w:rFonts w:ascii="Times New Roman" w:hAnsi="Times New Roman" w:cs="Times New Roman"/>
          <w:sz w:val="24"/>
          <w:szCs w:val="24"/>
        </w:rPr>
        <w:t xml:space="preserve">quest’ultimo </w:t>
      </w:r>
      <w:r w:rsidR="00D516CD">
        <w:rPr>
          <w:rFonts w:ascii="Times New Roman" w:hAnsi="Times New Roman" w:cs="Times New Roman"/>
          <w:sz w:val="24"/>
          <w:szCs w:val="24"/>
        </w:rPr>
        <w:t>ha</w:t>
      </w:r>
      <w:r>
        <w:rPr>
          <w:rFonts w:ascii="Times New Roman" w:hAnsi="Times New Roman" w:cs="Times New Roman"/>
          <w:sz w:val="24"/>
          <w:szCs w:val="24"/>
        </w:rPr>
        <w:t xml:space="preserve"> intrapreso una relazione extraconiugale, i</w:t>
      </w:r>
      <w:r w:rsidR="000E6AED" w:rsidRPr="0067066E">
        <w:rPr>
          <w:rFonts w:ascii="Times New Roman" w:hAnsi="Times New Roman" w:cs="Times New Roman"/>
          <w:sz w:val="24"/>
          <w:szCs w:val="24"/>
        </w:rPr>
        <w:t xml:space="preserve"> membri femminili più anziani del movimento</w:t>
      </w:r>
      <w:r w:rsidR="008804D9" w:rsidRPr="0067066E">
        <w:rPr>
          <w:rFonts w:ascii="Times New Roman" w:hAnsi="Times New Roman" w:cs="Times New Roman"/>
          <w:sz w:val="24"/>
          <w:szCs w:val="24"/>
        </w:rPr>
        <w:t xml:space="preserve"> </w:t>
      </w:r>
      <w:r>
        <w:rPr>
          <w:rFonts w:ascii="Times New Roman" w:hAnsi="Times New Roman" w:cs="Times New Roman"/>
          <w:sz w:val="24"/>
          <w:szCs w:val="24"/>
        </w:rPr>
        <w:t xml:space="preserve">ammoniranno la moglie per non aver svolto adeguatamente i suoi doveri. </w:t>
      </w:r>
      <w:r w:rsidR="004D2704" w:rsidRPr="0067066E">
        <w:rPr>
          <w:rFonts w:ascii="Times New Roman" w:hAnsi="Times New Roman" w:cs="Times New Roman"/>
          <w:sz w:val="24"/>
          <w:szCs w:val="24"/>
        </w:rPr>
        <w:t xml:space="preserve">In questo frangente, </w:t>
      </w:r>
      <w:r w:rsidR="00885EE8">
        <w:rPr>
          <w:rFonts w:ascii="Times New Roman" w:hAnsi="Times New Roman" w:cs="Times New Roman"/>
          <w:sz w:val="24"/>
          <w:szCs w:val="24"/>
        </w:rPr>
        <w:t>l’uomo</w:t>
      </w:r>
      <w:r w:rsidR="004D2704" w:rsidRPr="0067066E">
        <w:rPr>
          <w:rFonts w:ascii="Times New Roman" w:hAnsi="Times New Roman" w:cs="Times New Roman"/>
          <w:sz w:val="24"/>
          <w:szCs w:val="24"/>
        </w:rPr>
        <w:t xml:space="preserve"> potrebbe sentirsi in colpa per la sua infedeltà e temere </w:t>
      </w:r>
      <w:r w:rsidR="00DF2A4F">
        <w:rPr>
          <w:rFonts w:ascii="Times New Roman" w:hAnsi="Times New Roman" w:cs="Times New Roman"/>
          <w:sz w:val="24"/>
          <w:szCs w:val="24"/>
        </w:rPr>
        <w:t>ripercussioni gravi come il</w:t>
      </w:r>
      <w:r w:rsidR="0067066E">
        <w:rPr>
          <w:rFonts w:ascii="Times New Roman" w:hAnsi="Times New Roman" w:cs="Times New Roman"/>
          <w:sz w:val="24"/>
          <w:szCs w:val="24"/>
        </w:rPr>
        <w:t xml:space="preserve"> divorzio. Tuttavia,</w:t>
      </w:r>
      <w:r w:rsidR="004D2704" w:rsidRPr="0067066E">
        <w:rPr>
          <w:rFonts w:ascii="Times New Roman" w:hAnsi="Times New Roman" w:cs="Times New Roman"/>
          <w:sz w:val="24"/>
          <w:szCs w:val="24"/>
        </w:rPr>
        <w:t xml:space="preserve"> </w:t>
      </w:r>
      <w:r>
        <w:rPr>
          <w:rFonts w:ascii="Times New Roman" w:hAnsi="Times New Roman" w:cs="Times New Roman"/>
          <w:sz w:val="24"/>
          <w:szCs w:val="24"/>
        </w:rPr>
        <w:t>perdonando il tradimento e</w:t>
      </w:r>
      <w:r w:rsidR="000E6119">
        <w:rPr>
          <w:rFonts w:ascii="Times New Roman" w:hAnsi="Times New Roman" w:cs="Times New Roman"/>
          <w:sz w:val="24"/>
          <w:szCs w:val="24"/>
        </w:rPr>
        <w:t>d</w:t>
      </w:r>
      <w:r>
        <w:rPr>
          <w:rFonts w:ascii="Times New Roman" w:hAnsi="Times New Roman" w:cs="Times New Roman"/>
          <w:sz w:val="24"/>
          <w:szCs w:val="24"/>
        </w:rPr>
        <w:t xml:space="preserve"> </w:t>
      </w:r>
      <w:r w:rsidR="004D2704" w:rsidRPr="0067066E">
        <w:rPr>
          <w:rFonts w:ascii="Times New Roman" w:hAnsi="Times New Roman" w:cs="Times New Roman"/>
          <w:sz w:val="24"/>
          <w:szCs w:val="24"/>
        </w:rPr>
        <w:t>ecc</w:t>
      </w:r>
      <w:r w:rsidR="00473FEF">
        <w:rPr>
          <w:rFonts w:ascii="Times New Roman" w:hAnsi="Times New Roman" w:cs="Times New Roman"/>
          <w:sz w:val="24"/>
          <w:szCs w:val="24"/>
        </w:rPr>
        <w:t>ellendo in un comportamento di ubbi</w:t>
      </w:r>
      <w:r w:rsidR="004D2704" w:rsidRPr="0067066E">
        <w:rPr>
          <w:rFonts w:ascii="Times New Roman" w:hAnsi="Times New Roman" w:cs="Times New Roman"/>
          <w:sz w:val="24"/>
          <w:szCs w:val="24"/>
        </w:rPr>
        <w:t xml:space="preserve">dienza, comprensione e altruismo, la </w:t>
      </w:r>
      <w:r w:rsidR="00937D2A">
        <w:rPr>
          <w:rFonts w:ascii="Times New Roman" w:hAnsi="Times New Roman" w:cs="Times New Roman"/>
          <w:sz w:val="24"/>
          <w:szCs w:val="24"/>
        </w:rPr>
        <w:t>moglie</w:t>
      </w:r>
      <w:r w:rsidR="004D2704" w:rsidRPr="0067066E">
        <w:rPr>
          <w:rFonts w:ascii="Times New Roman" w:hAnsi="Times New Roman" w:cs="Times New Roman"/>
          <w:sz w:val="24"/>
          <w:szCs w:val="24"/>
        </w:rPr>
        <w:t xml:space="preserve"> </w:t>
      </w:r>
      <w:r w:rsidR="00827727">
        <w:rPr>
          <w:rFonts w:ascii="Times New Roman" w:hAnsi="Times New Roman" w:cs="Times New Roman"/>
          <w:sz w:val="24"/>
          <w:szCs w:val="24"/>
        </w:rPr>
        <w:t>è in grado di</w:t>
      </w:r>
      <w:r w:rsidR="00B70AA9" w:rsidRPr="0067066E">
        <w:rPr>
          <w:rFonts w:ascii="Times New Roman" w:hAnsi="Times New Roman" w:cs="Times New Roman"/>
          <w:sz w:val="24"/>
          <w:szCs w:val="24"/>
        </w:rPr>
        <w:t xml:space="preserve"> </w:t>
      </w:r>
      <w:r w:rsidR="0067066E">
        <w:rPr>
          <w:rFonts w:ascii="Times New Roman" w:hAnsi="Times New Roman" w:cs="Times New Roman"/>
          <w:sz w:val="24"/>
          <w:szCs w:val="24"/>
        </w:rPr>
        <w:t xml:space="preserve">dissipare tali preoccupazioni e allo stesso tempo </w:t>
      </w:r>
      <w:r w:rsidR="00D516CD">
        <w:rPr>
          <w:rFonts w:ascii="Times New Roman" w:hAnsi="Times New Roman" w:cs="Times New Roman"/>
          <w:sz w:val="24"/>
          <w:szCs w:val="24"/>
        </w:rPr>
        <w:t>di</w:t>
      </w:r>
      <w:r w:rsidR="0067066E">
        <w:rPr>
          <w:rFonts w:ascii="Times New Roman" w:hAnsi="Times New Roman" w:cs="Times New Roman"/>
          <w:sz w:val="24"/>
          <w:szCs w:val="24"/>
        </w:rPr>
        <w:t xml:space="preserve"> </w:t>
      </w:r>
      <w:r w:rsidR="00B70AA9" w:rsidRPr="0067066E">
        <w:rPr>
          <w:rFonts w:ascii="Times New Roman" w:hAnsi="Times New Roman" w:cs="Times New Roman"/>
          <w:sz w:val="24"/>
          <w:szCs w:val="24"/>
        </w:rPr>
        <w:t>instillare nel</w:t>
      </w:r>
      <w:r w:rsidR="00C03407" w:rsidRPr="0067066E">
        <w:rPr>
          <w:rFonts w:ascii="Times New Roman" w:hAnsi="Times New Roman" w:cs="Times New Roman"/>
          <w:sz w:val="24"/>
          <w:szCs w:val="24"/>
        </w:rPr>
        <w:t xml:space="preserve"> </w:t>
      </w:r>
      <w:r w:rsidR="00885EE8">
        <w:rPr>
          <w:rFonts w:ascii="Times New Roman" w:hAnsi="Times New Roman" w:cs="Times New Roman"/>
          <w:sz w:val="24"/>
          <w:szCs w:val="24"/>
        </w:rPr>
        <w:t>coniuge</w:t>
      </w:r>
      <w:r w:rsidR="00C03407" w:rsidRPr="0067066E">
        <w:rPr>
          <w:rFonts w:ascii="Times New Roman" w:hAnsi="Times New Roman" w:cs="Times New Roman"/>
          <w:sz w:val="24"/>
          <w:szCs w:val="24"/>
        </w:rPr>
        <w:t xml:space="preserve"> una dipendenza emotiva nei suoi confronti che le permette di</w:t>
      </w:r>
      <w:r w:rsidR="004D2704" w:rsidRPr="0067066E">
        <w:rPr>
          <w:rFonts w:ascii="Times New Roman" w:hAnsi="Times New Roman" w:cs="Times New Roman"/>
          <w:sz w:val="24"/>
          <w:szCs w:val="24"/>
        </w:rPr>
        <w:t xml:space="preserve"> </w:t>
      </w:r>
      <w:r w:rsidR="00C03407" w:rsidRPr="0067066E">
        <w:rPr>
          <w:rFonts w:ascii="Times New Roman" w:hAnsi="Times New Roman" w:cs="Times New Roman"/>
          <w:sz w:val="24"/>
          <w:szCs w:val="24"/>
        </w:rPr>
        <w:t>influenzarlo</w:t>
      </w:r>
      <w:r w:rsidR="004D2704" w:rsidRPr="0067066E">
        <w:rPr>
          <w:rFonts w:ascii="Times New Roman" w:hAnsi="Times New Roman" w:cs="Times New Roman"/>
          <w:sz w:val="24"/>
          <w:szCs w:val="24"/>
        </w:rPr>
        <w:t xml:space="preserve"> </w:t>
      </w:r>
      <w:r w:rsidR="00473FEF">
        <w:rPr>
          <w:rFonts w:ascii="Times New Roman" w:hAnsi="Times New Roman" w:cs="Times New Roman"/>
          <w:sz w:val="24"/>
          <w:szCs w:val="24"/>
        </w:rPr>
        <w:t>per fargli</w:t>
      </w:r>
      <w:r w:rsidR="00964903">
        <w:rPr>
          <w:rFonts w:ascii="Times New Roman" w:hAnsi="Times New Roman" w:cs="Times New Roman"/>
          <w:sz w:val="24"/>
          <w:szCs w:val="24"/>
        </w:rPr>
        <w:t xml:space="preserve"> adempiere al</w:t>
      </w:r>
      <w:r w:rsidR="004D2704" w:rsidRPr="0067066E">
        <w:rPr>
          <w:rFonts w:ascii="Times New Roman" w:hAnsi="Times New Roman" w:cs="Times New Roman"/>
          <w:sz w:val="24"/>
          <w:szCs w:val="24"/>
        </w:rPr>
        <w:t xml:space="preserve"> </w:t>
      </w:r>
      <w:r w:rsidR="0067066E">
        <w:rPr>
          <w:rFonts w:ascii="Times New Roman" w:hAnsi="Times New Roman" w:cs="Times New Roman"/>
          <w:sz w:val="24"/>
          <w:szCs w:val="24"/>
        </w:rPr>
        <w:t xml:space="preserve">suo ruolo </w:t>
      </w:r>
      <w:r w:rsidR="00C03407" w:rsidRPr="0067066E">
        <w:rPr>
          <w:rFonts w:ascii="Times New Roman" w:hAnsi="Times New Roman" w:cs="Times New Roman"/>
          <w:sz w:val="24"/>
          <w:szCs w:val="24"/>
        </w:rPr>
        <w:t xml:space="preserve">di capofamiglia </w:t>
      </w:r>
      <w:r w:rsidR="004D2704" w:rsidRPr="0067066E">
        <w:rPr>
          <w:rFonts w:ascii="Times New Roman" w:hAnsi="Times New Roman" w:cs="Times New Roman"/>
          <w:sz w:val="24"/>
          <w:szCs w:val="24"/>
        </w:rPr>
        <w:t>responsabile</w:t>
      </w:r>
      <w:r w:rsidR="003E0FBB" w:rsidRPr="0067066E">
        <w:rPr>
          <w:rFonts w:ascii="Times New Roman" w:hAnsi="Times New Roman" w:cs="Times New Roman"/>
          <w:sz w:val="24"/>
          <w:szCs w:val="24"/>
        </w:rPr>
        <w:t>.</w:t>
      </w:r>
      <w:r w:rsidR="003E0FBB" w:rsidRPr="0067066E">
        <w:rPr>
          <w:rStyle w:val="Rimandonotaapidipagina"/>
          <w:rFonts w:ascii="Times New Roman" w:hAnsi="Times New Roman" w:cs="Times New Roman"/>
          <w:sz w:val="24"/>
          <w:szCs w:val="24"/>
        </w:rPr>
        <w:footnoteReference w:id="20"/>
      </w:r>
    </w:p>
    <w:p w14:paraId="1FD83D12" w14:textId="77777777" w:rsidR="001678A2" w:rsidRDefault="008804D9" w:rsidP="00593E45">
      <w:pPr>
        <w:spacing w:after="0" w:line="360" w:lineRule="auto"/>
        <w:jc w:val="both"/>
        <w:rPr>
          <w:rFonts w:ascii="Times New Roman" w:hAnsi="Times New Roman" w:cs="Times New Roman"/>
          <w:sz w:val="24"/>
          <w:szCs w:val="24"/>
        </w:rPr>
      </w:pPr>
      <w:proofErr w:type="spellStart"/>
      <w:r w:rsidRPr="0067066E">
        <w:rPr>
          <w:rFonts w:ascii="Times New Roman" w:hAnsi="Times New Roman" w:cs="Times New Roman"/>
          <w:sz w:val="24"/>
          <w:szCs w:val="24"/>
        </w:rPr>
        <w:t>Hardacre</w:t>
      </w:r>
      <w:proofErr w:type="spellEnd"/>
      <w:r w:rsidRPr="0067066E">
        <w:rPr>
          <w:rFonts w:ascii="Times New Roman" w:hAnsi="Times New Roman" w:cs="Times New Roman"/>
          <w:sz w:val="24"/>
          <w:szCs w:val="24"/>
        </w:rPr>
        <w:t xml:space="preserve"> </w:t>
      </w:r>
      <w:r w:rsidR="0067066E">
        <w:rPr>
          <w:rFonts w:ascii="Times New Roman" w:hAnsi="Times New Roman" w:cs="Times New Roman"/>
          <w:sz w:val="24"/>
          <w:szCs w:val="24"/>
        </w:rPr>
        <w:t>definisce questa</w:t>
      </w:r>
      <w:r w:rsidRPr="0067066E">
        <w:rPr>
          <w:rFonts w:ascii="Times New Roman" w:hAnsi="Times New Roman" w:cs="Times New Roman"/>
          <w:sz w:val="24"/>
          <w:szCs w:val="24"/>
        </w:rPr>
        <w:t xml:space="preserve"> tipo</w:t>
      </w:r>
      <w:r w:rsidR="0067066E">
        <w:rPr>
          <w:rFonts w:ascii="Times New Roman" w:hAnsi="Times New Roman" w:cs="Times New Roman"/>
          <w:sz w:val="24"/>
          <w:szCs w:val="24"/>
        </w:rPr>
        <w:t>logia</w:t>
      </w:r>
      <w:r w:rsidRPr="0067066E">
        <w:rPr>
          <w:rFonts w:ascii="Times New Roman" w:hAnsi="Times New Roman" w:cs="Times New Roman"/>
          <w:sz w:val="24"/>
          <w:szCs w:val="24"/>
        </w:rPr>
        <w:t xml:space="preserve"> di </w:t>
      </w:r>
      <w:proofErr w:type="spellStart"/>
      <w:r w:rsidRPr="0067066E">
        <w:rPr>
          <w:rFonts w:ascii="Times New Roman" w:hAnsi="Times New Roman" w:cs="Times New Roman"/>
          <w:sz w:val="24"/>
          <w:szCs w:val="24"/>
        </w:rPr>
        <w:t>problem</w:t>
      </w:r>
      <w:proofErr w:type="spellEnd"/>
      <w:r w:rsidRPr="0067066E">
        <w:rPr>
          <w:rFonts w:ascii="Times New Roman" w:hAnsi="Times New Roman" w:cs="Times New Roman"/>
          <w:sz w:val="24"/>
          <w:szCs w:val="24"/>
        </w:rPr>
        <w:t xml:space="preserve"> solving </w:t>
      </w:r>
      <w:r w:rsidR="0067066E" w:rsidRPr="00D516CD">
        <w:rPr>
          <w:rFonts w:ascii="Times New Roman" w:hAnsi="Times New Roman" w:cs="Times New Roman"/>
          <w:sz w:val="24"/>
          <w:szCs w:val="24"/>
        </w:rPr>
        <w:t>“</w:t>
      </w:r>
      <w:r w:rsidR="0067066E" w:rsidRPr="001678A2">
        <w:rPr>
          <w:rFonts w:ascii="Times New Roman" w:hAnsi="Times New Roman" w:cs="Times New Roman"/>
          <w:sz w:val="24"/>
          <w:szCs w:val="24"/>
        </w:rPr>
        <w:t xml:space="preserve">strategies of </w:t>
      </w:r>
      <w:proofErr w:type="spellStart"/>
      <w:r w:rsidR="0067066E" w:rsidRPr="001678A2">
        <w:rPr>
          <w:rFonts w:ascii="Times New Roman" w:hAnsi="Times New Roman" w:cs="Times New Roman"/>
          <w:sz w:val="24"/>
          <w:szCs w:val="24"/>
        </w:rPr>
        <w:t>weakness</w:t>
      </w:r>
      <w:proofErr w:type="spellEnd"/>
      <w:r w:rsidR="0067066E" w:rsidRPr="00D516CD">
        <w:rPr>
          <w:rFonts w:ascii="Times New Roman" w:hAnsi="Times New Roman" w:cs="Times New Roman"/>
          <w:sz w:val="24"/>
          <w:szCs w:val="24"/>
        </w:rPr>
        <w:t>”</w:t>
      </w:r>
      <w:r w:rsidR="001678A2">
        <w:rPr>
          <w:rStyle w:val="Rimandonotaapidipagina"/>
          <w:rFonts w:ascii="Times New Roman" w:hAnsi="Times New Roman" w:cs="Times New Roman"/>
          <w:sz w:val="24"/>
          <w:szCs w:val="24"/>
        </w:rPr>
        <w:footnoteReference w:id="21"/>
      </w:r>
      <w:r w:rsidR="0067066E" w:rsidRPr="00D516CD">
        <w:rPr>
          <w:rFonts w:ascii="Times New Roman" w:hAnsi="Times New Roman" w:cs="Times New Roman"/>
          <w:sz w:val="24"/>
          <w:szCs w:val="24"/>
        </w:rPr>
        <w:t>,</w:t>
      </w:r>
      <w:r w:rsidR="0067066E">
        <w:rPr>
          <w:rFonts w:ascii="Times New Roman" w:hAnsi="Times New Roman" w:cs="Times New Roman"/>
          <w:sz w:val="24"/>
          <w:szCs w:val="24"/>
        </w:rPr>
        <w:t xml:space="preserve"> </w:t>
      </w:r>
      <w:r w:rsidR="00827727">
        <w:rPr>
          <w:rFonts w:ascii="Times New Roman" w:hAnsi="Times New Roman" w:cs="Times New Roman"/>
          <w:sz w:val="24"/>
          <w:szCs w:val="24"/>
        </w:rPr>
        <w:t xml:space="preserve">strategie adoperate </w:t>
      </w:r>
      <w:r w:rsidR="0067066E">
        <w:rPr>
          <w:rFonts w:ascii="Times New Roman" w:hAnsi="Times New Roman" w:cs="Times New Roman"/>
          <w:sz w:val="24"/>
          <w:szCs w:val="24"/>
        </w:rPr>
        <w:t>da chi si trova</w:t>
      </w:r>
      <w:r w:rsidR="00584670">
        <w:rPr>
          <w:rFonts w:ascii="Times New Roman" w:hAnsi="Times New Roman" w:cs="Times New Roman"/>
          <w:sz w:val="24"/>
          <w:szCs w:val="24"/>
        </w:rPr>
        <w:t xml:space="preserve"> in una posizione socialmente </w:t>
      </w:r>
      <w:r w:rsidR="00F830CF">
        <w:rPr>
          <w:rFonts w:ascii="Times New Roman" w:hAnsi="Times New Roman" w:cs="Times New Roman"/>
          <w:sz w:val="24"/>
          <w:szCs w:val="24"/>
        </w:rPr>
        <w:t>inferiore</w:t>
      </w:r>
      <w:r w:rsidRPr="0067066E">
        <w:rPr>
          <w:rFonts w:ascii="Times New Roman" w:hAnsi="Times New Roman" w:cs="Times New Roman"/>
          <w:sz w:val="24"/>
          <w:szCs w:val="24"/>
        </w:rPr>
        <w:t xml:space="preserve"> </w:t>
      </w:r>
      <w:r w:rsidR="0067066E">
        <w:rPr>
          <w:rFonts w:ascii="Times New Roman" w:hAnsi="Times New Roman" w:cs="Times New Roman"/>
          <w:sz w:val="24"/>
          <w:szCs w:val="24"/>
        </w:rPr>
        <w:t xml:space="preserve">nel tentativo </w:t>
      </w:r>
      <w:r w:rsidR="00BC0728">
        <w:rPr>
          <w:rFonts w:ascii="Times New Roman" w:hAnsi="Times New Roman" w:cs="Times New Roman"/>
          <w:sz w:val="24"/>
          <w:szCs w:val="24"/>
        </w:rPr>
        <w:t xml:space="preserve">di </w:t>
      </w:r>
      <w:r w:rsidR="00584670">
        <w:rPr>
          <w:rFonts w:ascii="Times New Roman" w:hAnsi="Times New Roman" w:cs="Times New Roman"/>
          <w:sz w:val="24"/>
          <w:szCs w:val="24"/>
        </w:rPr>
        <w:t xml:space="preserve">sfruttare tale situazione </w:t>
      </w:r>
      <w:r w:rsidR="00F830CF">
        <w:rPr>
          <w:rFonts w:ascii="Times New Roman" w:hAnsi="Times New Roman" w:cs="Times New Roman"/>
          <w:sz w:val="24"/>
          <w:szCs w:val="24"/>
        </w:rPr>
        <w:t>a propri</w:t>
      </w:r>
      <w:r w:rsidR="00584670">
        <w:rPr>
          <w:rFonts w:ascii="Times New Roman" w:hAnsi="Times New Roman" w:cs="Times New Roman"/>
          <w:sz w:val="24"/>
          <w:szCs w:val="24"/>
        </w:rPr>
        <w:t xml:space="preserve">o </w:t>
      </w:r>
      <w:r w:rsidR="00F830CF">
        <w:rPr>
          <w:rFonts w:ascii="Times New Roman" w:hAnsi="Times New Roman" w:cs="Times New Roman"/>
          <w:sz w:val="24"/>
          <w:szCs w:val="24"/>
        </w:rPr>
        <w:t>favore</w:t>
      </w:r>
      <w:r w:rsidR="00584670">
        <w:rPr>
          <w:rFonts w:ascii="Times New Roman" w:hAnsi="Times New Roman" w:cs="Times New Roman"/>
          <w:sz w:val="24"/>
          <w:szCs w:val="24"/>
        </w:rPr>
        <w:t>.</w:t>
      </w:r>
      <w:r w:rsidR="00D3518D">
        <w:rPr>
          <w:rFonts w:ascii="Times New Roman" w:hAnsi="Times New Roman" w:cs="Times New Roman"/>
          <w:sz w:val="24"/>
          <w:szCs w:val="24"/>
        </w:rPr>
        <w:t xml:space="preserve"> </w:t>
      </w:r>
      <w:r w:rsidR="00E152A3">
        <w:rPr>
          <w:rFonts w:ascii="Times New Roman" w:hAnsi="Times New Roman" w:cs="Times New Roman"/>
          <w:sz w:val="24"/>
          <w:szCs w:val="24"/>
        </w:rPr>
        <w:t>L’</w:t>
      </w:r>
      <w:r w:rsidR="00593E45">
        <w:rPr>
          <w:rFonts w:ascii="Times New Roman" w:hAnsi="Times New Roman" w:cs="Times New Roman"/>
          <w:sz w:val="24"/>
          <w:szCs w:val="24"/>
        </w:rPr>
        <w:t xml:space="preserve">atteggiamento di </w:t>
      </w:r>
      <w:proofErr w:type="spellStart"/>
      <w:r w:rsidR="00593E45" w:rsidRPr="00CC517F">
        <w:rPr>
          <w:rFonts w:ascii="Times New Roman" w:hAnsi="Times New Roman" w:cs="Times New Roman"/>
          <w:i/>
          <w:sz w:val="24"/>
          <w:szCs w:val="24"/>
        </w:rPr>
        <w:t>s</w:t>
      </w:r>
      <w:r w:rsidRPr="00CC517F">
        <w:rPr>
          <w:rFonts w:ascii="Times New Roman" w:hAnsi="Times New Roman" w:cs="Times New Roman"/>
          <w:i/>
          <w:sz w:val="24"/>
          <w:szCs w:val="24"/>
        </w:rPr>
        <w:t>agaru</w:t>
      </w:r>
      <w:proofErr w:type="spellEnd"/>
      <w:r w:rsidRPr="0067066E">
        <w:rPr>
          <w:rFonts w:ascii="Times New Roman" w:hAnsi="Times New Roman" w:cs="Times New Roman"/>
          <w:sz w:val="24"/>
          <w:szCs w:val="24"/>
        </w:rPr>
        <w:t>,</w:t>
      </w:r>
      <w:r w:rsidR="00103E24">
        <w:rPr>
          <w:rFonts w:ascii="Times New Roman" w:hAnsi="Times New Roman" w:cs="Times New Roman"/>
          <w:sz w:val="24"/>
          <w:szCs w:val="24"/>
        </w:rPr>
        <w:t xml:space="preserve"> pur </w:t>
      </w:r>
      <w:r w:rsidR="001401DF">
        <w:rPr>
          <w:rFonts w:ascii="Times New Roman" w:hAnsi="Times New Roman" w:cs="Times New Roman"/>
          <w:sz w:val="24"/>
          <w:szCs w:val="24"/>
        </w:rPr>
        <w:t xml:space="preserve">rinforzando </w:t>
      </w:r>
      <w:r w:rsidR="00B50665">
        <w:rPr>
          <w:rFonts w:ascii="Times New Roman" w:hAnsi="Times New Roman" w:cs="Times New Roman"/>
          <w:sz w:val="24"/>
          <w:szCs w:val="24"/>
        </w:rPr>
        <w:t>un</w:t>
      </w:r>
      <w:r w:rsidR="00103E24">
        <w:rPr>
          <w:rFonts w:ascii="Times New Roman" w:hAnsi="Times New Roman" w:cs="Times New Roman"/>
          <w:sz w:val="24"/>
          <w:szCs w:val="24"/>
        </w:rPr>
        <w:t xml:space="preserve">a </w:t>
      </w:r>
      <w:r w:rsidR="00B50665">
        <w:rPr>
          <w:rFonts w:ascii="Times New Roman" w:hAnsi="Times New Roman" w:cs="Times New Roman"/>
          <w:sz w:val="24"/>
          <w:szCs w:val="24"/>
        </w:rPr>
        <w:t xml:space="preserve">visione </w:t>
      </w:r>
      <w:r w:rsidR="00BC0728">
        <w:rPr>
          <w:rFonts w:ascii="Times New Roman" w:hAnsi="Times New Roman" w:cs="Times New Roman"/>
          <w:sz w:val="24"/>
          <w:szCs w:val="24"/>
        </w:rPr>
        <w:t>d</w:t>
      </w:r>
      <w:r w:rsidR="00B50665">
        <w:rPr>
          <w:rFonts w:ascii="Times New Roman" w:hAnsi="Times New Roman" w:cs="Times New Roman"/>
          <w:sz w:val="24"/>
          <w:szCs w:val="24"/>
        </w:rPr>
        <w:t>i polarità sessuale</w:t>
      </w:r>
      <w:r w:rsidR="00103E24">
        <w:rPr>
          <w:rFonts w:ascii="Times New Roman" w:hAnsi="Times New Roman" w:cs="Times New Roman"/>
          <w:sz w:val="24"/>
          <w:szCs w:val="24"/>
        </w:rPr>
        <w:t xml:space="preserve">, </w:t>
      </w:r>
      <w:r w:rsidR="009F0A67">
        <w:rPr>
          <w:rFonts w:ascii="Times New Roman" w:hAnsi="Times New Roman" w:cs="Times New Roman"/>
          <w:sz w:val="24"/>
          <w:szCs w:val="24"/>
        </w:rPr>
        <w:t>conferisce</w:t>
      </w:r>
      <w:r w:rsidR="00B50665">
        <w:rPr>
          <w:rFonts w:ascii="Times New Roman" w:hAnsi="Times New Roman" w:cs="Times New Roman"/>
          <w:sz w:val="24"/>
          <w:szCs w:val="24"/>
        </w:rPr>
        <w:t xml:space="preserve"> alla donna</w:t>
      </w:r>
      <w:r w:rsidR="00593E45" w:rsidRPr="0067066E">
        <w:rPr>
          <w:rFonts w:ascii="Times New Roman" w:hAnsi="Times New Roman" w:cs="Times New Roman"/>
          <w:sz w:val="24"/>
          <w:szCs w:val="24"/>
        </w:rPr>
        <w:t xml:space="preserve"> uno status </w:t>
      </w:r>
      <w:r w:rsidR="00593E45" w:rsidRPr="00593E45">
        <w:rPr>
          <w:rFonts w:ascii="Times New Roman" w:hAnsi="Times New Roman" w:cs="Times New Roman"/>
          <w:sz w:val="24"/>
          <w:szCs w:val="24"/>
        </w:rPr>
        <w:t>moralmente superiore</w:t>
      </w:r>
      <w:r w:rsidR="00103E24">
        <w:rPr>
          <w:rFonts w:ascii="Times New Roman" w:hAnsi="Times New Roman" w:cs="Times New Roman"/>
          <w:sz w:val="24"/>
          <w:szCs w:val="24"/>
        </w:rPr>
        <w:t xml:space="preserve"> che le </w:t>
      </w:r>
      <w:r w:rsidR="00103E24">
        <w:rPr>
          <w:rFonts w:ascii="Times New Roman" w:hAnsi="Times New Roman" w:cs="Times New Roman"/>
          <w:sz w:val="24"/>
          <w:szCs w:val="24"/>
        </w:rPr>
        <w:lastRenderedPageBreak/>
        <w:t xml:space="preserve">permette di influenzare indirettamente il comportamento di marito e figli, ottenendo così </w:t>
      </w:r>
      <w:r w:rsidRPr="0067066E">
        <w:rPr>
          <w:rFonts w:ascii="Times New Roman" w:hAnsi="Times New Roman" w:cs="Times New Roman"/>
          <w:sz w:val="24"/>
          <w:szCs w:val="24"/>
        </w:rPr>
        <w:t xml:space="preserve">la felicità </w:t>
      </w:r>
      <w:r w:rsidR="00656170" w:rsidRPr="008B07BC">
        <w:rPr>
          <w:rFonts w:ascii="Times New Roman" w:hAnsi="Times New Roman" w:cs="Times New Roman"/>
          <w:sz w:val="24"/>
          <w:szCs w:val="24"/>
        </w:rPr>
        <w:t>auspicata</w:t>
      </w:r>
      <w:r w:rsidR="00B70AA9" w:rsidRPr="008B07BC">
        <w:rPr>
          <w:rFonts w:ascii="Times New Roman" w:hAnsi="Times New Roman" w:cs="Times New Roman"/>
          <w:sz w:val="24"/>
          <w:szCs w:val="24"/>
        </w:rPr>
        <w:t xml:space="preserve"> per </w:t>
      </w:r>
      <w:r w:rsidR="00AF6E1C">
        <w:rPr>
          <w:rFonts w:ascii="Times New Roman" w:hAnsi="Times New Roman" w:cs="Times New Roman"/>
          <w:sz w:val="24"/>
          <w:szCs w:val="24"/>
        </w:rPr>
        <w:t>i suoi familiari</w:t>
      </w:r>
      <w:r w:rsidR="00C86338" w:rsidRPr="008B07BC">
        <w:rPr>
          <w:rFonts w:ascii="Times New Roman" w:hAnsi="Times New Roman" w:cs="Times New Roman"/>
          <w:sz w:val="24"/>
          <w:szCs w:val="24"/>
        </w:rPr>
        <w:t>.</w:t>
      </w:r>
      <w:r w:rsidR="00103E24" w:rsidRPr="008B07BC">
        <w:rPr>
          <w:rStyle w:val="Rimandonotaapidipagina"/>
          <w:rFonts w:ascii="Times New Roman" w:hAnsi="Times New Roman" w:cs="Times New Roman"/>
          <w:sz w:val="24"/>
          <w:szCs w:val="24"/>
        </w:rPr>
        <w:footnoteReference w:id="22"/>
      </w:r>
    </w:p>
    <w:p w14:paraId="45AB9635" w14:textId="77777777" w:rsidR="008B07BC" w:rsidRDefault="008B07BC" w:rsidP="00593E45">
      <w:pPr>
        <w:spacing w:after="0" w:line="360" w:lineRule="auto"/>
        <w:jc w:val="both"/>
        <w:rPr>
          <w:rFonts w:ascii="Times New Roman" w:hAnsi="Times New Roman" w:cs="Times New Roman"/>
          <w:sz w:val="24"/>
          <w:szCs w:val="24"/>
        </w:rPr>
      </w:pPr>
      <w:r w:rsidRPr="008B07BC">
        <w:rPr>
          <w:rFonts w:ascii="Times New Roman" w:hAnsi="Times New Roman" w:cs="Times New Roman"/>
          <w:sz w:val="24"/>
          <w:szCs w:val="24"/>
        </w:rPr>
        <w:t xml:space="preserve">In altre parole, accettando le strutture di potere esistenti, </w:t>
      </w:r>
      <w:r w:rsidR="00937D2A">
        <w:rPr>
          <w:rFonts w:ascii="Times New Roman" w:hAnsi="Times New Roman" w:cs="Times New Roman"/>
          <w:sz w:val="24"/>
          <w:szCs w:val="24"/>
        </w:rPr>
        <w:t xml:space="preserve">queste </w:t>
      </w:r>
      <w:r w:rsidR="00B616C1">
        <w:rPr>
          <w:rFonts w:ascii="Times New Roman" w:hAnsi="Times New Roman" w:cs="Times New Roman"/>
          <w:sz w:val="24"/>
          <w:szCs w:val="24"/>
        </w:rPr>
        <w:t xml:space="preserve">donne </w:t>
      </w:r>
      <w:r w:rsidR="00937D2A">
        <w:rPr>
          <w:rFonts w:ascii="Times New Roman" w:hAnsi="Times New Roman" w:cs="Times New Roman"/>
          <w:sz w:val="24"/>
          <w:szCs w:val="24"/>
        </w:rPr>
        <w:t xml:space="preserve">soddisfano </w:t>
      </w:r>
      <w:r w:rsidR="00F87126">
        <w:rPr>
          <w:rFonts w:ascii="Times New Roman" w:hAnsi="Times New Roman" w:cs="Times New Roman"/>
          <w:sz w:val="24"/>
          <w:szCs w:val="24"/>
        </w:rPr>
        <w:t>la posizione subordinata</w:t>
      </w:r>
      <w:r w:rsidR="00937D2A">
        <w:rPr>
          <w:rFonts w:ascii="Times New Roman" w:hAnsi="Times New Roman" w:cs="Times New Roman"/>
          <w:sz w:val="24"/>
          <w:szCs w:val="24"/>
        </w:rPr>
        <w:t xml:space="preserve"> che</w:t>
      </w:r>
      <w:r w:rsidRPr="008B07BC">
        <w:rPr>
          <w:rFonts w:ascii="Times New Roman" w:hAnsi="Times New Roman" w:cs="Times New Roman"/>
          <w:sz w:val="24"/>
          <w:szCs w:val="24"/>
        </w:rPr>
        <w:t xml:space="preserve"> viene </w:t>
      </w:r>
      <w:r w:rsidR="00937D2A">
        <w:rPr>
          <w:rFonts w:ascii="Times New Roman" w:hAnsi="Times New Roman" w:cs="Times New Roman"/>
          <w:sz w:val="24"/>
          <w:szCs w:val="24"/>
        </w:rPr>
        <w:t xml:space="preserve">loro </w:t>
      </w:r>
      <w:r w:rsidRPr="008B07BC">
        <w:rPr>
          <w:rFonts w:ascii="Times New Roman" w:hAnsi="Times New Roman" w:cs="Times New Roman"/>
          <w:sz w:val="24"/>
          <w:szCs w:val="24"/>
        </w:rPr>
        <w:t>assegnat</w:t>
      </w:r>
      <w:r w:rsidR="00F87126">
        <w:rPr>
          <w:rFonts w:ascii="Times New Roman" w:hAnsi="Times New Roman" w:cs="Times New Roman"/>
          <w:sz w:val="24"/>
          <w:szCs w:val="24"/>
        </w:rPr>
        <w:t>a</w:t>
      </w:r>
      <w:r w:rsidRPr="008B07BC">
        <w:rPr>
          <w:rFonts w:ascii="Times New Roman" w:hAnsi="Times New Roman" w:cs="Times New Roman"/>
          <w:sz w:val="24"/>
          <w:szCs w:val="24"/>
        </w:rPr>
        <w:t xml:space="preserve">, legittimandosi però in quanto mogli </w:t>
      </w:r>
      <w:r w:rsidR="00937D2A">
        <w:rPr>
          <w:rFonts w:ascii="Times New Roman" w:hAnsi="Times New Roman" w:cs="Times New Roman"/>
          <w:sz w:val="24"/>
          <w:szCs w:val="24"/>
        </w:rPr>
        <w:t>e madri</w:t>
      </w:r>
      <w:r w:rsidR="00AF2A9D">
        <w:rPr>
          <w:rFonts w:ascii="Times New Roman" w:hAnsi="Times New Roman" w:cs="Times New Roman"/>
          <w:sz w:val="24"/>
          <w:szCs w:val="24"/>
        </w:rPr>
        <w:t xml:space="preserve"> </w:t>
      </w:r>
      <w:r w:rsidRPr="008B07BC">
        <w:rPr>
          <w:rFonts w:ascii="Times New Roman" w:hAnsi="Times New Roman" w:cs="Times New Roman"/>
          <w:sz w:val="24"/>
          <w:szCs w:val="24"/>
        </w:rPr>
        <w:t>e assumendo una tacita autorità all’interno della sfera domestica.</w:t>
      </w:r>
      <w:r w:rsidRPr="008B07BC">
        <w:rPr>
          <w:rStyle w:val="Rimandonotaapidipagina"/>
          <w:rFonts w:ascii="Times New Roman" w:hAnsi="Times New Roman" w:cs="Times New Roman"/>
          <w:sz w:val="24"/>
          <w:szCs w:val="24"/>
        </w:rPr>
        <w:footnoteReference w:id="23"/>
      </w:r>
    </w:p>
    <w:p w14:paraId="62AE51B5" w14:textId="77777777" w:rsidR="00E152A3" w:rsidRDefault="00E152A3" w:rsidP="0067066E">
      <w:pPr>
        <w:pStyle w:val="Default"/>
        <w:spacing w:line="360" w:lineRule="auto"/>
        <w:jc w:val="both"/>
        <w:rPr>
          <w:b/>
        </w:rPr>
      </w:pPr>
    </w:p>
    <w:p w14:paraId="54818084" w14:textId="77777777" w:rsidR="009676E3" w:rsidRPr="0067066E" w:rsidRDefault="00D3518D" w:rsidP="0067066E">
      <w:pPr>
        <w:pStyle w:val="Default"/>
        <w:spacing w:line="360" w:lineRule="auto"/>
        <w:jc w:val="both"/>
        <w:rPr>
          <w:b/>
        </w:rPr>
      </w:pPr>
      <w:r>
        <w:rPr>
          <w:b/>
        </w:rPr>
        <w:t>La s</w:t>
      </w:r>
      <w:r w:rsidR="009676E3" w:rsidRPr="0067066E">
        <w:rPr>
          <w:b/>
        </w:rPr>
        <w:t>fera pubblica</w:t>
      </w:r>
    </w:p>
    <w:p w14:paraId="072C3A26" w14:textId="77777777" w:rsidR="00E25491" w:rsidRDefault="005E6DD8" w:rsidP="00F8225B">
      <w:pPr>
        <w:autoSpaceDE w:val="0"/>
        <w:autoSpaceDN w:val="0"/>
        <w:adjustRightInd w:val="0"/>
        <w:spacing w:after="0" w:line="360" w:lineRule="auto"/>
        <w:jc w:val="both"/>
        <w:rPr>
          <w:rFonts w:ascii="Times New Roman" w:hAnsi="Times New Roman" w:cs="Times New Roman"/>
          <w:sz w:val="24"/>
          <w:szCs w:val="24"/>
        </w:rPr>
      </w:pPr>
      <w:r w:rsidRPr="00A53E54">
        <w:rPr>
          <w:rFonts w:ascii="Times New Roman" w:hAnsi="Times New Roman" w:cs="Times New Roman"/>
          <w:sz w:val="24"/>
          <w:szCs w:val="24"/>
        </w:rPr>
        <w:t xml:space="preserve">Per </w:t>
      </w:r>
      <w:proofErr w:type="spellStart"/>
      <w:r w:rsidR="00914B17">
        <w:rPr>
          <w:rFonts w:ascii="Times New Roman" w:hAnsi="Times New Roman" w:cs="Times New Roman"/>
          <w:sz w:val="24"/>
          <w:szCs w:val="24"/>
        </w:rPr>
        <w:t>Reiyūkai</w:t>
      </w:r>
      <w:proofErr w:type="spellEnd"/>
      <w:r w:rsidRPr="00A53E54">
        <w:rPr>
          <w:rFonts w:ascii="Times New Roman" w:hAnsi="Times New Roman" w:cs="Times New Roman"/>
          <w:sz w:val="24"/>
          <w:szCs w:val="24"/>
        </w:rPr>
        <w:t xml:space="preserve">, </w:t>
      </w:r>
      <w:r w:rsidR="00F87126">
        <w:rPr>
          <w:rFonts w:ascii="Times New Roman" w:hAnsi="Times New Roman" w:cs="Times New Roman"/>
          <w:sz w:val="24"/>
          <w:szCs w:val="24"/>
        </w:rPr>
        <w:t>lo status rafforzato</w:t>
      </w:r>
      <w:r w:rsidR="009676E3" w:rsidRPr="00A53E54">
        <w:rPr>
          <w:rFonts w:ascii="Times New Roman" w:hAnsi="Times New Roman" w:cs="Times New Roman"/>
          <w:sz w:val="24"/>
          <w:szCs w:val="24"/>
        </w:rPr>
        <w:t xml:space="preserve"> delle donne </w:t>
      </w:r>
      <w:r w:rsidRPr="00A53E54">
        <w:rPr>
          <w:rFonts w:ascii="Times New Roman" w:hAnsi="Times New Roman" w:cs="Times New Roman"/>
          <w:sz w:val="24"/>
          <w:szCs w:val="24"/>
        </w:rPr>
        <w:t>nell’ambiente</w:t>
      </w:r>
      <w:r w:rsidR="009676E3" w:rsidRPr="00A53E54">
        <w:rPr>
          <w:rFonts w:ascii="Times New Roman" w:hAnsi="Times New Roman" w:cs="Times New Roman"/>
          <w:sz w:val="24"/>
          <w:szCs w:val="24"/>
        </w:rPr>
        <w:t xml:space="preserve"> </w:t>
      </w:r>
      <w:r w:rsidR="00AF6E1C">
        <w:rPr>
          <w:rFonts w:ascii="Times New Roman" w:hAnsi="Times New Roman" w:cs="Times New Roman"/>
          <w:sz w:val="24"/>
          <w:szCs w:val="24"/>
        </w:rPr>
        <w:t>casalingo</w:t>
      </w:r>
      <w:r w:rsidR="009676E3" w:rsidRPr="00A53E54">
        <w:rPr>
          <w:rFonts w:ascii="Times New Roman" w:hAnsi="Times New Roman" w:cs="Times New Roman"/>
          <w:sz w:val="24"/>
          <w:szCs w:val="24"/>
        </w:rPr>
        <w:t xml:space="preserve"> diventa un ponte verso </w:t>
      </w:r>
      <w:r w:rsidR="00F87126">
        <w:rPr>
          <w:rFonts w:ascii="Times New Roman" w:hAnsi="Times New Roman" w:cs="Times New Roman"/>
          <w:sz w:val="24"/>
          <w:szCs w:val="24"/>
        </w:rPr>
        <w:t>una funzione attiva</w:t>
      </w:r>
      <w:r w:rsidR="009676E3" w:rsidRPr="00A53E54">
        <w:rPr>
          <w:rFonts w:ascii="Times New Roman" w:hAnsi="Times New Roman" w:cs="Times New Roman"/>
          <w:sz w:val="24"/>
          <w:szCs w:val="24"/>
        </w:rPr>
        <w:t xml:space="preserve"> </w:t>
      </w:r>
      <w:r w:rsidR="0080241F" w:rsidRPr="00A53E54">
        <w:rPr>
          <w:rFonts w:ascii="Times New Roman" w:hAnsi="Times New Roman" w:cs="Times New Roman"/>
          <w:sz w:val="24"/>
          <w:szCs w:val="24"/>
        </w:rPr>
        <w:t xml:space="preserve">all'interno del </w:t>
      </w:r>
      <w:r w:rsidR="005C0C39">
        <w:rPr>
          <w:rFonts w:ascii="Times New Roman" w:hAnsi="Times New Roman" w:cs="Times New Roman"/>
          <w:sz w:val="24"/>
          <w:szCs w:val="24"/>
        </w:rPr>
        <w:t>movimento</w:t>
      </w:r>
      <w:r w:rsidR="009676E3" w:rsidRPr="00A53E54">
        <w:rPr>
          <w:rFonts w:ascii="Times New Roman" w:hAnsi="Times New Roman" w:cs="Times New Roman"/>
          <w:sz w:val="24"/>
          <w:szCs w:val="24"/>
        </w:rPr>
        <w:t>.</w:t>
      </w:r>
      <w:r w:rsidRPr="00A53E54">
        <w:rPr>
          <w:rFonts w:ascii="Times New Roman" w:hAnsi="Times New Roman" w:cs="Times New Roman"/>
          <w:sz w:val="24"/>
          <w:szCs w:val="24"/>
        </w:rPr>
        <w:t xml:space="preserve"> </w:t>
      </w:r>
      <w:r w:rsidR="002408B9" w:rsidRPr="002408B9">
        <w:rPr>
          <w:rFonts w:ascii="Times New Roman" w:hAnsi="Times New Roman" w:cs="Times New Roman"/>
          <w:sz w:val="24"/>
          <w:szCs w:val="24"/>
        </w:rPr>
        <w:t>Testim</w:t>
      </w:r>
      <w:r w:rsidR="002408B9">
        <w:rPr>
          <w:rFonts w:ascii="Times New Roman" w:hAnsi="Times New Roman" w:cs="Times New Roman"/>
          <w:sz w:val="24"/>
          <w:szCs w:val="24"/>
        </w:rPr>
        <w:t xml:space="preserve">onianze e consulenze con leader femminili permettono </w:t>
      </w:r>
      <w:r w:rsidR="00C86338">
        <w:rPr>
          <w:rFonts w:ascii="Times New Roman" w:hAnsi="Times New Roman" w:cs="Times New Roman"/>
          <w:sz w:val="24"/>
          <w:szCs w:val="24"/>
        </w:rPr>
        <w:t>alle mogli</w:t>
      </w:r>
      <w:r w:rsidR="002408B9">
        <w:rPr>
          <w:rFonts w:ascii="Times New Roman" w:hAnsi="Times New Roman" w:cs="Times New Roman"/>
          <w:sz w:val="24"/>
          <w:szCs w:val="24"/>
        </w:rPr>
        <w:t xml:space="preserve"> di </w:t>
      </w:r>
      <w:r w:rsidR="00C86338">
        <w:rPr>
          <w:rFonts w:ascii="Times New Roman" w:hAnsi="Times New Roman" w:cs="Times New Roman"/>
          <w:sz w:val="24"/>
          <w:szCs w:val="24"/>
        </w:rPr>
        <w:t>trasformare</w:t>
      </w:r>
      <w:r w:rsidR="002408B9">
        <w:rPr>
          <w:rFonts w:ascii="Times New Roman" w:hAnsi="Times New Roman" w:cs="Times New Roman"/>
          <w:sz w:val="24"/>
          <w:szCs w:val="24"/>
        </w:rPr>
        <w:t xml:space="preserve"> l’affiliazione </w:t>
      </w:r>
      <w:r w:rsidR="005C0C39">
        <w:rPr>
          <w:rFonts w:ascii="Times New Roman" w:hAnsi="Times New Roman" w:cs="Times New Roman"/>
          <w:sz w:val="24"/>
          <w:szCs w:val="24"/>
        </w:rPr>
        <w:t>religiosa</w:t>
      </w:r>
      <w:r w:rsidR="002408B9">
        <w:rPr>
          <w:rFonts w:ascii="Times New Roman" w:hAnsi="Times New Roman" w:cs="Times New Roman"/>
          <w:sz w:val="24"/>
          <w:szCs w:val="24"/>
        </w:rPr>
        <w:t xml:space="preserve"> </w:t>
      </w:r>
      <w:r w:rsidR="00C86338">
        <w:rPr>
          <w:rFonts w:ascii="Times New Roman" w:hAnsi="Times New Roman" w:cs="Times New Roman"/>
          <w:sz w:val="24"/>
          <w:szCs w:val="24"/>
        </w:rPr>
        <w:t>nel</w:t>
      </w:r>
      <w:r w:rsidR="002408B9">
        <w:rPr>
          <w:rFonts w:ascii="Times New Roman" w:hAnsi="Times New Roman" w:cs="Times New Roman"/>
          <w:sz w:val="24"/>
          <w:szCs w:val="24"/>
        </w:rPr>
        <w:t>l’</w:t>
      </w:r>
      <w:r w:rsidR="00C86338">
        <w:rPr>
          <w:rFonts w:ascii="Times New Roman" w:hAnsi="Times New Roman" w:cs="Times New Roman"/>
          <w:sz w:val="24"/>
          <w:szCs w:val="24"/>
        </w:rPr>
        <w:t xml:space="preserve">asse portante della </w:t>
      </w:r>
      <w:r w:rsidR="007869CE">
        <w:rPr>
          <w:rFonts w:ascii="Times New Roman" w:hAnsi="Times New Roman" w:cs="Times New Roman"/>
          <w:sz w:val="24"/>
          <w:szCs w:val="24"/>
        </w:rPr>
        <w:t>famiglia</w:t>
      </w:r>
      <w:r w:rsidR="009040D3">
        <w:rPr>
          <w:rFonts w:ascii="Times New Roman" w:hAnsi="Times New Roman" w:cs="Times New Roman"/>
          <w:sz w:val="24"/>
          <w:szCs w:val="24"/>
        </w:rPr>
        <w:t xml:space="preserve">, aiutandole a risolvere problemi coniugali e </w:t>
      </w:r>
      <w:r w:rsidR="002E5ABB">
        <w:rPr>
          <w:rFonts w:ascii="Times New Roman" w:hAnsi="Times New Roman" w:cs="Times New Roman"/>
          <w:sz w:val="24"/>
          <w:szCs w:val="24"/>
        </w:rPr>
        <w:t>n</w:t>
      </w:r>
      <w:r w:rsidR="00F8225B">
        <w:rPr>
          <w:rFonts w:ascii="Times New Roman" w:hAnsi="Times New Roman" w:cs="Times New Roman"/>
          <w:sz w:val="24"/>
          <w:szCs w:val="24"/>
        </w:rPr>
        <w:t>ell’educazione dei propri figli.</w:t>
      </w:r>
      <w:r w:rsidR="00222F83">
        <w:rPr>
          <w:rFonts w:ascii="Times New Roman" w:hAnsi="Times New Roman" w:cs="Times New Roman"/>
          <w:sz w:val="24"/>
          <w:szCs w:val="24"/>
        </w:rPr>
        <w:t xml:space="preserve"> </w:t>
      </w:r>
      <w:r w:rsidR="00E25491">
        <w:rPr>
          <w:rFonts w:ascii="Times New Roman" w:hAnsi="Times New Roman" w:cs="Times New Roman"/>
          <w:sz w:val="24"/>
          <w:szCs w:val="24"/>
        </w:rPr>
        <w:t xml:space="preserve">Raccontando durante </w:t>
      </w:r>
      <w:r w:rsidR="00964903">
        <w:rPr>
          <w:rFonts w:ascii="Times New Roman" w:hAnsi="Times New Roman" w:cs="Times New Roman"/>
          <w:sz w:val="24"/>
          <w:szCs w:val="24"/>
        </w:rPr>
        <w:t>gli incontri</w:t>
      </w:r>
      <w:r w:rsidR="00E25491">
        <w:rPr>
          <w:rFonts w:ascii="Times New Roman" w:hAnsi="Times New Roman" w:cs="Times New Roman"/>
          <w:sz w:val="24"/>
          <w:szCs w:val="24"/>
        </w:rPr>
        <w:t xml:space="preserve"> tra </w:t>
      </w:r>
      <w:r w:rsidR="00964903">
        <w:rPr>
          <w:rFonts w:ascii="Times New Roman" w:hAnsi="Times New Roman" w:cs="Times New Roman"/>
          <w:sz w:val="24"/>
          <w:szCs w:val="24"/>
        </w:rPr>
        <w:t xml:space="preserve">i </w:t>
      </w:r>
      <w:r w:rsidR="00E25491">
        <w:rPr>
          <w:rFonts w:ascii="Times New Roman" w:hAnsi="Times New Roman" w:cs="Times New Roman"/>
          <w:sz w:val="24"/>
          <w:szCs w:val="24"/>
        </w:rPr>
        <w:t>membri le proprie esperienze personali e come sono riuscite a superare difficoltà e sofferenze grazie alla fede nel movimento stesso, queste figure diventano un modello autorevole da seguire, facendo sì che i membri femminili più giovani correggano il proprio comportam</w:t>
      </w:r>
      <w:r w:rsidR="0094025A">
        <w:rPr>
          <w:rFonts w:ascii="Times New Roman" w:hAnsi="Times New Roman" w:cs="Times New Roman"/>
          <w:sz w:val="24"/>
          <w:szCs w:val="24"/>
        </w:rPr>
        <w:t>ento emulando la loro condotta.</w:t>
      </w:r>
    </w:p>
    <w:p w14:paraId="46BF7063" w14:textId="77777777" w:rsidR="00964903" w:rsidRPr="00BC0728" w:rsidRDefault="004854BE" w:rsidP="0095688E">
      <w:pPr>
        <w:autoSpaceDE w:val="0"/>
        <w:autoSpaceDN w:val="0"/>
        <w:adjustRightInd w:val="0"/>
        <w:spacing w:after="0" w:line="360" w:lineRule="auto"/>
        <w:jc w:val="both"/>
        <w:rPr>
          <w:rFonts w:ascii="Times New Roman" w:hAnsi="Times New Roman" w:cs="Times New Roman"/>
          <w:sz w:val="24"/>
          <w:szCs w:val="24"/>
        </w:rPr>
      </w:pPr>
      <w:r w:rsidRPr="00F8225B">
        <w:rPr>
          <w:rFonts w:ascii="Times New Roman" w:hAnsi="Times New Roman" w:cs="Times New Roman"/>
          <w:sz w:val="24"/>
          <w:szCs w:val="24"/>
        </w:rPr>
        <w:t xml:space="preserve">Pur offrendo una possibilità di rivestire un ruolo </w:t>
      </w:r>
      <w:r w:rsidR="009040D3">
        <w:rPr>
          <w:rFonts w:ascii="Times New Roman" w:hAnsi="Times New Roman" w:cs="Times New Roman"/>
          <w:sz w:val="24"/>
          <w:szCs w:val="24"/>
        </w:rPr>
        <w:t>attivo</w:t>
      </w:r>
      <w:r w:rsidRPr="00F8225B">
        <w:rPr>
          <w:rFonts w:ascii="Times New Roman" w:hAnsi="Times New Roman" w:cs="Times New Roman"/>
          <w:sz w:val="24"/>
          <w:szCs w:val="24"/>
        </w:rPr>
        <w:t xml:space="preserve"> </w:t>
      </w:r>
      <w:r w:rsidR="009040D3">
        <w:rPr>
          <w:rFonts w:ascii="Times New Roman" w:hAnsi="Times New Roman" w:cs="Times New Roman"/>
          <w:sz w:val="24"/>
          <w:szCs w:val="24"/>
        </w:rPr>
        <w:t>al di fuori</w:t>
      </w:r>
      <w:r w:rsidRPr="00F8225B">
        <w:rPr>
          <w:rFonts w:ascii="Times New Roman" w:hAnsi="Times New Roman" w:cs="Times New Roman"/>
          <w:sz w:val="24"/>
          <w:szCs w:val="24"/>
        </w:rPr>
        <w:t xml:space="preserve"> i confini </w:t>
      </w:r>
      <w:r w:rsidR="00AF6E1C">
        <w:rPr>
          <w:rFonts w:ascii="Times New Roman" w:hAnsi="Times New Roman" w:cs="Times New Roman"/>
          <w:sz w:val="24"/>
          <w:szCs w:val="24"/>
        </w:rPr>
        <w:t>domestici</w:t>
      </w:r>
      <w:r w:rsidRPr="00F8225B">
        <w:rPr>
          <w:rFonts w:ascii="Times New Roman" w:hAnsi="Times New Roman" w:cs="Times New Roman"/>
          <w:sz w:val="24"/>
          <w:szCs w:val="24"/>
        </w:rPr>
        <w:t xml:space="preserve">, </w:t>
      </w:r>
      <w:r w:rsidR="00A53E54" w:rsidRPr="00F8225B">
        <w:rPr>
          <w:rFonts w:ascii="Times New Roman" w:hAnsi="Times New Roman" w:cs="Times New Roman"/>
          <w:sz w:val="24"/>
          <w:szCs w:val="24"/>
        </w:rPr>
        <w:t xml:space="preserve">è importante sottolineare come </w:t>
      </w:r>
      <w:r w:rsidR="009522CD">
        <w:rPr>
          <w:rFonts w:ascii="Times New Roman" w:hAnsi="Times New Roman" w:cs="Times New Roman"/>
          <w:sz w:val="24"/>
          <w:szCs w:val="24"/>
        </w:rPr>
        <w:t>queste leader</w:t>
      </w:r>
      <w:r w:rsidR="00A53E54" w:rsidRPr="00F8225B">
        <w:rPr>
          <w:rFonts w:ascii="Times New Roman" w:hAnsi="Times New Roman" w:cs="Times New Roman"/>
          <w:sz w:val="24"/>
          <w:szCs w:val="24"/>
        </w:rPr>
        <w:t xml:space="preserve"> si limitino a </w:t>
      </w:r>
      <w:r w:rsidR="00473FEF">
        <w:rPr>
          <w:rFonts w:ascii="Times New Roman" w:hAnsi="Times New Roman" w:cs="Times New Roman"/>
          <w:sz w:val="24"/>
          <w:szCs w:val="24"/>
        </w:rPr>
        <w:t>svolgere</w:t>
      </w:r>
      <w:r w:rsidRPr="00F8225B">
        <w:rPr>
          <w:rFonts w:ascii="Times New Roman" w:hAnsi="Times New Roman" w:cs="Times New Roman"/>
          <w:sz w:val="24"/>
          <w:szCs w:val="24"/>
        </w:rPr>
        <w:t xml:space="preserve"> </w:t>
      </w:r>
      <w:r w:rsidR="009040D3">
        <w:rPr>
          <w:rFonts w:ascii="Times New Roman" w:hAnsi="Times New Roman" w:cs="Times New Roman"/>
          <w:sz w:val="24"/>
          <w:szCs w:val="24"/>
        </w:rPr>
        <w:t>compiti</w:t>
      </w:r>
      <w:r w:rsidRPr="00F8225B">
        <w:rPr>
          <w:rFonts w:ascii="Times New Roman" w:hAnsi="Times New Roman" w:cs="Times New Roman"/>
          <w:sz w:val="24"/>
          <w:szCs w:val="24"/>
        </w:rPr>
        <w:t xml:space="preserve"> socialmente accettabili </w:t>
      </w:r>
      <w:r w:rsidR="00E25491">
        <w:rPr>
          <w:rFonts w:ascii="Times New Roman" w:hAnsi="Times New Roman" w:cs="Times New Roman"/>
          <w:sz w:val="24"/>
          <w:szCs w:val="24"/>
        </w:rPr>
        <w:t xml:space="preserve">dal </w:t>
      </w:r>
      <w:r w:rsidR="005C0C39">
        <w:rPr>
          <w:rFonts w:ascii="Times New Roman" w:hAnsi="Times New Roman" w:cs="Times New Roman"/>
          <w:sz w:val="24"/>
          <w:szCs w:val="24"/>
        </w:rPr>
        <w:t xml:space="preserve">gruppo religioso </w:t>
      </w:r>
      <w:r w:rsidRPr="00F8225B">
        <w:rPr>
          <w:rFonts w:ascii="Times New Roman" w:hAnsi="Times New Roman" w:cs="Times New Roman"/>
          <w:sz w:val="24"/>
          <w:szCs w:val="24"/>
        </w:rPr>
        <w:t xml:space="preserve">come </w:t>
      </w:r>
      <w:r w:rsidR="000200FF">
        <w:rPr>
          <w:rFonts w:ascii="Times New Roman" w:hAnsi="Times New Roman" w:cs="Times New Roman"/>
          <w:sz w:val="24"/>
          <w:szCs w:val="24"/>
        </w:rPr>
        <w:t xml:space="preserve">consulenti ed </w:t>
      </w:r>
      <w:r w:rsidRPr="00F8225B">
        <w:rPr>
          <w:rFonts w:ascii="Times New Roman" w:hAnsi="Times New Roman" w:cs="Times New Roman"/>
          <w:sz w:val="24"/>
          <w:szCs w:val="24"/>
        </w:rPr>
        <w:t>educat</w:t>
      </w:r>
      <w:r w:rsidR="007E323D" w:rsidRPr="00F8225B">
        <w:rPr>
          <w:rFonts w:ascii="Times New Roman" w:hAnsi="Times New Roman" w:cs="Times New Roman"/>
          <w:sz w:val="24"/>
          <w:szCs w:val="24"/>
        </w:rPr>
        <w:t>rici, senza discostarsi</w:t>
      </w:r>
      <w:r w:rsidR="009040D3">
        <w:rPr>
          <w:rFonts w:ascii="Times New Roman" w:hAnsi="Times New Roman" w:cs="Times New Roman"/>
          <w:sz w:val="24"/>
          <w:szCs w:val="24"/>
        </w:rPr>
        <w:t xml:space="preserve"> dalla figura primaria </w:t>
      </w:r>
      <w:r w:rsidR="007E323D" w:rsidRPr="00BC0728">
        <w:rPr>
          <w:rFonts w:ascii="Times New Roman" w:hAnsi="Times New Roman" w:cs="Times New Roman"/>
          <w:sz w:val="24"/>
          <w:szCs w:val="24"/>
        </w:rPr>
        <w:t xml:space="preserve">di </w:t>
      </w:r>
      <w:r w:rsidR="00BC0728" w:rsidRPr="00BC0728">
        <w:rPr>
          <w:rFonts w:ascii="Times New Roman" w:hAnsi="Times New Roman" w:cs="Times New Roman"/>
          <w:sz w:val="24"/>
          <w:szCs w:val="24"/>
        </w:rPr>
        <w:t>“</w:t>
      </w:r>
      <w:proofErr w:type="spellStart"/>
      <w:r w:rsidR="00BC0728" w:rsidRPr="00BC0728">
        <w:rPr>
          <w:rFonts w:ascii="Times New Roman" w:hAnsi="Times New Roman" w:cs="Times New Roman"/>
          <w:i/>
          <w:sz w:val="24"/>
          <w:szCs w:val="24"/>
        </w:rPr>
        <w:t>ryōsai</w:t>
      </w:r>
      <w:proofErr w:type="spellEnd"/>
      <w:r w:rsidR="00BC0728" w:rsidRPr="00BC0728">
        <w:rPr>
          <w:rFonts w:ascii="Times New Roman" w:hAnsi="Times New Roman" w:cs="Times New Roman"/>
          <w:i/>
          <w:sz w:val="24"/>
          <w:szCs w:val="24"/>
        </w:rPr>
        <w:t xml:space="preserve"> </w:t>
      </w:r>
      <w:proofErr w:type="spellStart"/>
      <w:r w:rsidR="00BC0728" w:rsidRPr="00BC0728">
        <w:rPr>
          <w:rFonts w:ascii="Times New Roman" w:hAnsi="Times New Roman" w:cs="Times New Roman"/>
          <w:i/>
          <w:sz w:val="24"/>
          <w:szCs w:val="24"/>
        </w:rPr>
        <w:t>kenbo</w:t>
      </w:r>
      <w:proofErr w:type="spellEnd"/>
      <w:r w:rsidR="00BC0728" w:rsidRPr="00BC0728">
        <w:rPr>
          <w:rFonts w:ascii="Times New Roman" w:hAnsi="Times New Roman" w:cs="Times New Roman"/>
          <w:i/>
          <w:sz w:val="24"/>
          <w:szCs w:val="24"/>
        </w:rPr>
        <w:t>”</w:t>
      </w:r>
      <w:r w:rsidR="007E323D" w:rsidRPr="00BC0728">
        <w:rPr>
          <w:rFonts w:ascii="Times New Roman" w:hAnsi="Times New Roman" w:cs="Times New Roman"/>
          <w:sz w:val="24"/>
          <w:szCs w:val="24"/>
        </w:rPr>
        <w:t>.</w:t>
      </w:r>
      <w:r w:rsidR="00B5568C" w:rsidRPr="00BC0728">
        <w:rPr>
          <w:rStyle w:val="Rimandonotaapidipagina"/>
          <w:rFonts w:ascii="Times New Roman" w:hAnsi="Times New Roman" w:cs="Times New Roman"/>
          <w:sz w:val="24"/>
          <w:szCs w:val="24"/>
        </w:rPr>
        <w:footnoteReference w:id="24"/>
      </w:r>
    </w:p>
    <w:p w14:paraId="394762BA" w14:textId="77777777" w:rsidR="00F33D93" w:rsidRPr="0095688E" w:rsidRDefault="0095688E" w:rsidP="009568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ben vedere, </w:t>
      </w:r>
      <w:r w:rsidR="007F6B56">
        <w:rPr>
          <w:rFonts w:ascii="Times New Roman" w:hAnsi="Times New Roman" w:cs="Times New Roman"/>
          <w:sz w:val="24"/>
          <w:szCs w:val="24"/>
        </w:rPr>
        <w:t xml:space="preserve">non si tratta di qualcosa di circoscritto soltanto a </w:t>
      </w:r>
      <w:proofErr w:type="spellStart"/>
      <w:r w:rsidR="00914B17">
        <w:rPr>
          <w:rFonts w:ascii="Times New Roman" w:hAnsi="Times New Roman" w:cs="Times New Roman"/>
          <w:sz w:val="24"/>
          <w:szCs w:val="24"/>
        </w:rPr>
        <w:t>Reiyūkai</w:t>
      </w:r>
      <w:proofErr w:type="spellEnd"/>
      <w:r w:rsidR="007F6B56">
        <w:rPr>
          <w:rFonts w:ascii="Times New Roman" w:hAnsi="Times New Roman" w:cs="Times New Roman"/>
          <w:sz w:val="24"/>
          <w:szCs w:val="24"/>
        </w:rPr>
        <w:t>, ma è anzi possibile inscrivere tutto ciò</w:t>
      </w:r>
      <w:r w:rsidR="00E25491">
        <w:rPr>
          <w:rFonts w:ascii="Times New Roman" w:hAnsi="Times New Roman" w:cs="Times New Roman"/>
          <w:sz w:val="24"/>
          <w:szCs w:val="24"/>
        </w:rPr>
        <w:t xml:space="preserve"> ne</w:t>
      </w:r>
      <w:r>
        <w:rPr>
          <w:rFonts w:ascii="Times New Roman" w:hAnsi="Times New Roman" w:cs="Times New Roman"/>
          <w:sz w:val="24"/>
          <w:szCs w:val="24"/>
        </w:rPr>
        <w:t>l</w:t>
      </w:r>
      <w:r w:rsidR="000200FF" w:rsidRPr="0095688E">
        <w:rPr>
          <w:rFonts w:ascii="Times New Roman" w:hAnsi="Times New Roman" w:cs="Times New Roman"/>
          <w:sz w:val="24"/>
          <w:szCs w:val="24"/>
        </w:rPr>
        <w:t xml:space="preserve"> più ampio fenomeno delle associazioni di casalinghe</w:t>
      </w:r>
      <w:r w:rsidR="007F6B56">
        <w:rPr>
          <w:rFonts w:ascii="Times New Roman" w:hAnsi="Times New Roman" w:cs="Times New Roman"/>
          <w:sz w:val="24"/>
          <w:szCs w:val="24"/>
        </w:rPr>
        <w:t xml:space="preserve"> promosse </w:t>
      </w:r>
      <w:r w:rsidR="009A679C">
        <w:rPr>
          <w:rFonts w:ascii="Times New Roman" w:hAnsi="Times New Roman" w:cs="Times New Roman"/>
          <w:sz w:val="24"/>
          <w:szCs w:val="24"/>
        </w:rPr>
        <w:t xml:space="preserve">nel dopoguerra: </w:t>
      </w:r>
      <w:r w:rsidR="000200FF" w:rsidRPr="0095688E">
        <w:rPr>
          <w:rFonts w:ascii="Times New Roman" w:hAnsi="Times New Roman" w:cs="Times New Roman"/>
          <w:sz w:val="24"/>
          <w:szCs w:val="24"/>
        </w:rPr>
        <w:t>m</w:t>
      </w:r>
      <w:r w:rsidR="00CD3DF0" w:rsidRPr="0095688E">
        <w:rPr>
          <w:rFonts w:ascii="Times New Roman" w:hAnsi="Times New Roman" w:cs="Times New Roman"/>
          <w:sz w:val="24"/>
          <w:szCs w:val="24"/>
        </w:rPr>
        <w:t xml:space="preserve">olte donne </w:t>
      </w:r>
      <w:r w:rsidR="000200FF" w:rsidRPr="0095688E">
        <w:rPr>
          <w:rFonts w:ascii="Times New Roman" w:hAnsi="Times New Roman" w:cs="Times New Roman"/>
          <w:sz w:val="24"/>
          <w:szCs w:val="24"/>
        </w:rPr>
        <w:t>scelgono</w:t>
      </w:r>
      <w:r w:rsidR="009040D3">
        <w:rPr>
          <w:rFonts w:ascii="Times New Roman" w:hAnsi="Times New Roman" w:cs="Times New Roman"/>
          <w:sz w:val="24"/>
          <w:szCs w:val="24"/>
        </w:rPr>
        <w:t>, infatti,</w:t>
      </w:r>
      <w:r w:rsidR="00CD3DF0" w:rsidRPr="0095688E">
        <w:rPr>
          <w:rFonts w:ascii="Times New Roman" w:hAnsi="Times New Roman" w:cs="Times New Roman"/>
          <w:sz w:val="24"/>
          <w:szCs w:val="24"/>
        </w:rPr>
        <w:t xml:space="preserve"> di abbracci</w:t>
      </w:r>
      <w:r w:rsidR="000200FF" w:rsidRPr="0095688E">
        <w:rPr>
          <w:rFonts w:ascii="Times New Roman" w:hAnsi="Times New Roman" w:cs="Times New Roman"/>
          <w:sz w:val="24"/>
          <w:szCs w:val="24"/>
        </w:rPr>
        <w:t>are la propria identità di moglie</w:t>
      </w:r>
      <w:r w:rsidR="00CD3DF0" w:rsidRPr="0095688E">
        <w:rPr>
          <w:rFonts w:ascii="Times New Roman" w:hAnsi="Times New Roman" w:cs="Times New Roman"/>
          <w:sz w:val="24"/>
          <w:szCs w:val="24"/>
        </w:rPr>
        <w:t xml:space="preserve"> e madr</w:t>
      </w:r>
      <w:r w:rsidR="000200FF" w:rsidRPr="0095688E">
        <w:rPr>
          <w:rFonts w:ascii="Times New Roman" w:hAnsi="Times New Roman" w:cs="Times New Roman"/>
          <w:sz w:val="24"/>
          <w:szCs w:val="24"/>
        </w:rPr>
        <w:t xml:space="preserve">e </w:t>
      </w:r>
      <w:r w:rsidR="00CD3DF0" w:rsidRPr="0095688E">
        <w:rPr>
          <w:rFonts w:ascii="Times New Roman" w:hAnsi="Times New Roman" w:cs="Times New Roman"/>
          <w:sz w:val="24"/>
          <w:szCs w:val="24"/>
        </w:rPr>
        <w:t xml:space="preserve">unendosi </w:t>
      </w:r>
      <w:r w:rsidR="000200FF" w:rsidRPr="0095688E">
        <w:rPr>
          <w:rFonts w:ascii="Times New Roman" w:hAnsi="Times New Roman" w:cs="Times New Roman"/>
          <w:sz w:val="24"/>
          <w:szCs w:val="24"/>
        </w:rPr>
        <w:t xml:space="preserve">a tali associazioni, per sostenere questioni sociali strettamente legate </w:t>
      </w:r>
      <w:r w:rsidR="00AF6E1C">
        <w:rPr>
          <w:rFonts w:ascii="Times New Roman" w:hAnsi="Times New Roman" w:cs="Times New Roman"/>
          <w:sz w:val="24"/>
          <w:szCs w:val="24"/>
        </w:rPr>
        <w:t>all’ambito</w:t>
      </w:r>
      <w:r w:rsidR="000200FF" w:rsidRPr="0095688E">
        <w:rPr>
          <w:rFonts w:ascii="Times New Roman" w:hAnsi="Times New Roman" w:cs="Times New Roman"/>
          <w:sz w:val="24"/>
          <w:szCs w:val="24"/>
        </w:rPr>
        <w:t xml:space="preserve"> familiare e allo stesso tempo trovando un modo per </w:t>
      </w:r>
      <w:r w:rsidR="00964903">
        <w:rPr>
          <w:rFonts w:ascii="Times New Roman" w:hAnsi="Times New Roman" w:cs="Times New Roman"/>
          <w:sz w:val="24"/>
          <w:szCs w:val="24"/>
        </w:rPr>
        <w:t>assumere</w:t>
      </w:r>
      <w:r w:rsidR="00F87126">
        <w:rPr>
          <w:rFonts w:ascii="Times New Roman" w:hAnsi="Times New Roman" w:cs="Times New Roman"/>
          <w:sz w:val="24"/>
          <w:szCs w:val="24"/>
        </w:rPr>
        <w:t xml:space="preserve"> una</w:t>
      </w:r>
      <w:r w:rsidR="00BC0728">
        <w:rPr>
          <w:rFonts w:ascii="Times New Roman" w:hAnsi="Times New Roman" w:cs="Times New Roman"/>
          <w:sz w:val="24"/>
          <w:szCs w:val="24"/>
        </w:rPr>
        <w:t xml:space="preserve"> funzione</w:t>
      </w:r>
      <w:r w:rsidR="00F87126">
        <w:rPr>
          <w:rFonts w:ascii="Times New Roman" w:hAnsi="Times New Roman" w:cs="Times New Roman"/>
          <w:sz w:val="24"/>
          <w:szCs w:val="24"/>
        </w:rPr>
        <w:t xml:space="preserve"> pubblicamente attiva</w:t>
      </w:r>
      <w:r w:rsidR="00F33D93" w:rsidRPr="0095688E">
        <w:rPr>
          <w:rFonts w:ascii="Times New Roman" w:hAnsi="Times New Roman" w:cs="Times New Roman"/>
          <w:sz w:val="24"/>
          <w:szCs w:val="24"/>
        </w:rPr>
        <w:t>.</w:t>
      </w:r>
      <w:r w:rsidR="00F33D93" w:rsidRPr="0095688E">
        <w:rPr>
          <w:rStyle w:val="Rimandonotaapidipagina"/>
          <w:rFonts w:ascii="Times New Roman" w:hAnsi="Times New Roman" w:cs="Times New Roman"/>
          <w:sz w:val="24"/>
          <w:szCs w:val="24"/>
        </w:rPr>
        <w:footnoteReference w:id="25"/>
      </w:r>
    </w:p>
    <w:p w14:paraId="02A34E78" w14:textId="77777777" w:rsidR="007F6B56" w:rsidRPr="0067066E" w:rsidRDefault="00781411" w:rsidP="007F6B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Riprendendo una riflessione di </w:t>
      </w:r>
      <w:proofErr w:type="spellStart"/>
      <w:r w:rsidR="00E25491">
        <w:rPr>
          <w:rFonts w:ascii="Times New Roman" w:hAnsi="Times New Roman" w:cs="Times New Roman"/>
          <w:sz w:val="24"/>
          <w:szCs w:val="24"/>
        </w:rPr>
        <w:t>Inose</w:t>
      </w:r>
      <w:proofErr w:type="spellEnd"/>
      <w:r w:rsidR="00E25491">
        <w:rPr>
          <w:rFonts w:ascii="Times New Roman" w:hAnsi="Times New Roman" w:cs="Times New Roman"/>
          <w:sz w:val="24"/>
          <w:szCs w:val="24"/>
        </w:rPr>
        <w:t xml:space="preserve">, </w:t>
      </w:r>
      <w:r w:rsidR="007F6B56">
        <w:rPr>
          <w:rFonts w:ascii="Times New Roman" w:hAnsi="Times New Roman" w:cs="Times New Roman"/>
          <w:sz w:val="24"/>
          <w:szCs w:val="24"/>
        </w:rPr>
        <w:t>si potrebbe fare un parallelo con i movimenti femministi che s</w:t>
      </w:r>
      <w:r w:rsidR="007D40C5">
        <w:rPr>
          <w:rFonts w:ascii="Times New Roman" w:hAnsi="Times New Roman" w:cs="Times New Roman"/>
          <w:sz w:val="24"/>
          <w:szCs w:val="24"/>
        </w:rPr>
        <w:t>orgono proprio nel periodo preso in analisi</w:t>
      </w:r>
      <w:r w:rsidR="007F6B56">
        <w:rPr>
          <w:rFonts w:ascii="Times New Roman" w:hAnsi="Times New Roman" w:cs="Times New Roman"/>
          <w:sz w:val="24"/>
          <w:szCs w:val="24"/>
        </w:rPr>
        <w:t xml:space="preserve">. </w:t>
      </w:r>
      <w:r w:rsidR="007F6B56" w:rsidRPr="0067066E">
        <w:rPr>
          <w:rFonts w:ascii="Times New Roman" w:hAnsi="Times New Roman" w:cs="Times New Roman"/>
          <w:sz w:val="24"/>
          <w:szCs w:val="24"/>
        </w:rPr>
        <w:t>Mentre il femminismo incanala le donne verso il rifiuto</w:t>
      </w:r>
      <w:r w:rsidR="007F6B56">
        <w:rPr>
          <w:rFonts w:ascii="Times New Roman" w:hAnsi="Times New Roman" w:cs="Times New Roman"/>
          <w:sz w:val="24"/>
          <w:szCs w:val="24"/>
        </w:rPr>
        <w:t xml:space="preserve"> desacralizzante</w:t>
      </w:r>
      <w:r w:rsidR="007F6B56" w:rsidRPr="0067066E">
        <w:rPr>
          <w:rFonts w:ascii="Times New Roman" w:hAnsi="Times New Roman" w:cs="Times New Roman"/>
          <w:sz w:val="24"/>
          <w:szCs w:val="24"/>
        </w:rPr>
        <w:t xml:space="preserve"> dell'autorità e </w:t>
      </w:r>
      <w:r w:rsidR="007F6B56">
        <w:rPr>
          <w:rFonts w:ascii="Times New Roman" w:hAnsi="Times New Roman" w:cs="Times New Roman"/>
          <w:sz w:val="24"/>
          <w:szCs w:val="24"/>
        </w:rPr>
        <w:t xml:space="preserve">della divisione </w:t>
      </w:r>
      <w:r w:rsidR="009A679C">
        <w:rPr>
          <w:rFonts w:ascii="Times New Roman" w:hAnsi="Times New Roman" w:cs="Times New Roman"/>
          <w:sz w:val="24"/>
          <w:szCs w:val="24"/>
        </w:rPr>
        <w:t>sessuale</w:t>
      </w:r>
      <w:r w:rsidR="007F6B56" w:rsidRPr="0067066E">
        <w:rPr>
          <w:rFonts w:ascii="Times New Roman" w:hAnsi="Times New Roman" w:cs="Times New Roman"/>
          <w:sz w:val="24"/>
          <w:szCs w:val="24"/>
        </w:rPr>
        <w:t xml:space="preserve"> del lavoro, </w:t>
      </w:r>
      <w:r w:rsidR="007F6B56">
        <w:rPr>
          <w:rFonts w:ascii="Times New Roman" w:hAnsi="Times New Roman" w:cs="Times New Roman"/>
          <w:sz w:val="24"/>
          <w:szCs w:val="24"/>
        </w:rPr>
        <w:t>nuove religioni</w:t>
      </w:r>
      <w:r w:rsidR="005D09D9">
        <w:rPr>
          <w:rFonts w:ascii="Times New Roman" w:hAnsi="Times New Roman" w:cs="Times New Roman"/>
          <w:sz w:val="24"/>
          <w:szCs w:val="24"/>
        </w:rPr>
        <w:t>,</w:t>
      </w:r>
      <w:r w:rsidR="007F6B56">
        <w:rPr>
          <w:rFonts w:ascii="Times New Roman" w:hAnsi="Times New Roman" w:cs="Times New Roman"/>
          <w:sz w:val="24"/>
          <w:szCs w:val="24"/>
        </w:rPr>
        <w:t xml:space="preserve"> come</w:t>
      </w:r>
      <w:r w:rsidR="009A679C">
        <w:rPr>
          <w:rFonts w:ascii="Times New Roman" w:hAnsi="Times New Roman" w:cs="Times New Roman"/>
          <w:sz w:val="24"/>
          <w:szCs w:val="24"/>
        </w:rPr>
        <w:t xml:space="preserve"> appunto</w:t>
      </w:r>
      <w:r w:rsidR="007F6B56">
        <w:rPr>
          <w:rFonts w:ascii="Times New Roman" w:hAnsi="Times New Roman" w:cs="Times New Roman"/>
          <w:sz w:val="24"/>
          <w:szCs w:val="24"/>
        </w:rPr>
        <w:t xml:space="preserve"> </w:t>
      </w:r>
      <w:proofErr w:type="spellStart"/>
      <w:r w:rsidR="00914B17">
        <w:rPr>
          <w:rFonts w:ascii="Times New Roman" w:hAnsi="Times New Roman" w:cs="Times New Roman"/>
          <w:sz w:val="24"/>
          <w:szCs w:val="24"/>
        </w:rPr>
        <w:t>Reiyūkai</w:t>
      </w:r>
      <w:proofErr w:type="spellEnd"/>
      <w:r w:rsidR="005D09D9">
        <w:rPr>
          <w:rFonts w:ascii="Times New Roman" w:hAnsi="Times New Roman" w:cs="Times New Roman"/>
          <w:sz w:val="24"/>
          <w:szCs w:val="24"/>
        </w:rPr>
        <w:t>,</w:t>
      </w:r>
      <w:r w:rsidR="007F6B56" w:rsidRPr="0067066E">
        <w:rPr>
          <w:rFonts w:ascii="Times New Roman" w:hAnsi="Times New Roman" w:cs="Times New Roman"/>
          <w:sz w:val="24"/>
          <w:szCs w:val="24"/>
        </w:rPr>
        <w:t xml:space="preserve"> </w:t>
      </w:r>
      <w:r w:rsidR="009A679C">
        <w:rPr>
          <w:rFonts w:ascii="Times New Roman" w:hAnsi="Times New Roman" w:cs="Times New Roman"/>
          <w:sz w:val="24"/>
          <w:szCs w:val="24"/>
        </w:rPr>
        <w:t xml:space="preserve">assegnano </w:t>
      </w:r>
      <w:r w:rsidR="00937D2A">
        <w:rPr>
          <w:rFonts w:ascii="Times New Roman" w:hAnsi="Times New Roman" w:cs="Times New Roman"/>
          <w:sz w:val="24"/>
          <w:szCs w:val="24"/>
        </w:rPr>
        <w:t>loro</w:t>
      </w:r>
      <w:r w:rsidR="009A679C">
        <w:rPr>
          <w:rFonts w:ascii="Times New Roman" w:hAnsi="Times New Roman" w:cs="Times New Roman"/>
          <w:sz w:val="24"/>
          <w:szCs w:val="24"/>
        </w:rPr>
        <w:t xml:space="preserve"> </w:t>
      </w:r>
      <w:r w:rsidR="007F6B56" w:rsidRPr="0095688E">
        <w:rPr>
          <w:rFonts w:ascii="Times New Roman" w:hAnsi="Times New Roman" w:cs="Times New Roman"/>
          <w:sz w:val="24"/>
          <w:szCs w:val="24"/>
        </w:rPr>
        <w:t xml:space="preserve">un posto </w:t>
      </w:r>
      <w:r w:rsidR="007F6B56">
        <w:rPr>
          <w:rFonts w:ascii="Times New Roman" w:hAnsi="Times New Roman" w:cs="Times New Roman"/>
          <w:sz w:val="24"/>
          <w:szCs w:val="24"/>
        </w:rPr>
        <w:t xml:space="preserve">ben </w:t>
      </w:r>
      <w:r w:rsidR="007F6B56">
        <w:rPr>
          <w:rFonts w:ascii="Times New Roman" w:hAnsi="Times New Roman" w:cs="Times New Roman"/>
          <w:sz w:val="24"/>
          <w:szCs w:val="24"/>
        </w:rPr>
        <w:lastRenderedPageBreak/>
        <w:t xml:space="preserve">delimitato </w:t>
      </w:r>
      <w:r w:rsidR="007F6B56" w:rsidRPr="0095688E">
        <w:rPr>
          <w:rFonts w:ascii="Times New Roman" w:hAnsi="Times New Roman" w:cs="Times New Roman"/>
          <w:sz w:val="24"/>
          <w:szCs w:val="24"/>
        </w:rPr>
        <w:t xml:space="preserve">per svolgere </w:t>
      </w:r>
      <w:r w:rsidR="009A679C">
        <w:rPr>
          <w:rFonts w:ascii="Times New Roman" w:hAnsi="Times New Roman" w:cs="Times New Roman"/>
          <w:sz w:val="24"/>
          <w:szCs w:val="24"/>
        </w:rPr>
        <w:t>attività sociali</w:t>
      </w:r>
      <w:r w:rsidR="007F6B56" w:rsidRPr="0095688E">
        <w:rPr>
          <w:rFonts w:ascii="Times New Roman" w:hAnsi="Times New Roman" w:cs="Times New Roman"/>
          <w:sz w:val="24"/>
          <w:szCs w:val="24"/>
        </w:rPr>
        <w:t xml:space="preserve"> senza </w:t>
      </w:r>
      <w:r w:rsidR="009A679C">
        <w:rPr>
          <w:rFonts w:ascii="Times New Roman" w:hAnsi="Times New Roman" w:cs="Times New Roman"/>
          <w:sz w:val="24"/>
          <w:szCs w:val="24"/>
        </w:rPr>
        <w:t xml:space="preserve">tuttavia </w:t>
      </w:r>
      <w:r w:rsidR="007F6B56">
        <w:rPr>
          <w:rFonts w:ascii="Times New Roman" w:hAnsi="Times New Roman" w:cs="Times New Roman"/>
          <w:sz w:val="24"/>
          <w:szCs w:val="24"/>
        </w:rPr>
        <w:t>andare a intaccare le</w:t>
      </w:r>
      <w:r w:rsidR="007F6B56" w:rsidRPr="0095688E">
        <w:rPr>
          <w:rFonts w:ascii="Times New Roman" w:hAnsi="Times New Roman" w:cs="Times New Roman"/>
          <w:sz w:val="24"/>
          <w:szCs w:val="24"/>
        </w:rPr>
        <w:t xml:space="preserve"> struttur</w:t>
      </w:r>
      <w:r w:rsidR="007F6B56">
        <w:rPr>
          <w:rFonts w:ascii="Times New Roman" w:hAnsi="Times New Roman" w:cs="Times New Roman"/>
          <w:sz w:val="24"/>
          <w:szCs w:val="24"/>
        </w:rPr>
        <w:t>e di potere esistenti</w:t>
      </w:r>
      <w:r w:rsidR="007F6B56" w:rsidRPr="0095688E">
        <w:rPr>
          <w:rFonts w:ascii="Times New Roman" w:hAnsi="Times New Roman" w:cs="Times New Roman"/>
          <w:sz w:val="24"/>
          <w:szCs w:val="24"/>
        </w:rPr>
        <w:t>.</w:t>
      </w:r>
      <w:r w:rsidR="007F6B56" w:rsidRPr="0067066E">
        <w:rPr>
          <w:rStyle w:val="Rimandonotaapidipagina"/>
          <w:rFonts w:ascii="Times New Roman" w:hAnsi="Times New Roman" w:cs="Times New Roman"/>
          <w:sz w:val="24"/>
          <w:szCs w:val="24"/>
        </w:rPr>
        <w:footnoteReference w:id="26"/>
      </w:r>
    </w:p>
    <w:p w14:paraId="4E05FD5A" w14:textId="77777777" w:rsidR="00B21F78" w:rsidRPr="0067066E" w:rsidRDefault="00B21F78" w:rsidP="0067066E">
      <w:pPr>
        <w:pStyle w:val="Default"/>
        <w:spacing w:line="360" w:lineRule="auto"/>
        <w:jc w:val="both"/>
      </w:pPr>
    </w:p>
    <w:p w14:paraId="56D54288" w14:textId="77777777" w:rsidR="00E85831" w:rsidRDefault="00E85831" w:rsidP="0067066E">
      <w:pPr>
        <w:pStyle w:val="Default"/>
        <w:spacing w:line="360" w:lineRule="auto"/>
        <w:jc w:val="both"/>
        <w:rPr>
          <w:b/>
        </w:rPr>
      </w:pPr>
      <w:r w:rsidRPr="0067066E">
        <w:rPr>
          <w:b/>
        </w:rPr>
        <w:t>Conclusioni</w:t>
      </w:r>
    </w:p>
    <w:p w14:paraId="4E664E45" w14:textId="77777777" w:rsidR="005B0B0D" w:rsidRDefault="00AA2271" w:rsidP="00302B32">
      <w:pPr>
        <w:pStyle w:val="Default"/>
        <w:spacing w:line="360" w:lineRule="auto"/>
        <w:jc w:val="both"/>
      </w:pPr>
      <w:r>
        <w:t xml:space="preserve">Le </w:t>
      </w:r>
      <w:r w:rsidR="001409A2" w:rsidRPr="00F14488">
        <w:rPr>
          <w:i/>
        </w:rPr>
        <w:t xml:space="preserve">strategies of </w:t>
      </w:r>
      <w:proofErr w:type="spellStart"/>
      <w:r w:rsidR="001409A2" w:rsidRPr="00F14488">
        <w:rPr>
          <w:i/>
        </w:rPr>
        <w:t>weakness</w:t>
      </w:r>
      <w:proofErr w:type="spellEnd"/>
      <w:r>
        <w:t xml:space="preserve"> </w:t>
      </w:r>
      <w:r w:rsidR="00771654">
        <w:t>proposte da</w:t>
      </w:r>
      <w:r w:rsidR="00302B32">
        <w:t xml:space="preserve"> </w:t>
      </w:r>
      <w:proofErr w:type="spellStart"/>
      <w:r w:rsidR="00914B17">
        <w:t>Reiyūkai</w:t>
      </w:r>
      <w:proofErr w:type="spellEnd"/>
      <w:r w:rsidR="00302B32">
        <w:t xml:space="preserve"> </w:t>
      </w:r>
      <w:r w:rsidR="00964903">
        <w:t xml:space="preserve">appaiono come </w:t>
      </w:r>
      <w:r w:rsidR="001409A2">
        <w:t xml:space="preserve">una sorta di compromesso, </w:t>
      </w:r>
      <w:r w:rsidR="00302B32">
        <w:t xml:space="preserve">un mezzo realistico </w:t>
      </w:r>
      <w:r w:rsidR="00437785">
        <w:t>con cui</w:t>
      </w:r>
      <w:r w:rsidR="00302B32">
        <w:t xml:space="preserve"> la donna </w:t>
      </w:r>
      <w:r w:rsidR="00437785">
        <w:t>può</w:t>
      </w:r>
      <w:r w:rsidR="00353548">
        <w:t xml:space="preserve"> </w:t>
      </w:r>
      <w:r w:rsidR="001D258B">
        <w:t>raggiungere i propri scopi adattandosi</w:t>
      </w:r>
      <w:r w:rsidR="00302B32">
        <w:t xml:space="preserve"> a una visione androcentrica non solo all’interno del </w:t>
      </w:r>
      <w:r w:rsidR="005C0C39">
        <w:t>gruppo religioso</w:t>
      </w:r>
      <w:r w:rsidR="00302B32">
        <w:t>, ma nella società stessa, senza metterla in discussione</w:t>
      </w:r>
      <w:r w:rsidR="00702181">
        <w:rPr>
          <w:rStyle w:val="Rimandonotaapidipagina"/>
        </w:rPr>
        <w:footnoteReference w:id="27"/>
      </w:r>
      <w:r w:rsidR="00302B32">
        <w:t>.</w:t>
      </w:r>
      <w:r w:rsidR="005B0B0D">
        <w:t xml:space="preserve"> Pur riconoscendo</w:t>
      </w:r>
      <w:r w:rsidR="0094025A">
        <w:t xml:space="preserve"> il suo</w:t>
      </w:r>
      <w:r w:rsidR="005B0B0D">
        <w:t xml:space="preserve"> status di ineguaglianza,</w:t>
      </w:r>
      <w:r w:rsidR="003C5662">
        <w:t xml:space="preserve"> sembra</w:t>
      </w:r>
      <w:r w:rsidR="001D258B">
        <w:t xml:space="preserve"> non</w:t>
      </w:r>
      <w:r w:rsidR="003C5662">
        <w:t xml:space="preserve"> esser</w:t>
      </w:r>
      <w:r w:rsidR="001D258B">
        <w:t>c</w:t>
      </w:r>
      <w:r w:rsidR="003C5662">
        <w:t xml:space="preserve">i </w:t>
      </w:r>
      <w:r w:rsidR="005B0B0D">
        <w:t>il bisogno</w:t>
      </w:r>
      <w:r w:rsidR="003C5662">
        <w:t>, o forse proprio la consapevolezza</w:t>
      </w:r>
      <w:r w:rsidR="00437785" w:rsidRPr="00437785">
        <w:t xml:space="preserve"> </w:t>
      </w:r>
      <w:r w:rsidR="00437785">
        <w:t>di una necessità</w:t>
      </w:r>
      <w:r w:rsidR="003C5662">
        <w:t xml:space="preserve">, come </w:t>
      </w:r>
      <w:r w:rsidR="00BC3DC1">
        <w:t>dichiara</w:t>
      </w:r>
      <w:r w:rsidR="003C5662">
        <w:t xml:space="preserve"> </w:t>
      </w:r>
      <w:proofErr w:type="spellStart"/>
      <w:r w:rsidR="005B0B0D">
        <w:t>Usui</w:t>
      </w:r>
      <w:proofErr w:type="spellEnd"/>
      <w:r w:rsidR="00AF2A9D">
        <w:t xml:space="preserve"> </w:t>
      </w:r>
      <w:proofErr w:type="spellStart"/>
      <w:r w:rsidR="00AF2A9D">
        <w:t>Atsuko</w:t>
      </w:r>
      <w:proofErr w:type="spellEnd"/>
      <w:r w:rsidR="005B0B0D">
        <w:t xml:space="preserve">, </w:t>
      </w:r>
      <w:r w:rsidR="001D258B">
        <w:t>di</w:t>
      </w:r>
      <w:r w:rsidR="005B0B0D">
        <w:t xml:space="preserve"> riformare </w:t>
      </w:r>
      <w:r w:rsidR="00964903">
        <w:t xml:space="preserve">tali </w:t>
      </w:r>
      <w:r w:rsidR="003C5662" w:rsidRPr="003C5662">
        <w:t xml:space="preserve">strutture </w:t>
      </w:r>
      <w:r w:rsidR="005B0B0D">
        <w:t>di potere</w:t>
      </w:r>
      <w:r w:rsidR="00F32558">
        <w:rPr>
          <w:rStyle w:val="Rimandonotaapidipagina"/>
        </w:rPr>
        <w:footnoteReference w:id="28"/>
      </w:r>
      <w:r w:rsidR="00437785">
        <w:t>;</w:t>
      </w:r>
      <w:r w:rsidR="007D40C5">
        <w:t xml:space="preserve"> </w:t>
      </w:r>
      <w:r w:rsidR="005B0B0D">
        <w:t xml:space="preserve">piuttosto si cerca di proporre una forma di accomodamento che </w:t>
      </w:r>
      <w:r w:rsidR="007D40C5">
        <w:t>permetta</w:t>
      </w:r>
      <w:r w:rsidR="005B0B0D">
        <w:t xml:space="preserve"> </w:t>
      </w:r>
      <w:r w:rsidR="00437785">
        <w:t xml:space="preserve">alla donna </w:t>
      </w:r>
      <w:r w:rsidR="001409A2">
        <w:t xml:space="preserve">comunque </w:t>
      </w:r>
      <w:r w:rsidR="005B0B0D">
        <w:t xml:space="preserve">di avere voce in capitolo, di assumere una posizione all’interno e all’esterno le mura </w:t>
      </w:r>
      <w:r w:rsidR="00AF6E1C">
        <w:t>di casa</w:t>
      </w:r>
      <w:r w:rsidR="007D40C5">
        <w:t>.</w:t>
      </w:r>
    </w:p>
    <w:p w14:paraId="45D5985D" w14:textId="77777777" w:rsidR="00781411" w:rsidRDefault="0089055D" w:rsidP="00AA2271">
      <w:pPr>
        <w:pStyle w:val="Default"/>
        <w:spacing w:line="360" w:lineRule="auto"/>
        <w:jc w:val="both"/>
      </w:pPr>
      <w:r>
        <w:t xml:space="preserve">Tuttavia, </w:t>
      </w:r>
      <w:r w:rsidR="001409A2">
        <w:t>i</w:t>
      </w:r>
      <w:r>
        <w:t xml:space="preserve">ncoraggiare </w:t>
      </w:r>
      <w:r w:rsidR="005132B1">
        <w:t>un comportamento remissivo</w:t>
      </w:r>
      <w:r w:rsidR="00302B32">
        <w:t xml:space="preserve"> e</w:t>
      </w:r>
      <w:r w:rsidR="005132B1">
        <w:t xml:space="preserve"> di ubbidienza, </w:t>
      </w:r>
      <w:r>
        <w:t>accettando</w:t>
      </w:r>
      <w:r w:rsidR="005132B1">
        <w:t xml:space="preserve"> idee budd</w:t>
      </w:r>
      <w:r w:rsidR="00437785">
        <w:t>h</w:t>
      </w:r>
      <w:r w:rsidR="005132B1">
        <w:t xml:space="preserve">iste </w:t>
      </w:r>
      <w:r w:rsidR="007D40C5">
        <w:t xml:space="preserve">sul karma e </w:t>
      </w:r>
      <w:r w:rsidR="00964903">
        <w:t>sul</w:t>
      </w:r>
      <w:r w:rsidR="00F87126">
        <w:t>la sottomissione</w:t>
      </w:r>
      <w:r w:rsidR="00BC1A4C">
        <w:t xml:space="preserve"> </w:t>
      </w:r>
      <w:r w:rsidR="00937D2A">
        <w:t>della donna</w:t>
      </w:r>
      <w:r>
        <w:t xml:space="preserve">, non va forse a </w:t>
      </w:r>
      <w:r w:rsidR="005132B1">
        <w:t xml:space="preserve">perpetuare </w:t>
      </w:r>
      <w:r w:rsidR="001409A2">
        <w:t xml:space="preserve">questa subordinazione a </w:t>
      </w:r>
      <w:r>
        <w:t xml:space="preserve">cui si </w:t>
      </w:r>
      <w:r w:rsidR="00BC0728">
        <w:t>cerca di offrire</w:t>
      </w:r>
      <w:r w:rsidR="001409A2">
        <w:t xml:space="preserve"> una soluzione</w:t>
      </w:r>
      <w:r>
        <w:t>?</w:t>
      </w:r>
    </w:p>
    <w:p w14:paraId="2E4305D2" w14:textId="77777777" w:rsidR="00AA2271" w:rsidRPr="0094025A" w:rsidRDefault="00781411" w:rsidP="00AA2271">
      <w:pPr>
        <w:pStyle w:val="Default"/>
        <w:spacing w:line="360" w:lineRule="auto"/>
        <w:jc w:val="both"/>
      </w:pPr>
      <w:r>
        <w:t>Come, infatti, afferma</w:t>
      </w:r>
      <w:r w:rsidR="005132B1" w:rsidRPr="0094025A">
        <w:t xml:space="preserve"> </w:t>
      </w:r>
      <w:proofErr w:type="spellStart"/>
      <w:r w:rsidR="005132B1" w:rsidRPr="0094025A">
        <w:t>Igeta</w:t>
      </w:r>
      <w:proofErr w:type="spellEnd"/>
      <w:r w:rsidR="00AF2A9D">
        <w:t xml:space="preserve"> Midori</w:t>
      </w:r>
      <w:r w:rsidR="000D3C36" w:rsidRPr="0094025A">
        <w:t>:</w:t>
      </w:r>
    </w:p>
    <w:p w14:paraId="5C43218E" w14:textId="77777777" w:rsidR="00437785" w:rsidRPr="001678A2" w:rsidRDefault="00437785" w:rsidP="00437785">
      <w:pPr>
        <w:spacing w:after="0" w:line="360" w:lineRule="auto"/>
        <w:ind w:left="284" w:right="284"/>
        <w:jc w:val="both"/>
        <w:rPr>
          <w:rFonts w:ascii="Times New Roman" w:hAnsi="Times New Roman" w:cs="Times New Roman"/>
        </w:rPr>
      </w:pPr>
    </w:p>
    <w:p w14:paraId="166B1D61" w14:textId="77777777" w:rsidR="005132B1" w:rsidRDefault="005132B1" w:rsidP="00FA346A">
      <w:pPr>
        <w:spacing w:before="120" w:after="120" w:line="360" w:lineRule="auto"/>
        <w:ind w:left="284" w:right="284"/>
        <w:jc w:val="both"/>
        <w:rPr>
          <w:rFonts w:ascii="Times New Roman" w:hAnsi="Times New Roman" w:cs="Times New Roman"/>
          <w:lang w:val="en-US"/>
        </w:rPr>
      </w:pPr>
      <w:r w:rsidRPr="005132B1">
        <w:rPr>
          <w:rFonts w:ascii="Times New Roman" w:hAnsi="Times New Roman" w:cs="Times New Roman"/>
          <w:lang w:val="en-US"/>
        </w:rPr>
        <w:t xml:space="preserve">This probably saves their energy from being entirely subsumed by the family, nevertheless the fact remains that the absolute gender-based division of roles and </w:t>
      </w:r>
      <w:proofErr w:type="spellStart"/>
      <w:r w:rsidRPr="005132B1">
        <w:rPr>
          <w:rFonts w:ascii="Times New Roman" w:hAnsi="Times New Roman" w:cs="Times New Roman"/>
          <w:lang w:val="en-US"/>
        </w:rPr>
        <w:t>labour</w:t>
      </w:r>
      <w:proofErr w:type="spellEnd"/>
      <w:r w:rsidRPr="005132B1">
        <w:rPr>
          <w:rFonts w:ascii="Times New Roman" w:hAnsi="Times New Roman" w:cs="Times New Roman"/>
          <w:lang w:val="en-US"/>
        </w:rPr>
        <w:t xml:space="preserve"> is reinforced, bolstering a social order in which such division of roles is essential.</w:t>
      </w:r>
      <w:r w:rsidRPr="00BC0728">
        <w:rPr>
          <w:rStyle w:val="Rimandonotaapidipagina"/>
          <w:rFonts w:ascii="Times New Roman" w:hAnsi="Times New Roman" w:cs="Times New Roman"/>
          <w:sz w:val="24"/>
          <w:szCs w:val="24"/>
          <w:lang w:val="en-US"/>
        </w:rPr>
        <w:footnoteReference w:id="29"/>
      </w:r>
    </w:p>
    <w:p w14:paraId="2652CF15" w14:textId="77777777" w:rsidR="00437785" w:rsidRPr="005132B1" w:rsidRDefault="00437785" w:rsidP="00FA346A">
      <w:pPr>
        <w:spacing w:before="120" w:after="120" w:line="360" w:lineRule="auto"/>
        <w:ind w:left="284" w:right="284"/>
        <w:jc w:val="both"/>
        <w:rPr>
          <w:rFonts w:ascii="Times New Roman" w:hAnsi="Times New Roman" w:cs="Times New Roman"/>
          <w:lang w:val="en-US"/>
        </w:rPr>
      </w:pPr>
    </w:p>
    <w:p w14:paraId="51DF1EFC" w14:textId="77777777" w:rsidR="00BD1C03" w:rsidRDefault="005132B1" w:rsidP="00BD1C03">
      <w:pPr>
        <w:pStyle w:val="Default"/>
        <w:spacing w:line="360" w:lineRule="auto"/>
        <w:jc w:val="both"/>
      </w:pPr>
      <w:r w:rsidRPr="00BC1A4C">
        <w:t>Ci troviamo di</w:t>
      </w:r>
      <w:r w:rsidR="00F27D00">
        <w:t xml:space="preserve"> </w:t>
      </w:r>
      <w:r w:rsidRPr="00BC1A4C">
        <w:t>fronte a un paradosso:</w:t>
      </w:r>
      <w:r w:rsidR="000D3C36" w:rsidRPr="00BC1A4C">
        <w:t xml:space="preserve"> </w:t>
      </w:r>
      <w:r w:rsidR="00937D2A">
        <w:t>questi soggetti sono</w:t>
      </w:r>
      <w:r w:rsidR="00BC1A4C" w:rsidRPr="00BC1A4C">
        <w:t xml:space="preserve"> in grado di rafforzare la propria posizione </w:t>
      </w:r>
      <w:r w:rsidR="000D3C36" w:rsidRPr="00BC1A4C">
        <w:t>nella famiglia</w:t>
      </w:r>
      <w:r w:rsidR="00BC1A4C" w:rsidRPr="00BC1A4C">
        <w:t xml:space="preserve"> e nel movimento,</w:t>
      </w:r>
      <w:r w:rsidR="000D3C36" w:rsidRPr="00BC1A4C">
        <w:t xml:space="preserve"> </w:t>
      </w:r>
      <w:r w:rsidR="00BC1A4C" w:rsidRPr="00BC1A4C">
        <w:t>ma allo stesso temp</w:t>
      </w:r>
      <w:r w:rsidR="000D3C36" w:rsidRPr="00BC1A4C">
        <w:t xml:space="preserve">o </w:t>
      </w:r>
      <w:r w:rsidR="00473FEF">
        <w:t>finiscono con il radicarsi</w:t>
      </w:r>
      <w:r w:rsidR="000D3C36" w:rsidRPr="00BC1A4C">
        <w:t xml:space="preserve"> </w:t>
      </w:r>
      <w:r w:rsidR="00FD6736">
        <w:t>in un’i</w:t>
      </w:r>
      <w:r w:rsidR="00FD6736" w:rsidRPr="00BC1A4C">
        <w:t xml:space="preserve">deologia di inferiorità femminile </w:t>
      </w:r>
      <w:r w:rsidR="00FD6736">
        <w:t>e in una</w:t>
      </w:r>
      <w:r w:rsidR="000D3C36" w:rsidRPr="00BC1A4C">
        <w:t xml:space="preserve"> dipendenza economica </w:t>
      </w:r>
      <w:r w:rsidR="00FD6736">
        <w:t>dal proprio marito.</w:t>
      </w:r>
      <w:r w:rsidR="00BD1C03">
        <w:t xml:space="preserve"> Si potrebbe quindi </w:t>
      </w:r>
      <w:r w:rsidR="00BC0728">
        <w:t>arrivare alla conclusione</w:t>
      </w:r>
      <w:r w:rsidR="00BD1C03">
        <w:t xml:space="preserve"> che </w:t>
      </w:r>
      <w:r w:rsidR="001409A2">
        <w:t>tali</w:t>
      </w:r>
      <w:r w:rsidR="00BD1C03">
        <w:t xml:space="preserve"> strategie permettano solo in apparenza alla donna di assumere un ruolo attivo, </w:t>
      </w:r>
      <w:r w:rsidR="00937D2A">
        <w:t>quando in realtà non portano ad</w:t>
      </w:r>
      <w:r w:rsidR="00BD1C03">
        <w:t xml:space="preserve"> alcun miglioramento effettivo</w:t>
      </w:r>
      <w:r w:rsidR="00937D2A">
        <w:t xml:space="preserve"> della </w:t>
      </w:r>
      <w:r w:rsidR="00FA346A">
        <w:t>sua</w:t>
      </w:r>
      <w:r w:rsidR="00937D2A">
        <w:t xml:space="preserve"> condizione</w:t>
      </w:r>
      <w:r w:rsidR="00BD1C03">
        <w:t>.</w:t>
      </w:r>
    </w:p>
    <w:p w14:paraId="77B498E3" w14:textId="77777777" w:rsidR="00EF4943" w:rsidRDefault="00BD1C03" w:rsidP="00520A2A">
      <w:pPr>
        <w:pStyle w:val="Default"/>
        <w:spacing w:line="360" w:lineRule="auto"/>
        <w:jc w:val="both"/>
      </w:pPr>
      <w:r>
        <w:t>Però</w:t>
      </w:r>
      <w:r w:rsidR="00473FEF">
        <w:t>,</w:t>
      </w:r>
      <w:r w:rsidR="005D6712">
        <w:t xml:space="preserve"> a conti fatti, il contesto stesso in cui </w:t>
      </w:r>
      <w:proofErr w:type="spellStart"/>
      <w:r w:rsidR="00914B17">
        <w:t>Reiyūkai</w:t>
      </w:r>
      <w:proofErr w:type="spellEnd"/>
      <w:r w:rsidR="005D6712">
        <w:t xml:space="preserve"> si sviluppa non è </w:t>
      </w:r>
      <w:r w:rsidR="000272C1">
        <w:t>forse caratterizzato da analoghi paradossi</w:t>
      </w:r>
      <w:r w:rsidR="005D6712">
        <w:t xml:space="preserve">? </w:t>
      </w:r>
      <w:r w:rsidR="00D43755">
        <w:t xml:space="preserve">Il Giappone nel dopoguerra vive un </w:t>
      </w:r>
      <w:r w:rsidR="005D6712">
        <w:t>periodo</w:t>
      </w:r>
      <w:r>
        <w:t xml:space="preserve"> di forti contraddizioni</w:t>
      </w:r>
      <w:r w:rsidR="00437785">
        <w:t>;</w:t>
      </w:r>
      <w:r>
        <w:t xml:space="preserve"> </w:t>
      </w:r>
      <w:r w:rsidR="007C608B">
        <w:t>basti pensare</w:t>
      </w:r>
      <w:r w:rsidR="00473FEF">
        <w:t>,</w:t>
      </w:r>
      <w:r w:rsidR="007C608B">
        <w:t xml:space="preserve"> da una parte</w:t>
      </w:r>
      <w:r w:rsidR="00473FEF">
        <w:t>,</w:t>
      </w:r>
      <w:r w:rsidR="007C608B">
        <w:t xml:space="preserve"> alle</w:t>
      </w:r>
      <w:r w:rsidR="007D40C5">
        <w:t xml:space="preserve"> nuove conquiste legali</w:t>
      </w:r>
      <w:r w:rsidR="007D40C5" w:rsidRPr="00EF32A4">
        <w:t xml:space="preserve"> </w:t>
      </w:r>
      <w:r w:rsidR="007C608B">
        <w:t xml:space="preserve">che </w:t>
      </w:r>
      <w:r w:rsidR="007D40C5" w:rsidRPr="00EF32A4">
        <w:t>hanno rimosso</w:t>
      </w:r>
      <w:r w:rsidR="007D40C5">
        <w:t xml:space="preserve"> </w:t>
      </w:r>
      <w:r w:rsidR="007D40C5">
        <w:lastRenderedPageBreak/>
        <w:t xml:space="preserve">(almeno sulla carta) </w:t>
      </w:r>
      <w:r w:rsidR="007D40C5" w:rsidRPr="00EF32A4">
        <w:t xml:space="preserve">gli ostacoli </w:t>
      </w:r>
      <w:r w:rsidR="007D40C5">
        <w:t xml:space="preserve">alla partecipazione delle donne </w:t>
      </w:r>
      <w:r w:rsidR="007D40C5" w:rsidRPr="00EF32A4">
        <w:t>ne</w:t>
      </w:r>
      <w:r w:rsidR="007D40C5">
        <w:t>lla sfera pu</w:t>
      </w:r>
      <w:r w:rsidR="00473FEF">
        <w:t xml:space="preserve">bblica e politica e, dall’altra, </w:t>
      </w:r>
      <w:r w:rsidR="007C608B">
        <w:t>alle spinte</w:t>
      </w:r>
      <w:r w:rsidR="00AF2A9D">
        <w:t xml:space="preserve"> </w:t>
      </w:r>
      <w:r w:rsidR="000D7235">
        <w:t>del</w:t>
      </w:r>
      <w:r w:rsidR="00AF2A9D">
        <w:t>l’ideologia dominante</w:t>
      </w:r>
      <w:r w:rsidR="007C608B">
        <w:t xml:space="preserve"> a</w:t>
      </w:r>
      <w:r w:rsidR="007D40C5" w:rsidRPr="00EF32A4">
        <w:t xml:space="preserve"> identificarsi </w:t>
      </w:r>
      <w:r w:rsidR="00AF6E1C">
        <w:t xml:space="preserve">come casalinghe, rilegate </w:t>
      </w:r>
      <w:r w:rsidR="00473FEF">
        <w:t xml:space="preserve">all’interno i </w:t>
      </w:r>
      <w:r w:rsidR="00AF6E1C">
        <w:t>confini domestici</w:t>
      </w:r>
      <w:r w:rsidR="0094025A">
        <w:t>.</w:t>
      </w:r>
      <w:r w:rsidR="007D40C5">
        <w:rPr>
          <w:rStyle w:val="Rimandonotaapidipagina"/>
        </w:rPr>
        <w:footnoteReference w:id="30"/>
      </w:r>
      <w:r w:rsidR="00EF4943" w:rsidRPr="00EF4943">
        <w:t xml:space="preserve"> </w:t>
      </w:r>
      <w:r w:rsidR="00EF4943">
        <w:t xml:space="preserve">Le ambivalenze emerse in </w:t>
      </w:r>
      <w:proofErr w:type="spellStart"/>
      <w:r w:rsidR="00914B17">
        <w:t>Reiyūkai</w:t>
      </w:r>
      <w:proofErr w:type="spellEnd"/>
      <w:r w:rsidR="00964903">
        <w:t>, quindi,</w:t>
      </w:r>
      <w:r w:rsidR="00EF4943">
        <w:t xml:space="preserve"> non nascono e si esauriscono all’interno del movimento stesso, ma sono lo specchio di </w:t>
      </w:r>
      <w:r w:rsidR="00AF6E1C">
        <w:t>fenomeni</w:t>
      </w:r>
      <w:r w:rsidR="00AF2A9D">
        <w:t xml:space="preserve"> </w:t>
      </w:r>
      <w:r w:rsidR="00702181">
        <w:t xml:space="preserve">storici, </w:t>
      </w:r>
      <w:r w:rsidR="00BC0728">
        <w:t xml:space="preserve">sociali </w:t>
      </w:r>
      <w:r w:rsidR="00702181">
        <w:t xml:space="preserve">e politici </w:t>
      </w:r>
      <w:r w:rsidR="00AF2A9D">
        <w:t>ben più</w:t>
      </w:r>
      <w:r w:rsidR="00937D2A">
        <w:t xml:space="preserve"> </w:t>
      </w:r>
      <w:r w:rsidR="00AF2A9D">
        <w:t>ampi</w:t>
      </w:r>
      <w:r w:rsidR="00964903">
        <w:t xml:space="preserve"> e complessi</w:t>
      </w:r>
      <w:r w:rsidR="00EF4943">
        <w:t>.</w:t>
      </w:r>
    </w:p>
    <w:p w14:paraId="665A3985" w14:textId="77777777" w:rsidR="00EF4943" w:rsidRDefault="005C0C39" w:rsidP="00EF4943">
      <w:pPr>
        <w:pStyle w:val="Default"/>
        <w:spacing w:line="360" w:lineRule="auto"/>
        <w:jc w:val="both"/>
      </w:pPr>
      <w:r>
        <w:t>Questa nuova religione è tuttora attiva</w:t>
      </w:r>
      <w:r w:rsidR="00657DFA">
        <w:t xml:space="preserve"> non solo </w:t>
      </w:r>
      <w:r w:rsidR="00520A2A">
        <w:t>in Giappone, ma anche in una ventina di altri Paesi del mondo, tra cui l’Italia</w:t>
      </w:r>
      <w:r w:rsidR="00520A2A">
        <w:rPr>
          <w:rStyle w:val="Rimandonotaapidipagina"/>
        </w:rPr>
        <w:footnoteReference w:id="31"/>
      </w:r>
      <w:r w:rsidR="00520A2A">
        <w:t>.</w:t>
      </w:r>
      <w:r w:rsidR="000272C1">
        <w:t xml:space="preserve"> Sfortunatamente </w:t>
      </w:r>
      <w:r w:rsidR="00BD1C03">
        <w:t>non son</w:t>
      </w:r>
      <w:r w:rsidR="007C608B">
        <w:t>o stati svolti abbastanza studi</w:t>
      </w:r>
      <w:r w:rsidR="00EF4943">
        <w:t xml:space="preserve"> </w:t>
      </w:r>
      <w:r w:rsidR="00BD1C03">
        <w:t>per capire quali cambiamenti in questi ultimi decenni ha</w:t>
      </w:r>
      <w:r w:rsidR="000D7235">
        <w:t xml:space="preserve"> subi</w:t>
      </w:r>
      <w:r w:rsidR="00BD1C03">
        <w:t xml:space="preserve">to la dottrina di </w:t>
      </w:r>
      <w:proofErr w:type="spellStart"/>
      <w:r w:rsidR="00914B17">
        <w:t>Reiyūkai</w:t>
      </w:r>
      <w:proofErr w:type="spellEnd"/>
      <w:r w:rsidR="00BD1C03">
        <w:t xml:space="preserve">, soprattutto in relazione </w:t>
      </w:r>
      <w:r w:rsidR="007C608B">
        <w:t>ai suoi membri femminili</w:t>
      </w:r>
      <w:r w:rsidR="00437785">
        <w:t>;</w:t>
      </w:r>
      <w:r w:rsidR="00EF4943">
        <w:t xml:space="preserve"> tuttavia, è innegabile che, come per qualsiasi fenomeno religioso, </w:t>
      </w:r>
      <w:r w:rsidR="001409A2">
        <w:t>è necessario</w:t>
      </w:r>
      <w:r w:rsidR="00EF4943">
        <w:t xml:space="preserve"> considerare imprescindibile il contesto storico-sociale in cui </w:t>
      </w:r>
      <w:r w:rsidR="000D7235">
        <w:t>questi individui</w:t>
      </w:r>
      <w:r w:rsidR="00EF4943">
        <w:t xml:space="preserve"> vivono e agiscono.</w:t>
      </w:r>
    </w:p>
    <w:p w14:paraId="2E5D834D" w14:textId="77777777" w:rsidR="005D6712" w:rsidRDefault="005D6712" w:rsidP="007D40C5">
      <w:pPr>
        <w:pStyle w:val="Default"/>
        <w:spacing w:line="360" w:lineRule="auto"/>
        <w:jc w:val="both"/>
      </w:pPr>
    </w:p>
    <w:p w14:paraId="5482EE99" w14:textId="77777777" w:rsidR="00CF7E58" w:rsidRPr="00302B32" w:rsidRDefault="00CF7E58" w:rsidP="0067066E">
      <w:pPr>
        <w:spacing w:after="0" w:line="360" w:lineRule="auto"/>
        <w:rPr>
          <w:rFonts w:ascii="Times New Roman" w:hAnsi="Times New Roman" w:cs="Times New Roman"/>
          <w:color w:val="000000"/>
          <w:sz w:val="24"/>
          <w:szCs w:val="24"/>
        </w:rPr>
      </w:pPr>
      <w:r w:rsidRPr="00302B32">
        <w:rPr>
          <w:rFonts w:ascii="Times New Roman" w:hAnsi="Times New Roman" w:cs="Times New Roman"/>
          <w:sz w:val="24"/>
          <w:szCs w:val="24"/>
        </w:rPr>
        <w:br w:type="page"/>
      </w:r>
    </w:p>
    <w:p w14:paraId="3E084451" w14:textId="77777777" w:rsidR="00343090" w:rsidRPr="0067066E" w:rsidRDefault="002E7CC4" w:rsidP="0067066E">
      <w:pPr>
        <w:spacing w:after="0" w:line="360" w:lineRule="auto"/>
        <w:jc w:val="both"/>
        <w:rPr>
          <w:rFonts w:ascii="Times New Roman" w:hAnsi="Times New Roman" w:cs="Times New Roman"/>
          <w:b/>
          <w:sz w:val="24"/>
          <w:szCs w:val="24"/>
        </w:rPr>
      </w:pPr>
      <w:r w:rsidRPr="0067066E">
        <w:rPr>
          <w:rFonts w:ascii="Times New Roman" w:hAnsi="Times New Roman" w:cs="Times New Roman"/>
          <w:b/>
          <w:sz w:val="24"/>
          <w:szCs w:val="24"/>
        </w:rPr>
        <w:lastRenderedPageBreak/>
        <w:t>Bibliografia</w:t>
      </w:r>
    </w:p>
    <w:p w14:paraId="5E319E02" w14:textId="77777777" w:rsidR="00A30EC3" w:rsidRPr="0067066E" w:rsidRDefault="00A30EC3" w:rsidP="0067066E">
      <w:pPr>
        <w:pStyle w:val="Paragrafoelenco"/>
        <w:numPr>
          <w:ilvl w:val="0"/>
          <w:numId w:val="4"/>
        </w:numPr>
        <w:spacing w:after="0" w:line="360" w:lineRule="auto"/>
        <w:jc w:val="both"/>
        <w:rPr>
          <w:rFonts w:ascii="Times New Roman" w:eastAsia="Times New Roman" w:hAnsi="Times New Roman" w:cs="Times New Roman"/>
          <w:sz w:val="24"/>
          <w:szCs w:val="24"/>
          <w:lang w:val="en-US"/>
        </w:rPr>
      </w:pPr>
      <w:r w:rsidRPr="0067066E">
        <w:rPr>
          <w:rFonts w:ascii="Times New Roman" w:eastAsia="Times New Roman" w:hAnsi="Times New Roman" w:cs="Times New Roman"/>
          <w:sz w:val="24"/>
          <w:szCs w:val="24"/>
          <w:lang w:val="en-US"/>
        </w:rPr>
        <w:t xml:space="preserve">AMBROS, Barbara R., </w:t>
      </w:r>
      <w:r w:rsidRPr="0067066E">
        <w:rPr>
          <w:rFonts w:ascii="Times New Roman" w:eastAsia="Times New Roman" w:hAnsi="Times New Roman" w:cs="Times New Roman"/>
          <w:i/>
          <w:iCs/>
          <w:sz w:val="24"/>
          <w:szCs w:val="24"/>
          <w:lang w:val="en-US"/>
        </w:rPr>
        <w:t>Women in Japanese Religions</w:t>
      </w:r>
      <w:r w:rsidRPr="0067066E">
        <w:rPr>
          <w:rFonts w:ascii="Times New Roman" w:eastAsia="Times New Roman" w:hAnsi="Times New Roman" w:cs="Times New Roman"/>
          <w:sz w:val="24"/>
          <w:szCs w:val="24"/>
          <w:lang w:val="en-US"/>
        </w:rPr>
        <w:t>, New York, NYU Press, 2015</w:t>
      </w:r>
    </w:p>
    <w:p w14:paraId="3087909D" w14:textId="77777777" w:rsidR="002E7CC4" w:rsidRPr="0067066E" w:rsidRDefault="00A30EC3" w:rsidP="0067066E">
      <w:pPr>
        <w:pStyle w:val="Paragrafoelenco"/>
        <w:numPr>
          <w:ilvl w:val="0"/>
          <w:numId w:val="4"/>
        </w:numPr>
        <w:spacing w:after="0" w:line="360" w:lineRule="auto"/>
        <w:jc w:val="both"/>
        <w:rPr>
          <w:rFonts w:ascii="Times New Roman" w:hAnsi="Times New Roman" w:cs="Times New Roman"/>
          <w:sz w:val="24"/>
          <w:szCs w:val="24"/>
          <w:lang w:val="en-US"/>
        </w:rPr>
      </w:pPr>
      <w:r w:rsidRPr="0067066E">
        <w:rPr>
          <w:rFonts w:ascii="Times New Roman" w:hAnsi="Times New Roman" w:cs="Times New Roman"/>
          <w:sz w:val="24"/>
          <w:szCs w:val="24"/>
          <w:lang w:val="en-US"/>
        </w:rPr>
        <w:t>HARDACRE, Helen</w:t>
      </w:r>
      <w:r w:rsidR="002E7CC4" w:rsidRPr="0067066E">
        <w:rPr>
          <w:rFonts w:ascii="Times New Roman" w:hAnsi="Times New Roman" w:cs="Times New Roman"/>
          <w:sz w:val="24"/>
          <w:szCs w:val="24"/>
          <w:lang w:val="en-US"/>
        </w:rPr>
        <w:t xml:space="preserve">, </w:t>
      </w:r>
      <w:r w:rsidR="002E7CC4" w:rsidRPr="0067066E">
        <w:rPr>
          <w:rFonts w:ascii="Times New Roman" w:hAnsi="Times New Roman" w:cs="Times New Roman"/>
          <w:i/>
          <w:sz w:val="24"/>
          <w:szCs w:val="24"/>
          <w:lang w:val="en-US"/>
        </w:rPr>
        <w:t xml:space="preserve">Lay Buddhism in Contemporary Japan: </w:t>
      </w:r>
      <w:proofErr w:type="spellStart"/>
      <w:r w:rsidR="005D09D9">
        <w:rPr>
          <w:rFonts w:ascii="Times New Roman" w:hAnsi="Times New Roman" w:cs="Times New Roman"/>
          <w:i/>
          <w:sz w:val="24"/>
          <w:szCs w:val="24"/>
          <w:lang w:val="en-US"/>
        </w:rPr>
        <w:t>Reiyu</w:t>
      </w:r>
      <w:r w:rsidR="00914B17">
        <w:rPr>
          <w:rFonts w:ascii="Times New Roman" w:hAnsi="Times New Roman" w:cs="Times New Roman"/>
          <w:i/>
          <w:sz w:val="24"/>
          <w:szCs w:val="24"/>
          <w:lang w:val="en-US"/>
        </w:rPr>
        <w:t>kai</w:t>
      </w:r>
      <w:proofErr w:type="spellEnd"/>
      <w:r w:rsidR="002E7CC4" w:rsidRPr="0067066E">
        <w:rPr>
          <w:rFonts w:ascii="Times New Roman" w:hAnsi="Times New Roman" w:cs="Times New Roman"/>
          <w:i/>
          <w:sz w:val="24"/>
          <w:szCs w:val="24"/>
          <w:lang w:val="en-US"/>
        </w:rPr>
        <w:t xml:space="preserve"> </w:t>
      </w:r>
      <w:proofErr w:type="spellStart"/>
      <w:r w:rsidR="002E7CC4" w:rsidRPr="0067066E">
        <w:rPr>
          <w:rFonts w:ascii="Times New Roman" w:hAnsi="Times New Roman" w:cs="Times New Roman"/>
          <w:i/>
          <w:sz w:val="24"/>
          <w:szCs w:val="24"/>
          <w:lang w:val="en-US"/>
        </w:rPr>
        <w:t>Kyodan</w:t>
      </w:r>
      <w:proofErr w:type="spellEnd"/>
      <w:r w:rsidR="002E7CC4" w:rsidRPr="0067066E">
        <w:rPr>
          <w:rFonts w:ascii="Times New Roman" w:hAnsi="Times New Roman" w:cs="Times New Roman"/>
          <w:sz w:val="24"/>
          <w:szCs w:val="24"/>
          <w:lang w:val="en-US"/>
        </w:rPr>
        <w:t>, Princeton, Princeton Legacy Library, 1984</w:t>
      </w:r>
    </w:p>
    <w:p w14:paraId="5BC3A15D" w14:textId="77777777" w:rsidR="002E7CC4" w:rsidRPr="0067066E" w:rsidRDefault="002E7CC4" w:rsidP="0067066E">
      <w:pPr>
        <w:pStyle w:val="Paragrafoelenco"/>
        <w:numPr>
          <w:ilvl w:val="0"/>
          <w:numId w:val="4"/>
        </w:numPr>
        <w:spacing w:after="0" w:line="360" w:lineRule="auto"/>
        <w:jc w:val="both"/>
        <w:rPr>
          <w:rFonts w:ascii="Times New Roman" w:eastAsia="Times New Roman" w:hAnsi="Times New Roman" w:cs="Times New Roman"/>
          <w:sz w:val="24"/>
          <w:szCs w:val="24"/>
          <w:lang w:val="en-US"/>
        </w:rPr>
      </w:pPr>
      <w:r w:rsidRPr="0067066E">
        <w:rPr>
          <w:rFonts w:ascii="Times New Roman" w:eastAsia="Times New Roman" w:hAnsi="Times New Roman" w:cs="Times New Roman"/>
          <w:sz w:val="24"/>
          <w:szCs w:val="24"/>
          <w:lang w:val="en-US"/>
        </w:rPr>
        <w:t>HARDACRE, Helen</w:t>
      </w:r>
      <w:r w:rsidR="00A30EC3" w:rsidRPr="0067066E">
        <w:rPr>
          <w:rFonts w:ascii="Times New Roman" w:eastAsia="Times New Roman" w:hAnsi="Times New Roman" w:cs="Times New Roman"/>
          <w:sz w:val="24"/>
          <w:szCs w:val="24"/>
          <w:lang w:val="en-US"/>
        </w:rPr>
        <w:t>,</w:t>
      </w:r>
      <w:r w:rsidRPr="0067066E">
        <w:rPr>
          <w:rFonts w:ascii="Times New Roman" w:eastAsia="Times New Roman" w:hAnsi="Times New Roman" w:cs="Times New Roman"/>
          <w:sz w:val="24"/>
          <w:szCs w:val="24"/>
          <w:lang w:val="en-US"/>
        </w:rPr>
        <w:t xml:space="preserve"> “Sex-Role Norms and Values in </w:t>
      </w:r>
      <w:proofErr w:type="spellStart"/>
      <w:r w:rsidR="00914B17">
        <w:rPr>
          <w:rFonts w:ascii="Times New Roman" w:eastAsia="Times New Roman" w:hAnsi="Times New Roman" w:cs="Times New Roman"/>
          <w:sz w:val="24"/>
          <w:szCs w:val="24"/>
          <w:lang w:val="en-US"/>
        </w:rPr>
        <w:t>Reiy</w:t>
      </w:r>
      <w:r w:rsidR="005D09D9">
        <w:rPr>
          <w:rFonts w:ascii="Times New Roman" w:eastAsia="Times New Roman" w:hAnsi="Times New Roman" w:cs="Times New Roman"/>
          <w:sz w:val="24"/>
          <w:szCs w:val="24"/>
          <w:lang w:val="en-US"/>
        </w:rPr>
        <w:t>u</w:t>
      </w:r>
      <w:r w:rsidR="00914B17">
        <w:rPr>
          <w:rFonts w:ascii="Times New Roman" w:eastAsia="Times New Roman" w:hAnsi="Times New Roman" w:cs="Times New Roman"/>
          <w:sz w:val="24"/>
          <w:szCs w:val="24"/>
          <w:lang w:val="en-US"/>
        </w:rPr>
        <w:t>kai</w:t>
      </w:r>
      <w:proofErr w:type="spellEnd"/>
      <w:r w:rsidRPr="0067066E">
        <w:rPr>
          <w:rFonts w:ascii="Times New Roman" w:eastAsia="Times New Roman" w:hAnsi="Times New Roman" w:cs="Times New Roman"/>
          <w:sz w:val="24"/>
          <w:szCs w:val="24"/>
          <w:lang w:val="en-US"/>
        </w:rPr>
        <w:t xml:space="preserve">.” </w:t>
      </w:r>
      <w:r w:rsidRPr="0067066E">
        <w:rPr>
          <w:rFonts w:ascii="Times New Roman" w:eastAsia="Times New Roman" w:hAnsi="Times New Roman" w:cs="Times New Roman"/>
          <w:i/>
          <w:iCs/>
          <w:sz w:val="24"/>
          <w:szCs w:val="24"/>
          <w:lang w:val="en-US"/>
        </w:rPr>
        <w:t>Japanese Journal of Religious Studies</w:t>
      </w:r>
      <w:r w:rsidRPr="0067066E">
        <w:rPr>
          <w:rFonts w:ascii="Times New Roman" w:eastAsia="Times New Roman" w:hAnsi="Times New Roman" w:cs="Times New Roman"/>
          <w:sz w:val="24"/>
          <w:szCs w:val="24"/>
          <w:lang w:val="en-US"/>
        </w:rPr>
        <w:t>, vol. 6, no. 3, 1979, pp. 445–460</w:t>
      </w:r>
    </w:p>
    <w:p w14:paraId="7B124DD0" w14:textId="77777777" w:rsidR="00A30EC3" w:rsidRPr="0067066E" w:rsidRDefault="00A30EC3" w:rsidP="0067066E">
      <w:pPr>
        <w:pStyle w:val="Paragrafoelenco"/>
        <w:numPr>
          <w:ilvl w:val="0"/>
          <w:numId w:val="4"/>
        </w:numPr>
        <w:spacing w:after="0" w:line="360" w:lineRule="auto"/>
        <w:jc w:val="both"/>
        <w:rPr>
          <w:rFonts w:ascii="Times New Roman" w:hAnsi="Times New Roman" w:cs="Times New Roman"/>
          <w:sz w:val="24"/>
          <w:szCs w:val="24"/>
          <w:lang w:val="en-US"/>
        </w:rPr>
      </w:pPr>
      <w:r w:rsidRPr="0067066E">
        <w:rPr>
          <w:rFonts w:ascii="Times New Roman" w:hAnsi="Times New Roman" w:cs="Times New Roman"/>
          <w:sz w:val="24"/>
          <w:szCs w:val="24"/>
          <w:lang w:val="en-US"/>
        </w:rPr>
        <w:t xml:space="preserve">IGETA Midori, “Women's role: A channel for power”, in Okuda Akiko e Okano Haruko (a </w:t>
      </w:r>
      <w:proofErr w:type="spellStart"/>
      <w:r w:rsidRPr="0067066E">
        <w:rPr>
          <w:rFonts w:ascii="Times New Roman" w:hAnsi="Times New Roman" w:cs="Times New Roman"/>
          <w:sz w:val="24"/>
          <w:szCs w:val="24"/>
          <w:lang w:val="en-US"/>
        </w:rPr>
        <w:t>cura</w:t>
      </w:r>
      <w:proofErr w:type="spellEnd"/>
      <w:r w:rsidRPr="0067066E">
        <w:rPr>
          <w:rFonts w:ascii="Times New Roman" w:hAnsi="Times New Roman" w:cs="Times New Roman"/>
          <w:sz w:val="24"/>
          <w:szCs w:val="24"/>
          <w:lang w:val="en-US"/>
        </w:rPr>
        <w:t xml:space="preserve"> di), </w:t>
      </w:r>
      <w:r w:rsidRPr="0067066E">
        <w:rPr>
          <w:rFonts w:ascii="Times New Roman" w:hAnsi="Times New Roman" w:cs="Times New Roman"/>
          <w:i/>
          <w:sz w:val="24"/>
          <w:szCs w:val="24"/>
          <w:lang w:val="en-US"/>
        </w:rPr>
        <w:t>Women and Religion in Japan</w:t>
      </w:r>
      <w:r w:rsidRPr="0067066E">
        <w:rPr>
          <w:rFonts w:ascii="Times New Roman" w:hAnsi="Times New Roman" w:cs="Times New Roman"/>
          <w:sz w:val="24"/>
          <w:szCs w:val="24"/>
          <w:lang w:val="en-US"/>
        </w:rPr>
        <w:t xml:space="preserve">, Wiesbaden, Otto </w:t>
      </w:r>
      <w:proofErr w:type="spellStart"/>
      <w:r w:rsidRPr="0067066E">
        <w:rPr>
          <w:rFonts w:ascii="Times New Roman" w:hAnsi="Times New Roman" w:cs="Times New Roman"/>
          <w:sz w:val="24"/>
          <w:szCs w:val="24"/>
          <w:lang w:val="en-US"/>
        </w:rPr>
        <w:t>Harrasowitz</w:t>
      </w:r>
      <w:proofErr w:type="spellEnd"/>
      <w:r w:rsidRPr="0067066E">
        <w:rPr>
          <w:rFonts w:ascii="Times New Roman" w:hAnsi="Times New Roman" w:cs="Times New Roman"/>
          <w:sz w:val="24"/>
          <w:szCs w:val="24"/>
          <w:lang w:val="en-US"/>
        </w:rPr>
        <w:t xml:space="preserve">, 1998, pp. 125-149 (ed. or. </w:t>
      </w:r>
      <w:proofErr w:type="spellStart"/>
      <w:r w:rsidRPr="0067066E">
        <w:rPr>
          <w:rFonts w:ascii="Times New Roman" w:hAnsi="Times New Roman" w:cs="Times New Roman"/>
          <w:i/>
          <w:iCs/>
          <w:sz w:val="24"/>
          <w:szCs w:val="24"/>
          <w:lang w:val="en-US"/>
        </w:rPr>
        <w:t>Shūkyō</w:t>
      </w:r>
      <w:proofErr w:type="spellEnd"/>
      <w:r w:rsidRPr="0067066E">
        <w:rPr>
          <w:rFonts w:ascii="Times New Roman" w:hAnsi="Times New Roman" w:cs="Times New Roman"/>
          <w:i/>
          <w:iCs/>
          <w:sz w:val="24"/>
          <w:szCs w:val="24"/>
          <w:lang w:val="en-US"/>
        </w:rPr>
        <w:t xml:space="preserve"> no </w:t>
      </w:r>
      <w:proofErr w:type="spellStart"/>
      <w:r w:rsidRPr="0067066E">
        <w:rPr>
          <w:rFonts w:ascii="Times New Roman" w:hAnsi="Times New Roman" w:cs="Times New Roman"/>
          <w:i/>
          <w:iCs/>
          <w:sz w:val="24"/>
          <w:szCs w:val="24"/>
          <w:lang w:val="en-US"/>
        </w:rPr>
        <w:t>naka</w:t>
      </w:r>
      <w:proofErr w:type="spellEnd"/>
      <w:r w:rsidRPr="0067066E">
        <w:rPr>
          <w:rFonts w:ascii="Times New Roman" w:hAnsi="Times New Roman" w:cs="Times New Roman"/>
          <w:i/>
          <w:iCs/>
          <w:sz w:val="24"/>
          <w:szCs w:val="24"/>
          <w:lang w:val="en-US"/>
        </w:rPr>
        <w:t xml:space="preserve"> no </w:t>
      </w:r>
      <w:proofErr w:type="spellStart"/>
      <w:r w:rsidRPr="0067066E">
        <w:rPr>
          <w:rFonts w:ascii="Times New Roman" w:hAnsi="Times New Roman" w:cs="Times New Roman"/>
          <w:i/>
          <w:iCs/>
          <w:sz w:val="24"/>
          <w:szCs w:val="24"/>
          <w:lang w:val="en-US"/>
        </w:rPr>
        <w:t>joseishi</w:t>
      </w:r>
      <w:proofErr w:type="spellEnd"/>
      <w:r w:rsidRPr="0067066E">
        <w:rPr>
          <w:rFonts w:ascii="Times New Roman" w:hAnsi="Times New Roman" w:cs="Times New Roman"/>
          <w:iCs/>
          <w:sz w:val="24"/>
          <w:szCs w:val="24"/>
          <w:lang w:val="en-US"/>
        </w:rPr>
        <w:t>, 1993</w:t>
      </w:r>
      <w:r w:rsidRPr="0067066E">
        <w:rPr>
          <w:rFonts w:ascii="Times New Roman" w:hAnsi="Times New Roman" w:cs="Times New Roman"/>
          <w:sz w:val="24"/>
          <w:szCs w:val="24"/>
          <w:lang w:val="en-US"/>
        </w:rPr>
        <w:t>)</w:t>
      </w:r>
    </w:p>
    <w:p w14:paraId="08402D63" w14:textId="77777777" w:rsidR="002E7CC4" w:rsidRPr="0067066E" w:rsidRDefault="002E7CC4" w:rsidP="0067066E">
      <w:pPr>
        <w:pStyle w:val="Paragrafoelenco"/>
        <w:numPr>
          <w:ilvl w:val="0"/>
          <w:numId w:val="4"/>
        </w:numPr>
        <w:spacing w:after="0" w:line="360" w:lineRule="auto"/>
        <w:jc w:val="both"/>
        <w:rPr>
          <w:rFonts w:ascii="Times New Roman" w:eastAsia="Times New Roman" w:hAnsi="Times New Roman" w:cs="Times New Roman"/>
          <w:sz w:val="24"/>
          <w:szCs w:val="24"/>
          <w:lang w:val="en-US"/>
        </w:rPr>
      </w:pPr>
      <w:r w:rsidRPr="0067066E">
        <w:rPr>
          <w:rFonts w:ascii="Times New Roman" w:eastAsia="Times New Roman" w:hAnsi="Times New Roman" w:cs="Times New Roman"/>
          <w:sz w:val="24"/>
          <w:szCs w:val="24"/>
          <w:lang w:val="en-US"/>
        </w:rPr>
        <w:t>INOSE Yuri, “Gender an</w:t>
      </w:r>
      <w:r w:rsidR="00EC3BE1">
        <w:rPr>
          <w:rFonts w:ascii="Times New Roman" w:eastAsia="Times New Roman" w:hAnsi="Times New Roman" w:cs="Times New Roman"/>
          <w:sz w:val="24"/>
          <w:szCs w:val="24"/>
          <w:lang w:val="en-US"/>
        </w:rPr>
        <w:t>d New Religions in Modern Japan</w:t>
      </w:r>
      <w:r w:rsidRPr="0067066E">
        <w:rPr>
          <w:rFonts w:ascii="Times New Roman" w:eastAsia="Times New Roman" w:hAnsi="Times New Roman" w:cs="Times New Roman"/>
          <w:sz w:val="24"/>
          <w:szCs w:val="24"/>
          <w:lang w:val="en-US"/>
        </w:rPr>
        <w:t>”</w:t>
      </w:r>
      <w:r w:rsidR="00EC3BE1">
        <w:rPr>
          <w:rFonts w:ascii="Times New Roman" w:eastAsia="Times New Roman" w:hAnsi="Times New Roman" w:cs="Times New Roman"/>
          <w:sz w:val="24"/>
          <w:szCs w:val="24"/>
          <w:lang w:val="en-US"/>
        </w:rPr>
        <w:t>,</w:t>
      </w:r>
      <w:r w:rsidRPr="0067066E">
        <w:rPr>
          <w:rFonts w:ascii="Times New Roman" w:eastAsia="Times New Roman" w:hAnsi="Times New Roman" w:cs="Times New Roman"/>
          <w:sz w:val="24"/>
          <w:szCs w:val="24"/>
          <w:lang w:val="en-US"/>
        </w:rPr>
        <w:t xml:space="preserve"> </w:t>
      </w:r>
      <w:r w:rsidRPr="0067066E">
        <w:rPr>
          <w:rFonts w:ascii="Times New Roman" w:eastAsia="Times New Roman" w:hAnsi="Times New Roman" w:cs="Times New Roman"/>
          <w:i/>
          <w:iCs/>
          <w:sz w:val="24"/>
          <w:szCs w:val="24"/>
          <w:lang w:val="en-US"/>
        </w:rPr>
        <w:t>Japanese Journal of Religious Studies</w:t>
      </w:r>
      <w:r w:rsidRPr="0067066E">
        <w:rPr>
          <w:rFonts w:ascii="Times New Roman" w:eastAsia="Times New Roman" w:hAnsi="Times New Roman" w:cs="Times New Roman"/>
          <w:sz w:val="24"/>
          <w:szCs w:val="24"/>
          <w:lang w:val="en-US"/>
        </w:rPr>
        <w:t>, vol. 44, no. 1, 2017, pp. 15–35</w:t>
      </w:r>
    </w:p>
    <w:p w14:paraId="2119D628" w14:textId="77777777" w:rsidR="00DE7C92" w:rsidRDefault="00DE7C92" w:rsidP="0067066E">
      <w:pPr>
        <w:pStyle w:val="Paragrafoelenco"/>
        <w:numPr>
          <w:ilvl w:val="0"/>
          <w:numId w:val="4"/>
        </w:numPr>
        <w:spacing w:after="0" w:line="360" w:lineRule="auto"/>
        <w:jc w:val="both"/>
        <w:rPr>
          <w:rFonts w:ascii="Times New Roman" w:hAnsi="Times New Roman" w:cs="Times New Roman"/>
          <w:sz w:val="24"/>
          <w:szCs w:val="24"/>
          <w:lang w:val="en-US"/>
        </w:rPr>
      </w:pPr>
      <w:r w:rsidRPr="0067066E">
        <w:rPr>
          <w:rFonts w:ascii="Times New Roman" w:hAnsi="Times New Roman" w:cs="Times New Roman"/>
          <w:sz w:val="24"/>
          <w:szCs w:val="24"/>
          <w:lang w:val="en-US"/>
        </w:rPr>
        <w:t xml:space="preserve">SHIMAZONO Susumu, </w:t>
      </w:r>
      <w:r w:rsidRPr="0067066E">
        <w:rPr>
          <w:rFonts w:ascii="Times New Roman" w:hAnsi="Times New Roman" w:cs="Times New Roman"/>
          <w:i/>
          <w:sz w:val="24"/>
          <w:szCs w:val="24"/>
          <w:lang w:val="en-US"/>
        </w:rPr>
        <w:t>From Salvation to Spirituality: Popular Religious Movements in Modern Japan</w:t>
      </w:r>
      <w:r w:rsidRPr="0067066E">
        <w:rPr>
          <w:rFonts w:ascii="Times New Roman" w:hAnsi="Times New Roman" w:cs="Times New Roman"/>
          <w:sz w:val="24"/>
          <w:szCs w:val="24"/>
          <w:lang w:val="en-US"/>
        </w:rPr>
        <w:t xml:space="preserve">, </w:t>
      </w:r>
      <w:r w:rsidR="00812A54" w:rsidRPr="0067066E">
        <w:rPr>
          <w:rFonts w:ascii="Times New Roman" w:hAnsi="Times New Roman" w:cs="Times New Roman"/>
          <w:sz w:val="24"/>
          <w:szCs w:val="24"/>
          <w:lang w:val="en-US"/>
        </w:rPr>
        <w:t xml:space="preserve">Melbourne, </w:t>
      </w:r>
      <w:r w:rsidRPr="0067066E">
        <w:rPr>
          <w:rFonts w:ascii="Times New Roman" w:hAnsi="Times New Roman" w:cs="Times New Roman"/>
          <w:sz w:val="24"/>
          <w:szCs w:val="24"/>
          <w:lang w:val="en-US"/>
        </w:rPr>
        <w:t>Trans</w:t>
      </w:r>
      <w:r w:rsidR="00EC3BE1">
        <w:rPr>
          <w:rFonts w:ascii="Times New Roman" w:hAnsi="Times New Roman" w:cs="Times New Roman"/>
          <w:sz w:val="24"/>
          <w:szCs w:val="24"/>
          <w:lang w:val="en-US"/>
        </w:rPr>
        <w:t xml:space="preserve"> </w:t>
      </w:r>
      <w:r w:rsidRPr="0067066E">
        <w:rPr>
          <w:rFonts w:ascii="Times New Roman" w:hAnsi="Times New Roman" w:cs="Times New Roman"/>
          <w:sz w:val="24"/>
          <w:szCs w:val="24"/>
          <w:lang w:val="en-US"/>
        </w:rPr>
        <w:t>Pacific Press, 2004</w:t>
      </w:r>
    </w:p>
    <w:p w14:paraId="77396FEE" w14:textId="77777777" w:rsidR="003C5662" w:rsidRPr="00EC3BE1" w:rsidRDefault="003C5662" w:rsidP="003C5662">
      <w:pPr>
        <w:pStyle w:val="Paragrafoelenco"/>
        <w:numPr>
          <w:ilvl w:val="0"/>
          <w:numId w:val="4"/>
        </w:numPr>
        <w:spacing w:after="0" w:line="360" w:lineRule="auto"/>
        <w:jc w:val="both"/>
        <w:rPr>
          <w:rFonts w:ascii="Times New Roman" w:eastAsia="Times New Roman" w:hAnsi="Times New Roman" w:cs="Times New Roman"/>
          <w:i/>
          <w:iCs/>
          <w:sz w:val="24"/>
          <w:szCs w:val="24"/>
          <w:lang w:val="en-US"/>
        </w:rPr>
      </w:pPr>
      <w:r w:rsidRPr="0067066E">
        <w:rPr>
          <w:rFonts w:ascii="Times New Roman" w:eastAsia="Times New Roman" w:hAnsi="Times New Roman" w:cs="Times New Roman"/>
          <w:sz w:val="24"/>
          <w:szCs w:val="24"/>
          <w:lang w:val="en-US"/>
        </w:rPr>
        <w:t>USUI</w:t>
      </w:r>
      <w:r>
        <w:rPr>
          <w:rFonts w:ascii="Times New Roman" w:eastAsia="Times New Roman" w:hAnsi="Times New Roman" w:cs="Times New Roman"/>
          <w:sz w:val="24"/>
          <w:szCs w:val="24"/>
          <w:lang w:val="en-US"/>
        </w:rPr>
        <w:t xml:space="preserve"> A</w:t>
      </w:r>
      <w:r w:rsidRPr="0067066E">
        <w:rPr>
          <w:rFonts w:ascii="Times New Roman" w:eastAsia="Times New Roman" w:hAnsi="Times New Roman" w:cs="Times New Roman"/>
          <w:sz w:val="24"/>
          <w:szCs w:val="24"/>
          <w:lang w:val="en-US"/>
        </w:rPr>
        <w:t>tsuko, “Women's ‘Experience’ in New Religious M</w:t>
      </w:r>
      <w:r w:rsidR="00EC3BE1">
        <w:rPr>
          <w:rFonts w:ascii="Times New Roman" w:eastAsia="Times New Roman" w:hAnsi="Times New Roman" w:cs="Times New Roman"/>
          <w:sz w:val="24"/>
          <w:szCs w:val="24"/>
          <w:lang w:val="en-US"/>
        </w:rPr>
        <w:t xml:space="preserve">ovements: The Case of </w:t>
      </w:r>
      <w:proofErr w:type="spellStart"/>
      <w:r w:rsidR="00EC3BE1">
        <w:rPr>
          <w:rFonts w:ascii="Times New Roman" w:eastAsia="Times New Roman" w:hAnsi="Times New Roman" w:cs="Times New Roman"/>
          <w:sz w:val="24"/>
          <w:szCs w:val="24"/>
          <w:lang w:val="en-US"/>
        </w:rPr>
        <w:t>Shinnyoen</w:t>
      </w:r>
      <w:proofErr w:type="spellEnd"/>
      <w:r w:rsidRPr="0067066E">
        <w:rPr>
          <w:rFonts w:ascii="Times New Roman" w:eastAsia="Times New Roman" w:hAnsi="Times New Roman" w:cs="Times New Roman"/>
          <w:sz w:val="24"/>
          <w:szCs w:val="24"/>
          <w:lang w:val="en-US"/>
        </w:rPr>
        <w:t>”</w:t>
      </w:r>
      <w:r w:rsidR="00EC3BE1">
        <w:rPr>
          <w:rFonts w:ascii="Times New Roman" w:eastAsia="Times New Roman" w:hAnsi="Times New Roman" w:cs="Times New Roman"/>
          <w:sz w:val="24"/>
          <w:szCs w:val="24"/>
          <w:lang w:val="en-US"/>
        </w:rPr>
        <w:t>,</w:t>
      </w:r>
      <w:r w:rsidRPr="0067066E">
        <w:rPr>
          <w:rFonts w:ascii="Times New Roman" w:eastAsia="Times New Roman" w:hAnsi="Times New Roman" w:cs="Times New Roman"/>
          <w:sz w:val="24"/>
          <w:szCs w:val="24"/>
          <w:lang w:val="en-US"/>
        </w:rPr>
        <w:t xml:space="preserve"> </w:t>
      </w:r>
      <w:r w:rsidRPr="0067066E">
        <w:rPr>
          <w:rFonts w:ascii="Times New Roman" w:eastAsia="Times New Roman" w:hAnsi="Times New Roman" w:cs="Times New Roman"/>
          <w:i/>
          <w:iCs/>
          <w:sz w:val="24"/>
          <w:szCs w:val="24"/>
          <w:lang w:val="en-US"/>
        </w:rPr>
        <w:t>Japanese Journal of Religious Studies</w:t>
      </w:r>
      <w:r w:rsidRPr="0067066E">
        <w:rPr>
          <w:rFonts w:ascii="Times New Roman" w:eastAsia="Times New Roman" w:hAnsi="Times New Roman" w:cs="Times New Roman"/>
          <w:sz w:val="24"/>
          <w:szCs w:val="24"/>
          <w:lang w:val="en-US"/>
        </w:rPr>
        <w:t>, vol. 30, no. 3/4, 2003, pp. 2</w:t>
      </w:r>
      <w:r w:rsidR="00D361FF">
        <w:rPr>
          <w:rFonts w:ascii="Times New Roman" w:eastAsia="Times New Roman" w:hAnsi="Times New Roman" w:cs="Times New Roman"/>
          <w:sz w:val="24"/>
          <w:szCs w:val="24"/>
          <w:lang w:val="en-US"/>
        </w:rPr>
        <w:t>17–241</w:t>
      </w:r>
    </w:p>
    <w:p w14:paraId="7187EE86" w14:textId="77777777" w:rsidR="00EC3BE1" w:rsidRPr="00EC3BE1" w:rsidRDefault="00EC3BE1" w:rsidP="00EC3BE1">
      <w:pPr>
        <w:spacing w:after="0" w:line="360" w:lineRule="auto"/>
        <w:jc w:val="both"/>
        <w:rPr>
          <w:rFonts w:ascii="Times New Roman" w:eastAsia="Times New Roman" w:hAnsi="Times New Roman" w:cs="Times New Roman"/>
          <w:iCs/>
          <w:sz w:val="24"/>
          <w:szCs w:val="24"/>
          <w:lang w:val="en-US"/>
        </w:rPr>
      </w:pPr>
    </w:p>
    <w:p w14:paraId="06D68EA2" w14:textId="77777777" w:rsidR="00520A2A" w:rsidRPr="00C755D6" w:rsidRDefault="00EC3BE1" w:rsidP="00C755D6">
      <w:pPr>
        <w:spacing w:after="0" w:line="360" w:lineRule="auto"/>
        <w:jc w:val="both"/>
        <w:rPr>
          <w:rStyle w:val="Collegamentoipertestuale"/>
          <w:rFonts w:ascii="Times New Roman" w:hAnsi="Times New Roman" w:cs="Times New Roman"/>
          <w:color w:val="auto"/>
          <w:sz w:val="24"/>
          <w:szCs w:val="24"/>
          <w:u w:val="none"/>
        </w:rPr>
      </w:pPr>
      <w:proofErr w:type="spellStart"/>
      <w:r w:rsidRPr="00C755D6">
        <w:rPr>
          <w:rFonts w:ascii="Times New Roman" w:hAnsi="Times New Roman" w:cs="Times New Roman"/>
          <w:b/>
          <w:sz w:val="24"/>
          <w:szCs w:val="24"/>
          <w:lang w:val="en-US"/>
        </w:rPr>
        <w:t>Sitografia</w:t>
      </w:r>
      <w:proofErr w:type="spellEnd"/>
    </w:p>
    <w:p w14:paraId="702A8B61" w14:textId="77777777" w:rsidR="00812A54" w:rsidRDefault="00C173C0" w:rsidP="001678A2">
      <w:pPr>
        <w:pStyle w:val="Paragrafoelenco"/>
        <w:numPr>
          <w:ilvl w:val="0"/>
          <w:numId w:val="4"/>
        </w:numPr>
        <w:spacing w:after="0" w:line="360" w:lineRule="auto"/>
        <w:jc w:val="both"/>
        <w:rPr>
          <w:rStyle w:val="Collegamentoipertestuale"/>
          <w:rFonts w:ascii="Times New Roman" w:hAnsi="Times New Roman" w:cs="Times New Roman"/>
          <w:color w:val="auto"/>
          <w:sz w:val="24"/>
          <w:szCs w:val="24"/>
          <w:u w:val="none"/>
        </w:rPr>
      </w:pPr>
      <w:r w:rsidRPr="0067066E">
        <w:rPr>
          <w:rFonts w:ascii="Times New Roman" w:hAnsi="Times New Roman" w:cs="Times New Roman"/>
          <w:sz w:val="24"/>
          <w:szCs w:val="24"/>
        </w:rPr>
        <w:t xml:space="preserve">Sito ufficiale </w:t>
      </w:r>
      <w:r w:rsidR="00520A2A">
        <w:rPr>
          <w:rFonts w:ascii="Times New Roman" w:hAnsi="Times New Roman" w:cs="Times New Roman"/>
          <w:sz w:val="24"/>
          <w:szCs w:val="24"/>
        </w:rPr>
        <w:t xml:space="preserve">giapponese </w:t>
      </w:r>
      <w:r w:rsidRPr="0067066E">
        <w:rPr>
          <w:rFonts w:ascii="Times New Roman" w:hAnsi="Times New Roman" w:cs="Times New Roman"/>
          <w:sz w:val="24"/>
          <w:szCs w:val="24"/>
        </w:rPr>
        <w:t xml:space="preserve">di </w:t>
      </w:r>
      <w:proofErr w:type="spellStart"/>
      <w:r w:rsidR="00914B17">
        <w:rPr>
          <w:rFonts w:ascii="Times New Roman" w:hAnsi="Times New Roman" w:cs="Times New Roman"/>
          <w:sz w:val="24"/>
          <w:szCs w:val="24"/>
        </w:rPr>
        <w:t>Reiyūkai</w:t>
      </w:r>
      <w:proofErr w:type="spellEnd"/>
      <w:r w:rsidRPr="0067066E">
        <w:rPr>
          <w:rFonts w:ascii="Times New Roman" w:hAnsi="Times New Roman" w:cs="Times New Roman"/>
          <w:sz w:val="24"/>
          <w:szCs w:val="24"/>
        </w:rPr>
        <w:t>,</w:t>
      </w:r>
      <w:r w:rsidR="001678A2">
        <w:rPr>
          <w:rFonts w:ascii="Times New Roman" w:hAnsi="Times New Roman" w:cs="Times New Roman"/>
          <w:sz w:val="24"/>
          <w:szCs w:val="24"/>
        </w:rPr>
        <w:t xml:space="preserve"> “</w:t>
      </w:r>
      <w:r w:rsidR="001678A2" w:rsidRPr="001678A2">
        <w:rPr>
          <w:rFonts w:ascii="Yu Mincho" w:eastAsia="Yu Mincho" w:hAnsi="Yu Mincho" w:cs="Times New Roman" w:hint="eastAsia"/>
          <w:sz w:val="24"/>
          <w:szCs w:val="24"/>
        </w:rPr>
        <w:t>創立者・初代会長 - 霊友会</w:t>
      </w:r>
      <w:r w:rsidR="001678A2">
        <w:rPr>
          <w:rFonts w:ascii="Times New Roman" w:hAnsi="Times New Roman" w:cs="Times New Roman"/>
          <w:sz w:val="24"/>
          <w:szCs w:val="24"/>
        </w:rPr>
        <w:t>”</w:t>
      </w:r>
      <w:r w:rsidRPr="0067066E">
        <w:rPr>
          <w:rFonts w:ascii="Times New Roman" w:hAnsi="Times New Roman" w:cs="Times New Roman"/>
          <w:sz w:val="24"/>
          <w:szCs w:val="24"/>
        </w:rPr>
        <w:t xml:space="preserve"> </w:t>
      </w:r>
      <w:hyperlink r:id="rId8" w:history="1">
        <w:r w:rsidR="005D09D9" w:rsidRPr="006B1CB6">
          <w:rPr>
            <w:rStyle w:val="Collegamentoipertestuale"/>
            <w:rFonts w:ascii="Times New Roman" w:hAnsi="Times New Roman" w:cs="Times New Roman"/>
            <w:sz w:val="24"/>
            <w:szCs w:val="24"/>
          </w:rPr>
          <w:t>http://reiyukai.jp/profile/founder</w:t>
        </w:r>
      </w:hyperlink>
    </w:p>
    <w:p w14:paraId="2B3200B9" w14:textId="77777777" w:rsidR="00520A2A" w:rsidRPr="00D0245F" w:rsidRDefault="00520A2A" w:rsidP="001678A2">
      <w:pPr>
        <w:pStyle w:val="Paragrafoelenco"/>
        <w:numPr>
          <w:ilvl w:val="0"/>
          <w:numId w:val="4"/>
        </w:numPr>
        <w:spacing w:after="0" w:line="360" w:lineRule="auto"/>
        <w:jc w:val="both"/>
        <w:rPr>
          <w:rFonts w:ascii="Times New Roman" w:hAnsi="Times New Roman" w:cs="Times New Roman"/>
          <w:sz w:val="24"/>
          <w:szCs w:val="24"/>
        </w:rPr>
      </w:pPr>
      <w:r>
        <w:rPr>
          <w:rStyle w:val="Collegamentoipertestuale"/>
          <w:rFonts w:ascii="Times New Roman" w:hAnsi="Times New Roman" w:cs="Times New Roman"/>
          <w:color w:val="auto"/>
          <w:sz w:val="24"/>
          <w:szCs w:val="24"/>
          <w:u w:val="none"/>
        </w:rPr>
        <w:t xml:space="preserve">Sito internazionale di </w:t>
      </w:r>
      <w:proofErr w:type="spellStart"/>
      <w:r w:rsidR="00914B17">
        <w:rPr>
          <w:rStyle w:val="Collegamentoipertestuale"/>
          <w:rFonts w:ascii="Times New Roman" w:hAnsi="Times New Roman" w:cs="Times New Roman"/>
          <w:color w:val="auto"/>
          <w:sz w:val="24"/>
          <w:szCs w:val="24"/>
          <w:u w:val="none"/>
        </w:rPr>
        <w:t>Reiyūkai</w:t>
      </w:r>
      <w:proofErr w:type="spellEnd"/>
      <w:r>
        <w:rPr>
          <w:rStyle w:val="Collegamentoipertestuale"/>
          <w:rFonts w:ascii="Times New Roman" w:hAnsi="Times New Roman" w:cs="Times New Roman"/>
          <w:color w:val="auto"/>
          <w:sz w:val="24"/>
          <w:szCs w:val="24"/>
          <w:u w:val="none"/>
        </w:rPr>
        <w:t>,</w:t>
      </w:r>
      <w:r w:rsidR="001678A2">
        <w:rPr>
          <w:rStyle w:val="Collegamentoipertestuale"/>
          <w:rFonts w:ascii="Times New Roman" w:hAnsi="Times New Roman" w:cs="Times New Roman"/>
          <w:color w:val="auto"/>
          <w:sz w:val="24"/>
          <w:szCs w:val="24"/>
          <w:u w:val="none"/>
        </w:rPr>
        <w:t xml:space="preserve"> “</w:t>
      </w:r>
      <w:r w:rsidR="001678A2" w:rsidRPr="001678A2">
        <w:rPr>
          <w:rStyle w:val="Collegamentoipertestuale"/>
          <w:rFonts w:ascii="Times New Roman" w:hAnsi="Times New Roman" w:cs="Times New Roman"/>
          <w:color w:val="auto"/>
          <w:sz w:val="24"/>
          <w:szCs w:val="24"/>
          <w:u w:val="none"/>
        </w:rPr>
        <w:t xml:space="preserve">International Archives - </w:t>
      </w:r>
      <w:proofErr w:type="spellStart"/>
      <w:r w:rsidR="001678A2" w:rsidRPr="001678A2">
        <w:rPr>
          <w:rStyle w:val="Collegamentoipertestuale"/>
          <w:rFonts w:ascii="Times New Roman" w:hAnsi="Times New Roman" w:cs="Times New Roman"/>
          <w:color w:val="auto"/>
          <w:sz w:val="24"/>
          <w:szCs w:val="24"/>
          <w:u w:val="none"/>
        </w:rPr>
        <w:t>Reiyukai</w:t>
      </w:r>
      <w:proofErr w:type="spellEnd"/>
      <w:r w:rsidR="001678A2" w:rsidRPr="001678A2">
        <w:rPr>
          <w:rStyle w:val="Collegamentoipertestuale"/>
          <w:rFonts w:ascii="Times New Roman" w:hAnsi="Times New Roman" w:cs="Times New Roman"/>
          <w:color w:val="auto"/>
          <w:sz w:val="24"/>
          <w:szCs w:val="24"/>
          <w:u w:val="none"/>
        </w:rPr>
        <w:t xml:space="preserve"> International</w:t>
      </w:r>
      <w:r w:rsidR="001678A2">
        <w:rPr>
          <w:rStyle w:val="Collegamentoipertestuale"/>
          <w:rFonts w:ascii="Times New Roman" w:hAnsi="Times New Roman" w:cs="Times New Roman"/>
          <w:color w:val="auto"/>
          <w:sz w:val="24"/>
          <w:szCs w:val="24"/>
          <w:u w:val="none"/>
        </w:rPr>
        <w:t>”</w:t>
      </w:r>
      <w:r>
        <w:rPr>
          <w:rStyle w:val="Collegamentoipertestuale"/>
          <w:rFonts w:ascii="Times New Roman" w:hAnsi="Times New Roman" w:cs="Times New Roman"/>
          <w:color w:val="auto"/>
          <w:sz w:val="24"/>
          <w:szCs w:val="24"/>
          <w:u w:val="none"/>
        </w:rPr>
        <w:t xml:space="preserve"> </w:t>
      </w:r>
      <w:hyperlink r:id="rId9" w:history="1">
        <w:r w:rsidR="005D09D9" w:rsidRPr="006B1CB6">
          <w:rPr>
            <w:rStyle w:val="Collegamentoipertestuale"/>
            <w:rFonts w:ascii="Times New Roman" w:hAnsi="Times New Roman" w:cs="Times New Roman"/>
            <w:sz w:val="24"/>
            <w:szCs w:val="24"/>
          </w:rPr>
          <w:t>http://reiyukaiglobal.org/international/</w:t>
        </w:r>
      </w:hyperlink>
    </w:p>
    <w:sectPr w:rsidR="00520A2A" w:rsidRPr="00D0245F" w:rsidSect="00030A0E">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E6C5D" w14:textId="77777777" w:rsidR="00606B27" w:rsidRDefault="00606B27" w:rsidP="00103EB2">
      <w:pPr>
        <w:spacing w:after="0" w:line="240" w:lineRule="auto"/>
      </w:pPr>
      <w:r>
        <w:separator/>
      </w:r>
    </w:p>
  </w:endnote>
  <w:endnote w:type="continuationSeparator" w:id="0">
    <w:p w14:paraId="0CB9B4A7" w14:textId="77777777" w:rsidR="00606B27" w:rsidRDefault="00606B27" w:rsidP="0010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421EE" w14:textId="77777777" w:rsidR="00606B27" w:rsidRDefault="00606B27" w:rsidP="00103EB2">
      <w:pPr>
        <w:spacing w:after="0" w:line="240" w:lineRule="auto"/>
      </w:pPr>
      <w:r>
        <w:separator/>
      </w:r>
    </w:p>
  </w:footnote>
  <w:footnote w:type="continuationSeparator" w:id="0">
    <w:p w14:paraId="471A54C4" w14:textId="77777777" w:rsidR="00606B27" w:rsidRDefault="00606B27" w:rsidP="00103EB2">
      <w:pPr>
        <w:spacing w:after="0" w:line="240" w:lineRule="auto"/>
      </w:pPr>
      <w:r>
        <w:continuationSeparator/>
      </w:r>
    </w:p>
  </w:footnote>
  <w:footnote w:id="1">
    <w:p w14:paraId="2524014A" w14:textId="77777777" w:rsidR="0057367E" w:rsidRPr="00AB4820" w:rsidRDefault="0057367E"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009D1163" w:rsidRPr="00AB4820">
        <w:rPr>
          <w:rFonts w:ascii="Times New Roman" w:hAnsi="Times New Roman" w:cs="Times New Roman"/>
          <w:smallCaps/>
          <w:lang w:val="en-US"/>
        </w:rPr>
        <w:t>shimazono</w:t>
      </w:r>
      <w:proofErr w:type="spellEnd"/>
      <w:r w:rsidR="007F63A4" w:rsidRPr="00AB4820">
        <w:rPr>
          <w:rFonts w:ascii="Times New Roman" w:hAnsi="Times New Roman" w:cs="Times New Roman"/>
          <w:lang w:val="en-US"/>
        </w:rPr>
        <w:t xml:space="preserve"> Susumu, </w:t>
      </w:r>
      <w:r w:rsidR="007F63A4" w:rsidRPr="00AB4820">
        <w:rPr>
          <w:rFonts w:ascii="Times New Roman" w:hAnsi="Times New Roman" w:cs="Times New Roman"/>
          <w:i/>
          <w:lang w:val="en-US"/>
        </w:rPr>
        <w:t>From Salvation to Spirituality: Popular Religious Movements in Modern Japan</w:t>
      </w:r>
      <w:r w:rsidR="007F63A4" w:rsidRPr="00AB4820">
        <w:rPr>
          <w:rFonts w:ascii="Times New Roman" w:hAnsi="Times New Roman" w:cs="Times New Roman"/>
          <w:lang w:val="en-US"/>
        </w:rPr>
        <w:t>, Melbourne, Trans</w:t>
      </w:r>
      <w:r w:rsidR="00D0245F" w:rsidRPr="00AB4820">
        <w:rPr>
          <w:rFonts w:ascii="Times New Roman" w:hAnsi="Times New Roman" w:cs="Times New Roman"/>
          <w:lang w:val="en-US"/>
        </w:rPr>
        <w:t xml:space="preserve"> </w:t>
      </w:r>
      <w:r w:rsidR="007F63A4" w:rsidRPr="00AB4820">
        <w:rPr>
          <w:rFonts w:ascii="Times New Roman" w:hAnsi="Times New Roman" w:cs="Times New Roman"/>
          <w:lang w:val="en-US"/>
        </w:rPr>
        <w:t>Pacific Press, 2004</w:t>
      </w:r>
      <w:r w:rsidR="009D1163" w:rsidRPr="00AB4820">
        <w:rPr>
          <w:rFonts w:ascii="Times New Roman" w:hAnsi="Times New Roman" w:cs="Times New Roman"/>
          <w:lang w:val="en-US"/>
        </w:rPr>
        <w:t xml:space="preserve">, </w:t>
      </w:r>
      <w:r w:rsidRPr="00AB4820">
        <w:rPr>
          <w:rFonts w:ascii="Times New Roman" w:hAnsi="Times New Roman" w:cs="Times New Roman"/>
          <w:lang w:val="en-US"/>
        </w:rPr>
        <w:t>p</w:t>
      </w:r>
      <w:r w:rsidR="009D1163" w:rsidRPr="00AB4820">
        <w:rPr>
          <w:rFonts w:ascii="Times New Roman" w:hAnsi="Times New Roman" w:cs="Times New Roman"/>
          <w:lang w:val="en-US"/>
        </w:rPr>
        <w:t>.</w:t>
      </w:r>
      <w:r w:rsidRPr="00AB4820">
        <w:rPr>
          <w:rFonts w:ascii="Times New Roman" w:hAnsi="Times New Roman" w:cs="Times New Roman"/>
          <w:lang w:val="en-US"/>
        </w:rPr>
        <w:t xml:space="preserve"> 74</w:t>
      </w:r>
      <w:r w:rsidR="009D1163" w:rsidRPr="00AB4820">
        <w:rPr>
          <w:rFonts w:ascii="Times New Roman" w:hAnsi="Times New Roman" w:cs="Times New Roman"/>
          <w:lang w:val="en-US"/>
        </w:rPr>
        <w:t>.</w:t>
      </w:r>
    </w:p>
  </w:footnote>
  <w:footnote w:id="2">
    <w:p w14:paraId="71523EBC" w14:textId="77777777" w:rsidR="00B46B01" w:rsidRPr="00914B17" w:rsidRDefault="00B46B01" w:rsidP="006E7680">
      <w:pPr>
        <w:pStyle w:val="Testonotaapidipagina"/>
        <w:jc w:val="both"/>
        <w:rPr>
          <w:rFonts w:ascii="Times New Roman" w:hAnsi="Times New Roman" w:cs="Times New Roman"/>
        </w:rPr>
      </w:pPr>
      <w:r w:rsidRPr="00AB4820">
        <w:rPr>
          <w:rStyle w:val="Rimandonotaapidipagina"/>
          <w:rFonts w:ascii="Times New Roman" w:hAnsi="Times New Roman" w:cs="Times New Roman"/>
        </w:rPr>
        <w:footnoteRef/>
      </w:r>
      <w:r w:rsidRPr="00AB4820">
        <w:rPr>
          <w:rFonts w:ascii="Times New Roman" w:hAnsi="Times New Roman" w:cs="Times New Roman"/>
        </w:rPr>
        <w:t xml:space="preserve"> </w:t>
      </w:r>
      <w:r w:rsidR="00AE4E5F">
        <w:rPr>
          <w:rFonts w:ascii="Times New Roman" w:hAnsi="Times New Roman" w:cs="Times New Roman"/>
        </w:rPr>
        <w:t>C</w:t>
      </w:r>
      <w:r w:rsidRPr="00AB4820">
        <w:rPr>
          <w:rFonts w:ascii="Times New Roman" w:hAnsi="Times New Roman" w:cs="Times New Roman"/>
        </w:rPr>
        <w:t>ompil</w:t>
      </w:r>
      <w:r w:rsidR="005C0C39">
        <w:rPr>
          <w:rFonts w:ascii="Times New Roman" w:hAnsi="Times New Roman" w:cs="Times New Roman"/>
        </w:rPr>
        <w:t xml:space="preserve">ato in India tra il I e il </w:t>
      </w:r>
      <w:r w:rsidR="00AE4E5F">
        <w:rPr>
          <w:rFonts w:ascii="Times New Roman" w:hAnsi="Times New Roman" w:cs="Times New Roman"/>
        </w:rPr>
        <w:t xml:space="preserve">II secolo, </w:t>
      </w:r>
      <w:r w:rsidR="0093505C">
        <w:rPr>
          <w:rFonts w:ascii="Times New Roman" w:hAnsi="Times New Roman" w:cs="Times New Roman"/>
        </w:rPr>
        <w:t>è uno dei sutra principali del b</w:t>
      </w:r>
      <w:r w:rsidRPr="00AB4820">
        <w:rPr>
          <w:rFonts w:ascii="Times New Roman" w:hAnsi="Times New Roman" w:cs="Times New Roman"/>
        </w:rPr>
        <w:t xml:space="preserve">uddhismo </w:t>
      </w:r>
      <w:proofErr w:type="spellStart"/>
      <w:r w:rsidR="00AE4E5F">
        <w:rPr>
          <w:rFonts w:ascii="Times New Roman" w:hAnsi="Times New Roman" w:cs="Times New Roman"/>
        </w:rPr>
        <w:t>m</w:t>
      </w:r>
      <w:r w:rsidR="00AE4E5F" w:rsidRPr="00AE4E5F">
        <w:rPr>
          <w:rFonts w:ascii="Times New Roman" w:hAnsi="Times New Roman" w:cs="Times New Roman"/>
        </w:rPr>
        <w:t>ahāyāna</w:t>
      </w:r>
      <w:proofErr w:type="spellEnd"/>
      <w:r w:rsidRPr="00AB4820">
        <w:rPr>
          <w:rFonts w:ascii="Times New Roman" w:hAnsi="Times New Roman" w:cs="Times New Roman"/>
        </w:rPr>
        <w:t xml:space="preserve">. </w:t>
      </w:r>
      <w:r w:rsidR="00F46A6E">
        <w:rPr>
          <w:rFonts w:ascii="Times New Roman" w:hAnsi="Times New Roman" w:cs="Times New Roman"/>
        </w:rPr>
        <w:t>Alla</w:t>
      </w:r>
      <w:r w:rsidRPr="00AB4820">
        <w:rPr>
          <w:rFonts w:ascii="Times New Roman" w:hAnsi="Times New Roman" w:cs="Times New Roman"/>
        </w:rPr>
        <w:t xml:space="preserve"> base di suoi insegnamenti</w:t>
      </w:r>
      <w:r w:rsidR="00F46A6E">
        <w:rPr>
          <w:rFonts w:ascii="Times New Roman" w:hAnsi="Times New Roman" w:cs="Times New Roman"/>
        </w:rPr>
        <w:t>, privi di una pratica complessa,</w:t>
      </w:r>
      <w:r w:rsidRPr="00AB4820">
        <w:rPr>
          <w:rFonts w:ascii="Times New Roman" w:hAnsi="Times New Roman" w:cs="Times New Roman"/>
        </w:rPr>
        <w:t xml:space="preserve"> vi è la credenza che per ottenere la salvezza sia sufficiente avere fede nel sutra stesso. In Giappone, </w:t>
      </w:r>
      <w:r w:rsidR="00F46A6E">
        <w:rPr>
          <w:rFonts w:ascii="Times New Roman" w:hAnsi="Times New Roman" w:cs="Times New Roman"/>
        </w:rPr>
        <w:t xml:space="preserve">si diffonde </w:t>
      </w:r>
      <w:r w:rsidR="0093505C">
        <w:rPr>
          <w:rFonts w:ascii="Times New Roman" w:hAnsi="Times New Roman" w:cs="Times New Roman"/>
        </w:rPr>
        <w:t xml:space="preserve">principalmente </w:t>
      </w:r>
      <w:r w:rsidR="00F46A6E">
        <w:rPr>
          <w:rFonts w:ascii="Times New Roman" w:hAnsi="Times New Roman" w:cs="Times New Roman"/>
        </w:rPr>
        <w:t xml:space="preserve">grazie </w:t>
      </w:r>
      <w:r w:rsidR="0093505C">
        <w:rPr>
          <w:rFonts w:ascii="Times New Roman" w:hAnsi="Times New Roman" w:cs="Times New Roman"/>
        </w:rPr>
        <w:t>al</w:t>
      </w:r>
      <w:r w:rsidR="00AE4E5F">
        <w:rPr>
          <w:rFonts w:ascii="Times New Roman" w:hAnsi="Times New Roman" w:cs="Times New Roman"/>
        </w:rPr>
        <w:t xml:space="preserve"> monaco</w:t>
      </w:r>
      <w:r w:rsidRPr="00AB4820">
        <w:rPr>
          <w:rFonts w:ascii="Times New Roman" w:hAnsi="Times New Roman" w:cs="Times New Roman"/>
        </w:rPr>
        <w:t xml:space="preserve"> Nichiren (1222-1282). </w:t>
      </w:r>
      <w:proofErr w:type="spellStart"/>
      <w:r w:rsidR="009D1163" w:rsidRPr="00914B17">
        <w:rPr>
          <w:rFonts w:ascii="Times New Roman" w:hAnsi="Times New Roman" w:cs="Times New Roman"/>
          <w:smallCaps/>
        </w:rPr>
        <w:t>shimazono</w:t>
      </w:r>
      <w:proofErr w:type="spellEnd"/>
      <w:r w:rsidR="009D1163" w:rsidRPr="00914B17">
        <w:rPr>
          <w:rFonts w:ascii="Times New Roman" w:hAnsi="Times New Roman" w:cs="Times New Roman"/>
        </w:rPr>
        <w:t xml:space="preserve"> </w:t>
      </w:r>
      <w:proofErr w:type="spellStart"/>
      <w:r w:rsidR="009D1163" w:rsidRPr="00914B17">
        <w:rPr>
          <w:rFonts w:ascii="Times New Roman" w:hAnsi="Times New Roman" w:cs="Times New Roman"/>
        </w:rPr>
        <w:t>Susumu</w:t>
      </w:r>
      <w:proofErr w:type="spellEnd"/>
      <w:r w:rsidR="009D1163" w:rsidRPr="00914B17">
        <w:rPr>
          <w:rFonts w:ascii="Times New Roman" w:hAnsi="Times New Roman" w:cs="Times New Roman"/>
        </w:rPr>
        <w:t xml:space="preserve">, </w:t>
      </w:r>
      <w:r w:rsidR="00C755D6">
        <w:rPr>
          <w:rFonts w:ascii="Times New Roman" w:hAnsi="Times New Roman" w:cs="Times New Roman"/>
          <w:i/>
        </w:rPr>
        <w:t xml:space="preserve">From </w:t>
      </w:r>
      <w:proofErr w:type="spellStart"/>
      <w:r w:rsidR="00C755D6">
        <w:rPr>
          <w:rFonts w:ascii="Times New Roman" w:hAnsi="Times New Roman" w:cs="Times New Roman"/>
          <w:i/>
        </w:rPr>
        <w:t>Salvation</w:t>
      </w:r>
      <w:proofErr w:type="spellEnd"/>
      <w:r w:rsidR="00C755D6">
        <w:rPr>
          <w:rFonts w:ascii="Times New Roman" w:hAnsi="Times New Roman" w:cs="Times New Roman"/>
          <w:i/>
        </w:rPr>
        <w:t xml:space="preserve"> to</w:t>
      </w:r>
      <w:r w:rsidR="009D1163" w:rsidRPr="00914B17">
        <w:rPr>
          <w:rFonts w:ascii="Times New Roman" w:hAnsi="Times New Roman" w:cs="Times New Roman"/>
          <w:i/>
        </w:rPr>
        <w:t xml:space="preserve">…, </w:t>
      </w:r>
      <w:r w:rsidR="009D1163" w:rsidRPr="00914B17">
        <w:rPr>
          <w:rFonts w:ascii="Times New Roman" w:hAnsi="Times New Roman" w:cs="Times New Roman"/>
        </w:rPr>
        <w:t>cit., pp. 75-77.</w:t>
      </w:r>
    </w:p>
  </w:footnote>
  <w:footnote w:id="3">
    <w:p w14:paraId="05D96E26" w14:textId="361FC2C3" w:rsidR="00B46B01" w:rsidRPr="00016D6B" w:rsidRDefault="00B46B01" w:rsidP="006E7680">
      <w:pPr>
        <w:pStyle w:val="Testonotaapidipagina"/>
        <w:jc w:val="both"/>
        <w:rPr>
          <w:rFonts w:ascii="Times New Roman" w:hAnsi="Times New Roman" w:cs="Times New Roman"/>
          <w:lang w:val="en-GB"/>
        </w:rPr>
      </w:pPr>
      <w:r w:rsidRPr="00AB4820">
        <w:rPr>
          <w:rStyle w:val="Rimandonotaapidipagina"/>
          <w:rFonts w:ascii="Times New Roman" w:hAnsi="Times New Roman" w:cs="Times New Roman"/>
        </w:rPr>
        <w:footnoteRef/>
      </w:r>
      <w:r w:rsidRPr="006E7680">
        <w:rPr>
          <w:rFonts w:ascii="Times New Roman" w:hAnsi="Times New Roman" w:cs="Times New Roman"/>
        </w:rPr>
        <w:t xml:space="preserve"> </w:t>
      </w:r>
      <w:r w:rsidRPr="006E7680">
        <w:rPr>
          <w:rFonts w:ascii="Yu Mincho" w:eastAsia="Yu Mincho" w:hAnsi="Yu Mincho" w:cs="Times New Roman"/>
          <w:lang w:val="en-US"/>
        </w:rPr>
        <w:t>霊友会の創立者</w:t>
      </w:r>
      <w:r w:rsidR="00072936">
        <w:rPr>
          <w:rStyle w:val="st"/>
        </w:rPr>
        <w:t>·</w:t>
      </w:r>
      <w:r w:rsidRPr="006E7680">
        <w:rPr>
          <w:rFonts w:ascii="Yu Mincho" w:eastAsia="Yu Mincho" w:hAnsi="Yu Mincho" w:cs="Times New Roman"/>
          <w:lang w:val="en-US"/>
        </w:rPr>
        <w:t>久保角太郎は法華経の研究と先祖供養の実践に打ち込みました。</w:t>
      </w:r>
      <w:r w:rsidR="00AE4E5F" w:rsidRPr="006E7680">
        <w:rPr>
          <w:rFonts w:ascii="Times New Roman" w:hAnsi="Times New Roman" w:cs="Times New Roman"/>
        </w:rPr>
        <w:t>[…]</w:t>
      </w:r>
      <w:r w:rsidR="00AE4E5F" w:rsidRPr="006E7680">
        <w:rPr>
          <w:rFonts w:ascii="Yu Mincho" w:eastAsia="Yu Mincho" w:hAnsi="Yu Mincho" w:cs="Times New Roman"/>
        </w:rPr>
        <w:t xml:space="preserve"> </w:t>
      </w:r>
      <w:r w:rsidRPr="006E7680">
        <w:rPr>
          <w:rFonts w:ascii="Yu Mincho" w:eastAsia="Yu Mincho" w:hAnsi="Yu Mincho" w:cs="Times New Roman"/>
          <w:color w:val="000000"/>
        </w:rPr>
        <w:t>“</w:t>
      </w:r>
      <w:r w:rsidRPr="006E7680">
        <w:rPr>
          <w:rFonts w:ascii="Yu Mincho" w:eastAsia="Yu Mincho" w:hAnsi="Yu Mincho" w:cs="Times New Roman"/>
          <w:lang w:val="en-US"/>
        </w:rPr>
        <w:t>一人ひとりが自分自身を確立し、生きる意欲</w:t>
      </w:r>
      <w:proofErr w:type="gramStart"/>
      <w:r w:rsidR="00A75DF3" w:rsidRPr="006E7680">
        <w:rPr>
          <w:rFonts w:ascii="Yu Mincho" w:eastAsia="Yu Mincho" w:hAnsi="Yu Mincho" w:cs="Times New Roman" w:hint="eastAsia"/>
          <w:lang w:val="en-US"/>
        </w:rPr>
        <w:t>をとりもどすことだ</w:t>
      </w:r>
      <w:r w:rsidR="00A75DF3" w:rsidRPr="006E7680">
        <w:rPr>
          <w:rFonts w:ascii="Yu Mincho" w:eastAsia="Yu Mincho" w:hAnsi="Yu Mincho" w:cs="Times New Roman"/>
          <w:color w:val="000000"/>
        </w:rPr>
        <w:t>”</w:t>
      </w:r>
      <w:r w:rsidR="00A75DF3" w:rsidRPr="006E7680">
        <w:rPr>
          <w:rFonts w:ascii="Yu Mincho" w:eastAsia="Yu Mincho" w:hAnsi="Yu Mincho" w:cs="Times New Roman" w:hint="eastAsia"/>
          <w:lang w:val="en-US"/>
        </w:rPr>
        <w:t>というのが</w:t>
      </w:r>
      <w:proofErr w:type="gramEnd"/>
      <w:r w:rsidRPr="006E7680">
        <w:rPr>
          <w:rFonts w:ascii="Yu Mincho" w:eastAsia="Yu Mincho" w:hAnsi="Yu Mincho" w:cs="Times New Roman"/>
          <w:lang w:val="en-US"/>
        </w:rPr>
        <w:t>、久保角太郎の主張でした。そして、父方、母方、双方の先祖を供養することを通していのちの流れの中で自分をとらえ、自分づくりをしていく霊友会のあり方を世に現しました。</w:t>
      </w:r>
      <w:hyperlink r:id="rId1" w:history="1">
        <w:r w:rsidR="005D09D9" w:rsidRPr="009379AC">
          <w:rPr>
            <w:rStyle w:val="Collegamentoipertestuale"/>
            <w:rFonts w:ascii="Times New Roman" w:hAnsi="Times New Roman" w:cs="Times New Roman"/>
            <w:lang w:val="en-US"/>
          </w:rPr>
          <w:t>http://reiyukai.jp/profile/founder</w:t>
        </w:r>
      </w:hyperlink>
      <w:r w:rsidR="00CE3208" w:rsidRPr="009379AC">
        <w:rPr>
          <w:rStyle w:val="Collegamentoipertestuale"/>
          <w:rFonts w:ascii="Times New Roman" w:hAnsi="Times New Roman" w:cs="Times New Roman"/>
          <w:color w:val="auto"/>
          <w:u w:val="none"/>
          <w:lang w:val="en-US"/>
        </w:rPr>
        <w:t xml:space="preserve"> (</w:t>
      </w:r>
      <w:r w:rsidR="001678A2" w:rsidRPr="009379AC">
        <w:rPr>
          <w:rStyle w:val="Collegamentoipertestuale"/>
          <w:rFonts w:ascii="Times New Roman" w:hAnsi="Times New Roman" w:cs="Times New Roman"/>
          <w:color w:val="auto"/>
          <w:u w:val="none"/>
          <w:lang w:val="en-US"/>
        </w:rPr>
        <w:t>ultimo accesso 03/06/2020</w:t>
      </w:r>
      <w:r w:rsidR="00CE3208" w:rsidRPr="009379AC">
        <w:rPr>
          <w:rStyle w:val="Collegamentoipertestuale"/>
          <w:rFonts w:ascii="Times New Roman" w:hAnsi="Times New Roman" w:cs="Times New Roman"/>
          <w:color w:val="auto"/>
          <w:u w:val="none"/>
          <w:lang w:val="en-US"/>
        </w:rPr>
        <w:t>).</w:t>
      </w:r>
    </w:p>
  </w:footnote>
  <w:footnote w:id="4">
    <w:p w14:paraId="01635F7B" w14:textId="77777777" w:rsidR="008F7E93" w:rsidRPr="00AB4820" w:rsidRDefault="008F7E93" w:rsidP="008F7E93">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Pr="00AB4820">
        <w:rPr>
          <w:rFonts w:ascii="Times New Roman" w:hAnsi="Times New Roman" w:cs="Times New Roman"/>
          <w:smallCaps/>
          <w:lang w:val="en-US"/>
        </w:rPr>
        <w:t>shimazono</w:t>
      </w:r>
      <w:proofErr w:type="spellEnd"/>
      <w:r w:rsidRPr="00AB4820">
        <w:rPr>
          <w:rFonts w:ascii="Times New Roman" w:hAnsi="Times New Roman" w:cs="Times New Roman"/>
          <w:lang w:val="en-US"/>
        </w:rPr>
        <w:t xml:space="preserve"> Susumu, </w:t>
      </w:r>
      <w:r w:rsidR="00C755D6">
        <w:rPr>
          <w:rFonts w:ascii="Times New Roman" w:hAnsi="Times New Roman" w:cs="Times New Roman"/>
          <w:i/>
          <w:lang w:val="en-US"/>
        </w:rPr>
        <w:t>From Salvation to</w:t>
      </w:r>
      <w:r w:rsidRPr="00AB4820">
        <w:rPr>
          <w:rFonts w:ascii="Times New Roman" w:hAnsi="Times New Roman" w:cs="Times New Roman"/>
          <w:i/>
          <w:lang w:val="en-US"/>
        </w:rPr>
        <w:t xml:space="preserve">…, </w:t>
      </w:r>
      <w:r w:rsidRPr="00AB4820">
        <w:rPr>
          <w:rFonts w:ascii="Times New Roman" w:hAnsi="Times New Roman" w:cs="Times New Roman"/>
          <w:lang w:val="en-US"/>
        </w:rPr>
        <w:t>cit., p. 78.</w:t>
      </w:r>
    </w:p>
  </w:footnote>
  <w:footnote w:id="5">
    <w:p w14:paraId="5C52A396" w14:textId="77777777" w:rsidR="00C719FA" w:rsidRPr="00950ECB" w:rsidRDefault="00C719FA" w:rsidP="00950ECB">
      <w:pPr>
        <w:pStyle w:val="Testonotaapidipagina"/>
        <w:jc w:val="both"/>
        <w:rPr>
          <w:rFonts w:ascii="Times New Roman" w:hAnsi="Times New Roman" w:cs="Times New Roman"/>
          <w:lang w:val="en-US"/>
        </w:rPr>
      </w:pPr>
      <w:r w:rsidRPr="00950ECB">
        <w:rPr>
          <w:rStyle w:val="Rimandonotaapidipagina"/>
          <w:rFonts w:ascii="Times New Roman" w:hAnsi="Times New Roman" w:cs="Times New Roman"/>
        </w:rPr>
        <w:footnoteRef/>
      </w:r>
      <w:r w:rsidRPr="00950ECB">
        <w:rPr>
          <w:rFonts w:ascii="Times New Roman" w:hAnsi="Times New Roman" w:cs="Times New Roman"/>
          <w:lang w:val="en-US"/>
        </w:rPr>
        <w:t xml:space="preserve"> </w:t>
      </w:r>
      <w:proofErr w:type="spellStart"/>
      <w:r w:rsidR="00950ECB" w:rsidRPr="00950ECB">
        <w:rPr>
          <w:rFonts w:ascii="Times New Roman" w:hAnsi="Times New Roman" w:cs="Times New Roman"/>
          <w:smallCaps/>
          <w:lang w:val="en-US"/>
        </w:rPr>
        <w:t>inose</w:t>
      </w:r>
      <w:proofErr w:type="spellEnd"/>
      <w:r w:rsidR="00950ECB" w:rsidRPr="00950ECB">
        <w:rPr>
          <w:rFonts w:ascii="Times New Roman" w:hAnsi="Times New Roman" w:cs="Times New Roman"/>
          <w:lang w:val="en-US"/>
        </w:rPr>
        <w:t xml:space="preserve"> Yuri, “Gender and New Religions in Modern Japan”, </w:t>
      </w:r>
      <w:r w:rsidR="00950ECB" w:rsidRPr="00950ECB">
        <w:rPr>
          <w:rFonts w:ascii="Times New Roman" w:hAnsi="Times New Roman" w:cs="Times New Roman"/>
          <w:i/>
          <w:lang w:val="en-US"/>
        </w:rPr>
        <w:t>Japanese Journal of Religious Studies</w:t>
      </w:r>
      <w:r w:rsidR="00950ECB" w:rsidRPr="00950ECB">
        <w:rPr>
          <w:rFonts w:ascii="Times New Roman" w:hAnsi="Times New Roman" w:cs="Times New Roman"/>
          <w:lang w:val="en-US"/>
        </w:rPr>
        <w:t>, vol. 44, no. 1, 2017, p</w:t>
      </w:r>
      <w:r w:rsidRPr="00950ECB">
        <w:rPr>
          <w:rFonts w:ascii="Times New Roman" w:hAnsi="Times New Roman" w:cs="Times New Roman"/>
          <w:lang w:val="en-US"/>
        </w:rPr>
        <w:t>. 23.</w:t>
      </w:r>
    </w:p>
  </w:footnote>
  <w:footnote w:id="6">
    <w:p w14:paraId="695A8A48" w14:textId="77777777" w:rsidR="001E04DC" w:rsidRPr="00AB4820" w:rsidRDefault="001E04DC"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00CC2A0B" w:rsidRPr="00AB4820">
        <w:rPr>
          <w:rFonts w:ascii="Times New Roman" w:hAnsi="Times New Roman" w:cs="Times New Roman"/>
          <w:lang w:val="en-US"/>
        </w:rPr>
        <w:t xml:space="preserve"> Helen</w:t>
      </w:r>
      <w:r w:rsidR="00CC2A0B" w:rsidRPr="00AB4820">
        <w:rPr>
          <w:rFonts w:ascii="Times New Roman" w:hAnsi="Times New Roman" w:cs="Times New Roman"/>
          <w:smallCaps/>
          <w:lang w:val="en-US"/>
        </w:rPr>
        <w:t xml:space="preserve"> </w:t>
      </w:r>
      <w:proofErr w:type="spellStart"/>
      <w:r w:rsidR="00CC2A0B" w:rsidRPr="00AB4820">
        <w:rPr>
          <w:rFonts w:ascii="Times New Roman" w:hAnsi="Times New Roman" w:cs="Times New Roman"/>
          <w:smallCaps/>
          <w:lang w:val="en-US"/>
        </w:rPr>
        <w:t>hardacre</w:t>
      </w:r>
      <w:proofErr w:type="spellEnd"/>
      <w:r w:rsidR="00CC2A0B" w:rsidRPr="00AB4820">
        <w:rPr>
          <w:rFonts w:ascii="Times New Roman" w:hAnsi="Times New Roman" w:cs="Times New Roman"/>
          <w:lang w:val="en-US"/>
        </w:rPr>
        <w:t xml:space="preserve">, </w:t>
      </w:r>
      <w:r w:rsidR="00CC2A0B" w:rsidRPr="00AB4820">
        <w:rPr>
          <w:rFonts w:ascii="Times New Roman" w:hAnsi="Times New Roman" w:cs="Times New Roman"/>
          <w:i/>
          <w:lang w:val="en-US"/>
        </w:rPr>
        <w:t xml:space="preserve">Lay Buddhism in Contemporary Japan: </w:t>
      </w:r>
      <w:proofErr w:type="spellStart"/>
      <w:r w:rsidR="00914B17">
        <w:rPr>
          <w:rFonts w:ascii="Times New Roman" w:hAnsi="Times New Roman" w:cs="Times New Roman"/>
          <w:i/>
          <w:lang w:val="en-US"/>
        </w:rPr>
        <w:t>Reiyūkai</w:t>
      </w:r>
      <w:proofErr w:type="spellEnd"/>
      <w:r w:rsidR="00CC2A0B" w:rsidRPr="00AB4820">
        <w:rPr>
          <w:rFonts w:ascii="Times New Roman" w:hAnsi="Times New Roman" w:cs="Times New Roman"/>
          <w:i/>
          <w:lang w:val="en-US"/>
        </w:rPr>
        <w:t xml:space="preserve"> </w:t>
      </w:r>
      <w:proofErr w:type="spellStart"/>
      <w:r w:rsidR="00CC2A0B" w:rsidRPr="00AB4820">
        <w:rPr>
          <w:rFonts w:ascii="Times New Roman" w:hAnsi="Times New Roman" w:cs="Times New Roman"/>
          <w:i/>
          <w:lang w:val="en-US"/>
        </w:rPr>
        <w:t>Kyodan</w:t>
      </w:r>
      <w:proofErr w:type="spellEnd"/>
      <w:r w:rsidR="00CC2A0B" w:rsidRPr="00AB4820">
        <w:rPr>
          <w:rFonts w:ascii="Times New Roman" w:hAnsi="Times New Roman" w:cs="Times New Roman"/>
          <w:lang w:val="en-US"/>
        </w:rPr>
        <w:t xml:space="preserve">, Princeton, Princeton Legacy Library, 1984, </w:t>
      </w:r>
      <w:r w:rsidRPr="00AB4820">
        <w:rPr>
          <w:rFonts w:ascii="Times New Roman" w:hAnsi="Times New Roman" w:cs="Times New Roman"/>
          <w:lang w:val="en-US"/>
        </w:rPr>
        <w:t>p. 104</w:t>
      </w:r>
      <w:r w:rsidR="00CC2A0B" w:rsidRPr="00AB4820">
        <w:rPr>
          <w:rFonts w:ascii="Times New Roman" w:hAnsi="Times New Roman" w:cs="Times New Roman"/>
          <w:lang w:val="en-US"/>
        </w:rPr>
        <w:t>.</w:t>
      </w:r>
    </w:p>
  </w:footnote>
  <w:footnote w:id="7">
    <w:p w14:paraId="5177DAD3" w14:textId="77777777" w:rsidR="00B46B01" w:rsidRPr="00AB4820" w:rsidRDefault="00B46B01"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CC2A0B" w:rsidRPr="00AB4820">
        <w:rPr>
          <w:rFonts w:ascii="Times New Roman" w:hAnsi="Times New Roman" w:cs="Times New Roman"/>
          <w:lang w:val="en-US"/>
        </w:rPr>
        <w:t>Helen</w:t>
      </w:r>
      <w:r w:rsidR="00CC2A0B" w:rsidRPr="00AB4820">
        <w:rPr>
          <w:rFonts w:ascii="Times New Roman" w:hAnsi="Times New Roman" w:cs="Times New Roman"/>
          <w:smallCaps/>
          <w:lang w:val="en-US"/>
        </w:rPr>
        <w:t xml:space="preserve"> </w:t>
      </w:r>
      <w:proofErr w:type="spellStart"/>
      <w:r w:rsidR="00CC2A0B" w:rsidRPr="00AB4820">
        <w:rPr>
          <w:rFonts w:ascii="Times New Roman" w:hAnsi="Times New Roman" w:cs="Times New Roman"/>
          <w:smallCaps/>
          <w:lang w:val="en-US"/>
        </w:rPr>
        <w:t>hardacre</w:t>
      </w:r>
      <w:proofErr w:type="spellEnd"/>
      <w:r w:rsidR="00CC2A0B" w:rsidRPr="00AB4820">
        <w:rPr>
          <w:rFonts w:ascii="Times New Roman" w:hAnsi="Times New Roman" w:cs="Times New Roman"/>
          <w:lang w:val="en-US"/>
        </w:rPr>
        <w:t xml:space="preserve">, </w:t>
      </w:r>
      <w:r w:rsidR="00CC2A0B" w:rsidRPr="00AB4820">
        <w:rPr>
          <w:rFonts w:ascii="Times New Roman" w:hAnsi="Times New Roman" w:cs="Times New Roman"/>
          <w:i/>
          <w:lang w:val="en-US"/>
        </w:rPr>
        <w:t>Lay Buddhism</w:t>
      </w:r>
      <w:r w:rsidR="00CC2A0B" w:rsidRPr="00AB4820">
        <w:rPr>
          <w:rFonts w:ascii="Times New Roman" w:hAnsi="Times New Roman" w:cs="Times New Roman"/>
          <w:lang w:val="en-US"/>
        </w:rPr>
        <w:t>…, cit., p.</w:t>
      </w:r>
      <w:r w:rsidRPr="00AB4820">
        <w:rPr>
          <w:rFonts w:ascii="Times New Roman" w:hAnsi="Times New Roman" w:cs="Times New Roman"/>
          <w:lang w:val="en-US"/>
        </w:rPr>
        <w:t xml:space="preserve"> 154</w:t>
      </w:r>
      <w:r w:rsidR="00CC2A0B" w:rsidRPr="00AB4820">
        <w:rPr>
          <w:rFonts w:ascii="Times New Roman" w:hAnsi="Times New Roman" w:cs="Times New Roman"/>
          <w:lang w:val="en-US"/>
        </w:rPr>
        <w:t>.</w:t>
      </w:r>
    </w:p>
  </w:footnote>
  <w:footnote w:id="8">
    <w:p w14:paraId="7E12B55A" w14:textId="77777777" w:rsidR="00D0245F" w:rsidRPr="00AB4820" w:rsidRDefault="005E5DFE" w:rsidP="006E7680">
      <w:pPr>
        <w:pStyle w:val="Testonotaapidipagina"/>
        <w:jc w:val="both"/>
        <w:rPr>
          <w:rFonts w:ascii="Times New Roman" w:hAnsi="Times New Roman" w:cs="Times New Roman"/>
        </w:rPr>
      </w:pPr>
      <w:r w:rsidRPr="00AB4820">
        <w:rPr>
          <w:rStyle w:val="Rimandonotaapidipagina"/>
          <w:rFonts w:ascii="Times New Roman" w:hAnsi="Times New Roman" w:cs="Times New Roman"/>
        </w:rPr>
        <w:footnoteRef/>
      </w:r>
      <w:r w:rsidR="00AB4820">
        <w:rPr>
          <w:rFonts w:hint="eastAsia"/>
        </w:rPr>
        <w:t xml:space="preserve"> </w:t>
      </w:r>
      <w:r w:rsidRPr="006E7680">
        <w:rPr>
          <w:rFonts w:ascii="Yu Mincho" w:eastAsia="Yu Mincho" w:hAnsi="Yu Mincho" w:hint="eastAsia"/>
        </w:rPr>
        <w:t>戦後の混乱期、人心は荒廃し、家族の機能も崩壊しつつありました。家によっては父親に代わって母親が一家を支えてきた時代でもあります。その中にあって霊友会は、数々の社会事業を行い多くの母親たちを支え、つどいを拡大し、家族の機能を回復する役割</w:t>
      </w:r>
      <w:r w:rsidR="00072936">
        <w:rPr>
          <w:rFonts w:ascii="Yu Mincho" w:eastAsia="Yu Mincho" w:hAnsi="Yu Mincho" w:hint="eastAsia"/>
        </w:rPr>
        <w:t>を果たしてきました。当時その推進力となったのは、初代会長</w:t>
      </w:r>
      <w:r w:rsidR="00072936">
        <w:rPr>
          <w:rStyle w:val="st"/>
        </w:rPr>
        <w:t>·</w:t>
      </w:r>
      <w:r w:rsidR="00072936">
        <w:rPr>
          <w:rFonts w:ascii="Yu Mincho" w:eastAsia="Yu Mincho" w:hAnsi="Yu Mincho" w:hint="eastAsia"/>
        </w:rPr>
        <w:t>小谷喜</w:t>
      </w:r>
      <w:r w:rsidR="00072936" w:rsidRPr="00072936">
        <w:rPr>
          <w:rFonts w:ascii="Yu Mincho" w:eastAsia="Yu Mincho" w:hAnsi="Yu Mincho" w:hint="eastAsia"/>
        </w:rPr>
        <w:t>美</w:t>
      </w:r>
      <w:r w:rsidRPr="006E7680">
        <w:rPr>
          <w:rFonts w:ascii="Yu Mincho" w:eastAsia="Yu Mincho" w:hAnsi="Yu Mincho" w:hint="eastAsia"/>
        </w:rPr>
        <w:t>をはじめ婦人層を中心とした会員たちでした。</w:t>
      </w:r>
      <w:r w:rsidR="0094025A">
        <w:rPr>
          <w:rFonts w:hint="eastAsia"/>
        </w:rPr>
        <w:t xml:space="preserve"> </w:t>
      </w:r>
      <w:hyperlink r:id="rId2" w:history="1">
        <w:r w:rsidR="005D09D9" w:rsidRPr="006B1CB6">
          <w:rPr>
            <w:rStyle w:val="Collegamentoipertestuale"/>
            <w:rFonts w:ascii="Times New Roman" w:hAnsi="Times New Roman" w:cs="Times New Roman"/>
          </w:rPr>
          <w:t>http://reiyukai.jp/profile/founder</w:t>
        </w:r>
      </w:hyperlink>
      <w:r w:rsidR="005D09D9">
        <w:rPr>
          <w:rFonts w:ascii="Times New Roman" w:hAnsi="Times New Roman" w:cs="Times New Roman"/>
        </w:rPr>
        <w:t>.</w:t>
      </w:r>
    </w:p>
  </w:footnote>
  <w:footnote w:id="9">
    <w:p w14:paraId="2EC442B2" w14:textId="77777777" w:rsidR="00AB4820" w:rsidRPr="00AB4820" w:rsidRDefault="0057367E"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rPr>
        <w:t xml:space="preserve"> Sistema fami</w:t>
      </w:r>
      <w:r w:rsidR="006E7680">
        <w:rPr>
          <w:rFonts w:ascii="Times New Roman" w:hAnsi="Times New Roman" w:cs="Times New Roman"/>
        </w:rPr>
        <w:t>liare di carattere patrilineare</w:t>
      </w:r>
      <w:r w:rsidR="00C14476" w:rsidRPr="00AB4820">
        <w:rPr>
          <w:rFonts w:ascii="Times New Roman" w:hAnsi="Times New Roman" w:cs="Times New Roman"/>
        </w:rPr>
        <w:t xml:space="preserve"> dove l'individuo era in gran parte subordinato agli interessi collettivi e all'autorità del capofamiglia. L</w:t>
      </w:r>
      <w:r w:rsidRPr="00AB4820">
        <w:rPr>
          <w:rFonts w:ascii="Times New Roman" w:hAnsi="Times New Roman" w:cs="Times New Roman"/>
        </w:rPr>
        <w:t xml:space="preserve">o </w:t>
      </w:r>
      <w:proofErr w:type="spellStart"/>
      <w:r w:rsidRPr="00E601D4">
        <w:rPr>
          <w:rFonts w:ascii="Times New Roman" w:hAnsi="Times New Roman" w:cs="Times New Roman"/>
          <w:i/>
        </w:rPr>
        <w:t>ie</w:t>
      </w:r>
      <w:proofErr w:type="spellEnd"/>
      <w:r w:rsidRPr="00AB4820">
        <w:rPr>
          <w:rFonts w:ascii="Times New Roman" w:hAnsi="Times New Roman" w:cs="Times New Roman"/>
        </w:rPr>
        <w:t xml:space="preserve"> era considerato l’unità di base del diritto giappones</w:t>
      </w:r>
      <w:r w:rsidR="00AB5C25">
        <w:rPr>
          <w:rFonts w:ascii="Times New Roman" w:hAnsi="Times New Roman" w:cs="Times New Roman"/>
        </w:rPr>
        <w:t>e fino al secondo dopoguerra</w:t>
      </w:r>
      <w:r w:rsidRPr="00AB4820">
        <w:rPr>
          <w:rFonts w:ascii="Times New Roman" w:hAnsi="Times New Roman" w:cs="Times New Roman"/>
        </w:rPr>
        <w:t xml:space="preserve">. </w:t>
      </w:r>
      <w:r w:rsidR="00AB4820" w:rsidRPr="00AB4820">
        <w:rPr>
          <w:rFonts w:ascii="Times New Roman" w:hAnsi="Times New Roman" w:cs="Times New Roman"/>
          <w:lang w:val="en-US"/>
        </w:rPr>
        <w:t xml:space="preserve">Barbara R. </w:t>
      </w:r>
      <w:proofErr w:type="spellStart"/>
      <w:r w:rsidR="00AB4820" w:rsidRPr="00AB4820">
        <w:rPr>
          <w:rFonts w:ascii="Times New Roman" w:hAnsi="Times New Roman" w:cs="Times New Roman"/>
          <w:smallCaps/>
          <w:lang w:val="en-US"/>
        </w:rPr>
        <w:t>ambros</w:t>
      </w:r>
      <w:proofErr w:type="spellEnd"/>
      <w:r w:rsidR="00AB4820" w:rsidRPr="00AB4820">
        <w:rPr>
          <w:rFonts w:ascii="Times New Roman" w:hAnsi="Times New Roman" w:cs="Times New Roman"/>
          <w:lang w:val="en-US"/>
        </w:rPr>
        <w:t xml:space="preserve">, </w:t>
      </w:r>
      <w:r w:rsidR="00AB4820" w:rsidRPr="00AB4820">
        <w:rPr>
          <w:rFonts w:ascii="Times New Roman" w:hAnsi="Times New Roman" w:cs="Times New Roman"/>
          <w:i/>
          <w:lang w:val="en-US"/>
        </w:rPr>
        <w:t>Women in Japanese Religions</w:t>
      </w:r>
      <w:r w:rsidR="00AB4820" w:rsidRPr="00AB4820">
        <w:rPr>
          <w:rFonts w:ascii="Times New Roman" w:hAnsi="Times New Roman" w:cs="Times New Roman"/>
          <w:lang w:val="en-US"/>
        </w:rPr>
        <w:t>, New York, NYU Press, 2015, p. 98.</w:t>
      </w:r>
    </w:p>
  </w:footnote>
  <w:footnote w:id="10">
    <w:p w14:paraId="3A3F6A06" w14:textId="77777777" w:rsidR="0057367E" w:rsidRPr="00AB4820" w:rsidRDefault="0057367E" w:rsidP="006E7680">
      <w:pPr>
        <w:pStyle w:val="Testonotaapidipagina"/>
        <w:jc w:val="both"/>
        <w:rPr>
          <w:rFonts w:ascii="Times New Roman" w:hAnsi="Times New Roman" w:cs="Times New Roman"/>
        </w:rPr>
      </w:pPr>
      <w:r w:rsidRPr="00AB4820">
        <w:rPr>
          <w:rStyle w:val="Rimandonotaapidipagina"/>
          <w:rFonts w:ascii="Times New Roman" w:hAnsi="Times New Roman" w:cs="Times New Roman"/>
        </w:rPr>
        <w:footnoteRef/>
      </w:r>
      <w:r w:rsidR="00CC2A0B" w:rsidRPr="00AB4820">
        <w:rPr>
          <w:rFonts w:ascii="Times New Roman" w:hAnsi="Times New Roman" w:cs="Times New Roman"/>
        </w:rPr>
        <w:t xml:space="preserve"> Barbara R. </w:t>
      </w:r>
      <w:proofErr w:type="spellStart"/>
      <w:r w:rsidR="00CC2A0B" w:rsidRPr="00AB4820">
        <w:rPr>
          <w:rFonts w:ascii="Times New Roman" w:hAnsi="Times New Roman" w:cs="Times New Roman"/>
          <w:smallCaps/>
        </w:rPr>
        <w:t>ambros</w:t>
      </w:r>
      <w:proofErr w:type="spellEnd"/>
      <w:r w:rsidR="00CC2A0B" w:rsidRPr="00AB4820">
        <w:rPr>
          <w:rFonts w:ascii="Times New Roman" w:hAnsi="Times New Roman" w:cs="Times New Roman"/>
        </w:rPr>
        <w:t xml:space="preserve">, </w:t>
      </w:r>
      <w:r w:rsidR="00AB4820" w:rsidRPr="00AB4820">
        <w:rPr>
          <w:rFonts w:ascii="Times New Roman" w:hAnsi="Times New Roman" w:cs="Times New Roman"/>
          <w:i/>
        </w:rPr>
        <w:t>Women in…</w:t>
      </w:r>
      <w:r w:rsidR="00CC2A0B" w:rsidRPr="00AB4820">
        <w:rPr>
          <w:rFonts w:ascii="Times New Roman" w:hAnsi="Times New Roman" w:cs="Times New Roman"/>
        </w:rPr>
        <w:t xml:space="preserve">, </w:t>
      </w:r>
      <w:r w:rsidR="00AB4820" w:rsidRPr="00AB4820">
        <w:rPr>
          <w:rFonts w:ascii="Times New Roman" w:hAnsi="Times New Roman" w:cs="Times New Roman"/>
        </w:rPr>
        <w:t>cit.</w:t>
      </w:r>
      <w:r w:rsidR="00CC2A0B" w:rsidRPr="00AB4820">
        <w:rPr>
          <w:rFonts w:ascii="Times New Roman" w:hAnsi="Times New Roman" w:cs="Times New Roman"/>
        </w:rPr>
        <w:t>, p.</w:t>
      </w:r>
      <w:r w:rsidRPr="00AB4820">
        <w:rPr>
          <w:rFonts w:ascii="Times New Roman" w:hAnsi="Times New Roman" w:cs="Times New Roman"/>
        </w:rPr>
        <w:t xml:space="preserve"> 142</w:t>
      </w:r>
      <w:r w:rsidR="00CC2A0B" w:rsidRPr="00AB4820">
        <w:rPr>
          <w:rFonts w:ascii="Times New Roman" w:hAnsi="Times New Roman" w:cs="Times New Roman"/>
        </w:rPr>
        <w:t>.</w:t>
      </w:r>
    </w:p>
  </w:footnote>
  <w:footnote w:id="11">
    <w:p w14:paraId="2DD34D56" w14:textId="77777777" w:rsidR="00B46B01" w:rsidRPr="00AB4820" w:rsidRDefault="00B46B01"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CC2A0B" w:rsidRPr="00AB4820">
        <w:rPr>
          <w:rFonts w:ascii="Times New Roman" w:hAnsi="Times New Roman" w:cs="Times New Roman"/>
          <w:lang w:val="en-US"/>
        </w:rPr>
        <w:t>Helen</w:t>
      </w:r>
      <w:r w:rsidR="00CC2A0B" w:rsidRPr="00AB4820">
        <w:rPr>
          <w:rFonts w:ascii="Times New Roman" w:hAnsi="Times New Roman" w:cs="Times New Roman"/>
          <w:smallCaps/>
          <w:lang w:val="en-US"/>
        </w:rPr>
        <w:t xml:space="preserve"> </w:t>
      </w:r>
      <w:proofErr w:type="spellStart"/>
      <w:r w:rsidR="00CC2A0B" w:rsidRPr="00AB4820">
        <w:rPr>
          <w:rFonts w:ascii="Times New Roman" w:hAnsi="Times New Roman" w:cs="Times New Roman"/>
          <w:smallCaps/>
          <w:lang w:val="en-US"/>
        </w:rPr>
        <w:t>hardacre</w:t>
      </w:r>
      <w:proofErr w:type="spellEnd"/>
      <w:r w:rsidR="00CC2A0B" w:rsidRPr="00AB4820">
        <w:rPr>
          <w:rFonts w:ascii="Times New Roman" w:hAnsi="Times New Roman" w:cs="Times New Roman"/>
          <w:lang w:val="en-US"/>
        </w:rPr>
        <w:t xml:space="preserve">, </w:t>
      </w:r>
      <w:r w:rsidR="00CC2A0B" w:rsidRPr="00AB4820">
        <w:rPr>
          <w:rFonts w:ascii="Times New Roman" w:hAnsi="Times New Roman" w:cs="Times New Roman"/>
          <w:i/>
          <w:lang w:val="en-US"/>
        </w:rPr>
        <w:t>Lay Buddhism.</w:t>
      </w:r>
      <w:r w:rsidR="00AB4820" w:rsidRPr="00AB4820">
        <w:rPr>
          <w:rFonts w:ascii="Times New Roman" w:hAnsi="Times New Roman" w:cs="Times New Roman"/>
          <w:i/>
          <w:lang w:val="en-US"/>
        </w:rPr>
        <w:t>.</w:t>
      </w:r>
      <w:r w:rsidR="00CC2A0B" w:rsidRPr="00AB4820">
        <w:rPr>
          <w:rFonts w:ascii="Times New Roman" w:hAnsi="Times New Roman" w:cs="Times New Roman"/>
          <w:i/>
          <w:lang w:val="en-US"/>
        </w:rPr>
        <w:t>.</w:t>
      </w:r>
      <w:r w:rsidR="00CC2A0B" w:rsidRPr="00AB4820">
        <w:rPr>
          <w:rFonts w:ascii="Times New Roman" w:hAnsi="Times New Roman" w:cs="Times New Roman"/>
          <w:lang w:val="en-US"/>
        </w:rPr>
        <w:t>, cit., p. 98.</w:t>
      </w:r>
    </w:p>
  </w:footnote>
  <w:footnote w:id="12">
    <w:p w14:paraId="1E4A97F6" w14:textId="77777777" w:rsidR="00755C56" w:rsidRPr="00AB4820" w:rsidRDefault="00755C56" w:rsidP="006E7680">
      <w:pPr>
        <w:pStyle w:val="Testonotaapidipagina"/>
        <w:jc w:val="both"/>
        <w:rPr>
          <w:rFonts w:ascii="Times New Roman" w:hAnsi="Times New Roman" w:cs="Times New Roman"/>
        </w:rPr>
      </w:pPr>
      <w:r w:rsidRPr="00AB4820">
        <w:rPr>
          <w:rStyle w:val="Rimandonotaapidipagina"/>
          <w:rFonts w:ascii="Times New Roman" w:hAnsi="Times New Roman" w:cs="Times New Roman"/>
        </w:rPr>
        <w:footnoteRef/>
      </w:r>
      <w:r w:rsidR="00CC2A0B" w:rsidRPr="00AB4820">
        <w:rPr>
          <w:rFonts w:ascii="Times New Roman" w:hAnsi="Times New Roman" w:cs="Times New Roman"/>
          <w:smallCaps/>
        </w:rPr>
        <w:t xml:space="preserve"> </w:t>
      </w:r>
      <w:r w:rsidR="00CC2A0B" w:rsidRPr="00AB4820">
        <w:rPr>
          <w:rFonts w:ascii="Times New Roman" w:hAnsi="Times New Roman" w:cs="Times New Roman"/>
        </w:rPr>
        <w:t xml:space="preserve">Barbara R. </w:t>
      </w:r>
      <w:proofErr w:type="spellStart"/>
      <w:r w:rsidR="00CC2A0B" w:rsidRPr="00AB4820">
        <w:rPr>
          <w:rFonts w:ascii="Times New Roman" w:hAnsi="Times New Roman" w:cs="Times New Roman"/>
          <w:smallCaps/>
        </w:rPr>
        <w:t>ambros</w:t>
      </w:r>
      <w:proofErr w:type="spellEnd"/>
      <w:r w:rsidR="00CC2A0B" w:rsidRPr="00AB4820">
        <w:rPr>
          <w:rFonts w:ascii="Times New Roman" w:hAnsi="Times New Roman" w:cs="Times New Roman"/>
        </w:rPr>
        <w:t xml:space="preserve">, </w:t>
      </w:r>
      <w:r w:rsidR="00CC2A0B" w:rsidRPr="00AB4820">
        <w:rPr>
          <w:rFonts w:ascii="Times New Roman" w:hAnsi="Times New Roman" w:cs="Times New Roman"/>
          <w:i/>
        </w:rPr>
        <w:t>Women in…</w:t>
      </w:r>
      <w:r w:rsidR="00CC2A0B" w:rsidRPr="00AB4820">
        <w:rPr>
          <w:rFonts w:ascii="Times New Roman" w:hAnsi="Times New Roman" w:cs="Times New Roman"/>
        </w:rPr>
        <w:t>, cit., p. 142.</w:t>
      </w:r>
    </w:p>
  </w:footnote>
  <w:footnote w:id="13">
    <w:p w14:paraId="2EB4894B" w14:textId="77777777" w:rsidR="00B46B01" w:rsidRPr="00AB4820" w:rsidRDefault="00B46B01"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76747A" w:rsidRPr="00AB4820">
        <w:rPr>
          <w:rFonts w:ascii="Times New Roman" w:hAnsi="Times New Roman" w:cs="Times New Roman"/>
          <w:lang w:val="en-US"/>
        </w:rPr>
        <w:t>Helen</w:t>
      </w:r>
      <w:r w:rsidR="0076747A" w:rsidRPr="00AB4820">
        <w:rPr>
          <w:rFonts w:ascii="Times New Roman" w:hAnsi="Times New Roman" w:cs="Times New Roman"/>
          <w:smallCaps/>
          <w:lang w:val="en-US"/>
        </w:rPr>
        <w:t xml:space="preserve"> </w:t>
      </w:r>
      <w:proofErr w:type="spellStart"/>
      <w:r w:rsidR="0076747A" w:rsidRPr="00AB4820">
        <w:rPr>
          <w:rFonts w:ascii="Times New Roman" w:hAnsi="Times New Roman" w:cs="Times New Roman"/>
          <w:smallCaps/>
          <w:lang w:val="en-US"/>
        </w:rPr>
        <w:t>hardacre</w:t>
      </w:r>
      <w:proofErr w:type="spellEnd"/>
      <w:r w:rsidR="0076747A" w:rsidRPr="00AB4820">
        <w:rPr>
          <w:rFonts w:ascii="Times New Roman" w:hAnsi="Times New Roman" w:cs="Times New Roman"/>
          <w:lang w:val="en-US"/>
        </w:rPr>
        <w:t xml:space="preserve">, </w:t>
      </w:r>
      <w:r w:rsidR="0076747A" w:rsidRPr="00AB4820">
        <w:rPr>
          <w:rFonts w:ascii="Times New Roman" w:hAnsi="Times New Roman" w:cs="Times New Roman"/>
          <w:i/>
          <w:lang w:val="en-US"/>
        </w:rPr>
        <w:t>Lay Buddhism...</w:t>
      </w:r>
      <w:r w:rsidR="0076747A" w:rsidRPr="00AB4820">
        <w:rPr>
          <w:rFonts w:ascii="Times New Roman" w:hAnsi="Times New Roman" w:cs="Times New Roman"/>
          <w:lang w:val="en-US"/>
        </w:rPr>
        <w:t>, cit., p. 118.</w:t>
      </w:r>
    </w:p>
  </w:footnote>
  <w:footnote w:id="14">
    <w:p w14:paraId="5F03BC50" w14:textId="77777777" w:rsidR="00EA140A" w:rsidRPr="00AB4820" w:rsidRDefault="00EA140A"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00C14476" w:rsidRPr="00AB4820">
        <w:rPr>
          <w:rFonts w:ascii="Times New Roman" w:hAnsi="Times New Roman" w:cs="Times New Roman"/>
          <w:lang w:val="en-US"/>
        </w:rPr>
        <w:t xml:space="preserve"> </w:t>
      </w:r>
      <w:r w:rsidR="0076747A" w:rsidRPr="00AB4820">
        <w:rPr>
          <w:rFonts w:ascii="Times New Roman" w:hAnsi="Times New Roman" w:cs="Times New Roman"/>
          <w:lang w:val="en-US"/>
        </w:rPr>
        <w:t xml:space="preserve">Helen </w:t>
      </w:r>
      <w:proofErr w:type="spellStart"/>
      <w:r w:rsidR="0076747A" w:rsidRPr="00AB4820">
        <w:rPr>
          <w:rFonts w:ascii="Times New Roman" w:hAnsi="Times New Roman" w:cs="Times New Roman"/>
          <w:smallCaps/>
          <w:lang w:val="en-US"/>
        </w:rPr>
        <w:t>hardacre</w:t>
      </w:r>
      <w:proofErr w:type="spellEnd"/>
      <w:r w:rsidR="0076747A" w:rsidRPr="00AB4820">
        <w:rPr>
          <w:rFonts w:ascii="Times New Roman" w:hAnsi="Times New Roman" w:cs="Times New Roman"/>
          <w:lang w:val="en-US"/>
        </w:rPr>
        <w:t>, “Sex-Ro</w:t>
      </w:r>
      <w:r w:rsidR="006361E2" w:rsidRPr="00AB4820">
        <w:rPr>
          <w:rFonts w:ascii="Times New Roman" w:hAnsi="Times New Roman" w:cs="Times New Roman"/>
          <w:lang w:val="en-US"/>
        </w:rPr>
        <w:t xml:space="preserve">le Norms and Values in </w:t>
      </w:r>
      <w:proofErr w:type="spellStart"/>
      <w:r w:rsidR="00914B17">
        <w:rPr>
          <w:rFonts w:ascii="Times New Roman" w:hAnsi="Times New Roman" w:cs="Times New Roman"/>
          <w:lang w:val="en-US"/>
        </w:rPr>
        <w:t>Reiyūkai</w:t>
      </w:r>
      <w:proofErr w:type="spellEnd"/>
      <w:r w:rsidR="0076747A" w:rsidRPr="00AB4820">
        <w:rPr>
          <w:rFonts w:ascii="Times New Roman" w:hAnsi="Times New Roman" w:cs="Times New Roman"/>
          <w:lang w:val="en-US"/>
        </w:rPr>
        <w:t>”</w:t>
      </w:r>
      <w:r w:rsidR="006361E2" w:rsidRPr="00AB4820">
        <w:rPr>
          <w:rFonts w:ascii="Times New Roman" w:hAnsi="Times New Roman" w:cs="Times New Roman"/>
          <w:lang w:val="en-US"/>
        </w:rPr>
        <w:t>,</w:t>
      </w:r>
      <w:r w:rsidR="0076747A" w:rsidRPr="00AB4820">
        <w:rPr>
          <w:rFonts w:ascii="Times New Roman" w:hAnsi="Times New Roman" w:cs="Times New Roman"/>
          <w:lang w:val="en-US"/>
        </w:rPr>
        <w:t xml:space="preserve"> </w:t>
      </w:r>
      <w:r w:rsidR="0076747A" w:rsidRPr="00AB4820">
        <w:rPr>
          <w:rFonts w:ascii="Times New Roman" w:hAnsi="Times New Roman" w:cs="Times New Roman"/>
          <w:i/>
          <w:lang w:val="en-US"/>
        </w:rPr>
        <w:t>Japanese Journal of Religious Studies</w:t>
      </w:r>
      <w:r w:rsidR="0076747A" w:rsidRPr="00AB4820">
        <w:rPr>
          <w:rFonts w:ascii="Times New Roman" w:hAnsi="Times New Roman" w:cs="Times New Roman"/>
          <w:lang w:val="en-US"/>
        </w:rPr>
        <w:t xml:space="preserve">, vol. 6, no. 3, 1979, pp. </w:t>
      </w:r>
      <w:r w:rsidRPr="00AB4820">
        <w:rPr>
          <w:rFonts w:ascii="Times New Roman" w:hAnsi="Times New Roman" w:cs="Times New Roman"/>
          <w:lang w:val="en-US"/>
        </w:rPr>
        <w:t>445-446</w:t>
      </w:r>
      <w:r w:rsidR="005D09D9">
        <w:rPr>
          <w:rFonts w:ascii="Times New Roman" w:hAnsi="Times New Roman" w:cs="Times New Roman"/>
          <w:lang w:val="en-US"/>
        </w:rPr>
        <w:t>.</w:t>
      </w:r>
    </w:p>
  </w:footnote>
  <w:footnote w:id="15">
    <w:p w14:paraId="2D5C4080" w14:textId="77777777" w:rsidR="00326256" w:rsidRPr="000019B5" w:rsidRDefault="00326256" w:rsidP="006E7680">
      <w:pPr>
        <w:pStyle w:val="Testonotaapidipagina"/>
        <w:jc w:val="both"/>
        <w:rPr>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76747A" w:rsidRPr="00AB4820">
        <w:rPr>
          <w:rFonts w:ascii="Times New Roman" w:hAnsi="Times New Roman" w:cs="Times New Roman"/>
          <w:lang w:val="en-US"/>
        </w:rPr>
        <w:t xml:space="preserve">Helen </w:t>
      </w:r>
      <w:proofErr w:type="spellStart"/>
      <w:r w:rsidR="0076747A" w:rsidRPr="00AB4820">
        <w:rPr>
          <w:rFonts w:ascii="Times New Roman" w:hAnsi="Times New Roman" w:cs="Times New Roman"/>
          <w:smallCaps/>
          <w:lang w:val="en-US"/>
        </w:rPr>
        <w:t>hardacre</w:t>
      </w:r>
      <w:proofErr w:type="spellEnd"/>
      <w:r w:rsidR="0076747A" w:rsidRPr="00AB4820">
        <w:rPr>
          <w:rFonts w:ascii="Times New Roman" w:hAnsi="Times New Roman" w:cs="Times New Roman"/>
          <w:lang w:val="en-US"/>
        </w:rPr>
        <w:t>, “Sex-Role Norms...”</w:t>
      </w:r>
      <w:r w:rsidR="003667BC">
        <w:rPr>
          <w:rFonts w:ascii="Times New Roman" w:hAnsi="Times New Roman" w:cs="Times New Roman"/>
          <w:lang w:val="en-US"/>
        </w:rPr>
        <w:t>,</w:t>
      </w:r>
      <w:r w:rsidR="0076747A" w:rsidRPr="00AB4820">
        <w:rPr>
          <w:rFonts w:ascii="Times New Roman" w:hAnsi="Times New Roman" w:cs="Times New Roman"/>
          <w:lang w:val="en-US"/>
        </w:rPr>
        <w:t xml:space="preserve"> cit., p. 457</w:t>
      </w:r>
      <w:r w:rsidR="005D09D9">
        <w:rPr>
          <w:rFonts w:ascii="Times New Roman" w:hAnsi="Times New Roman" w:cs="Times New Roman"/>
          <w:lang w:val="en-US"/>
        </w:rPr>
        <w:t>.</w:t>
      </w:r>
    </w:p>
  </w:footnote>
  <w:footnote w:id="16">
    <w:p w14:paraId="47233682" w14:textId="77777777" w:rsidR="00FE4FA4" w:rsidRPr="00AB4820" w:rsidRDefault="00FE4FA4"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76747A" w:rsidRPr="00AB4820">
        <w:rPr>
          <w:rFonts w:ascii="Times New Roman" w:hAnsi="Times New Roman" w:cs="Times New Roman"/>
          <w:lang w:val="en-US"/>
        </w:rPr>
        <w:t>Helen</w:t>
      </w:r>
      <w:r w:rsidR="0076747A" w:rsidRPr="00AB4820">
        <w:rPr>
          <w:rFonts w:ascii="Times New Roman" w:hAnsi="Times New Roman" w:cs="Times New Roman"/>
          <w:smallCaps/>
          <w:lang w:val="en-US"/>
        </w:rPr>
        <w:t xml:space="preserve"> </w:t>
      </w:r>
      <w:proofErr w:type="spellStart"/>
      <w:r w:rsidR="0076747A" w:rsidRPr="00AB4820">
        <w:rPr>
          <w:rFonts w:ascii="Times New Roman" w:hAnsi="Times New Roman" w:cs="Times New Roman"/>
          <w:smallCaps/>
          <w:lang w:val="en-US"/>
        </w:rPr>
        <w:t>hardacre</w:t>
      </w:r>
      <w:proofErr w:type="spellEnd"/>
      <w:r w:rsidR="0076747A" w:rsidRPr="00AB4820">
        <w:rPr>
          <w:rFonts w:ascii="Times New Roman" w:hAnsi="Times New Roman" w:cs="Times New Roman"/>
          <w:lang w:val="en-US"/>
        </w:rPr>
        <w:t xml:space="preserve">, </w:t>
      </w:r>
      <w:r w:rsidR="0076747A" w:rsidRPr="00AB4820">
        <w:rPr>
          <w:rFonts w:ascii="Times New Roman" w:hAnsi="Times New Roman" w:cs="Times New Roman"/>
          <w:i/>
          <w:lang w:val="en-US"/>
        </w:rPr>
        <w:t>Lay Buddhism...</w:t>
      </w:r>
      <w:r w:rsidR="0076747A" w:rsidRPr="00AB4820">
        <w:rPr>
          <w:rFonts w:ascii="Times New Roman" w:hAnsi="Times New Roman" w:cs="Times New Roman"/>
          <w:lang w:val="en-US"/>
        </w:rPr>
        <w:t>, cit., pp. 197-</w:t>
      </w:r>
      <w:r w:rsidRPr="00AB4820">
        <w:rPr>
          <w:rFonts w:ascii="Times New Roman" w:hAnsi="Times New Roman" w:cs="Times New Roman"/>
          <w:lang w:val="en-US"/>
        </w:rPr>
        <w:t>198</w:t>
      </w:r>
      <w:r w:rsidR="00AB4820">
        <w:rPr>
          <w:rFonts w:ascii="Times New Roman" w:hAnsi="Times New Roman" w:cs="Times New Roman"/>
          <w:lang w:val="en-US"/>
        </w:rPr>
        <w:t>.</w:t>
      </w:r>
    </w:p>
  </w:footnote>
  <w:footnote w:id="17">
    <w:p w14:paraId="2CEEE20F" w14:textId="77777777" w:rsidR="006361E2" w:rsidRPr="00AB4820" w:rsidRDefault="006361E2"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Pr="00AB4820">
        <w:rPr>
          <w:rFonts w:ascii="Times New Roman" w:hAnsi="Times New Roman" w:cs="Times New Roman"/>
          <w:smallCaps/>
          <w:lang w:val="en-US"/>
        </w:rPr>
        <w:t>inose</w:t>
      </w:r>
      <w:proofErr w:type="spellEnd"/>
      <w:r w:rsidRPr="00AB4820">
        <w:rPr>
          <w:rFonts w:ascii="Times New Roman" w:hAnsi="Times New Roman" w:cs="Times New Roman"/>
          <w:lang w:val="en-US"/>
        </w:rPr>
        <w:t xml:space="preserve"> Yuri, “Gender and New Religions</w:t>
      </w:r>
      <w:r w:rsidR="00950ECB">
        <w:rPr>
          <w:rFonts w:ascii="Times New Roman" w:hAnsi="Times New Roman" w:cs="Times New Roman"/>
          <w:lang w:val="en-US"/>
        </w:rPr>
        <w:t>…</w:t>
      </w:r>
      <w:r w:rsidRPr="00AB4820">
        <w:rPr>
          <w:rFonts w:ascii="Times New Roman" w:hAnsi="Times New Roman" w:cs="Times New Roman"/>
          <w:lang w:val="en-US"/>
        </w:rPr>
        <w:t xml:space="preserve">”, </w:t>
      </w:r>
      <w:r w:rsidR="00950ECB" w:rsidRPr="00950ECB">
        <w:rPr>
          <w:rFonts w:ascii="Times New Roman" w:hAnsi="Times New Roman" w:cs="Times New Roman"/>
          <w:lang w:val="en-US"/>
        </w:rPr>
        <w:t>cit.</w:t>
      </w:r>
      <w:r w:rsidR="00837C87">
        <w:rPr>
          <w:rFonts w:ascii="Times New Roman" w:hAnsi="Times New Roman" w:cs="Times New Roman"/>
          <w:lang w:val="en-US"/>
        </w:rPr>
        <w:t xml:space="preserve">, pp. </w:t>
      </w:r>
      <w:r w:rsidRPr="00AB4820">
        <w:rPr>
          <w:rFonts w:ascii="Times New Roman" w:hAnsi="Times New Roman" w:cs="Times New Roman"/>
          <w:lang w:val="en-US"/>
        </w:rPr>
        <w:t>24</w:t>
      </w:r>
      <w:r w:rsidR="00AB4820">
        <w:rPr>
          <w:rFonts w:ascii="Times New Roman" w:hAnsi="Times New Roman" w:cs="Times New Roman"/>
          <w:lang w:val="en-US"/>
        </w:rPr>
        <w:t>.</w:t>
      </w:r>
    </w:p>
  </w:footnote>
  <w:footnote w:id="18">
    <w:p w14:paraId="63632234" w14:textId="77777777" w:rsidR="00924DA5" w:rsidRPr="00AB4820" w:rsidRDefault="00924DA5"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6361E2" w:rsidRPr="00AB4820">
        <w:rPr>
          <w:rFonts w:ascii="Times New Roman" w:hAnsi="Times New Roman" w:cs="Times New Roman"/>
          <w:lang w:val="en-US"/>
        </w:rPr>
        <w:t>Helen</w:t>
      </w:r>
      <w:r w:rsidR="006361E2" w:rsidRPr="00AB4820">
        <w:rPr>
          <w:rFonts w:ascii="Times New Roman" w:hAnsi="Times New Roman" w:cs="Times New Roman"/>
          <w:smallCaps/>
          <w:lang w:val="en-US"/>
        </w:rPr>
        <w:t xml:space="preserve"> </w:t>
      </w:r>
      <w:proofErr w:type="spellStart"/>
      <w:r w:rsidR="006361E2" w:rsidRPr="00AB4820">
        <w:rPr>
          <w:rFonts w:ascii="Times New Roman" w:hAnsi="Times New Roman" w:cs="Times New Roman"/>
          <w:smallCaps/>
          <w:lang w:val="en-US"/>
        </w:rPr>
        <w:t>hardacre</w:t>
      </w:r>
      <w:proofErr w:type="spellEnd"/>
      <w:r w:rsidR="006361E2" w:rsidRPr="00AB4820">
        <w:rPr>
          <w:rFonts w:ascii="Times New Roman" w:hAnsi="Times New Roman" w:cs="Times New Roman"/>
          <w:lang w:val="en-US"/>
        </w:rPr>
        <w:t xml:space="preserve">, </w:t>
      </w:r>
      <w:r w:rsidR="006361E2" w:rsidRPr="00AB4820">
        <w:rPr>
          <w:rFonts w:ascii="Times New Roman" w:hAnsi="Times New Roman" w:cs="Times New Roman"/>
          <w:i/>
          <w:lang w:val="en-US"/>
        </w:rPr>
        <w:t>Lay Buddhism...</w:t>
      </w:r>
      <w:r w:rsidR="006361E2" w:rsidRPr="00AB4820">
        <w:rPr>
          <w:rFonts w:ascii="Times New Roman" w:hAnsi="Times New Roman" w:cs="Times New Roman"/>
          <w:lang w:val="en-US"/>
        </w:rPr>
        <w:t>, cit., p. 210</w:t>
      </w:r>
      <w:r w:rsidR="00AB4820">
        <w:rPr>
          <w:rFonts w:ascii="Times New Roman" w:hAnsi="Times New Roman" w:cs="Times New Roman"/>
          <w:lang w:val="en-US"/>
        </w:rPr>
        <w:t>.</w:t>
      </w:r>
    </w:p>
  </w:footnote>
  <w:footnote w:id="19">
    <w:p w14:paraId="6D240D0A" w14:textId="77777777" w:rsidR="008804D9" w:rsidRPr="00AB4820" w:rsidRDefault="008804D9"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00A469F4" w:rsidRPr="00AB4820">
        <w:rPr>
          <w:rFonts w:ascii="Times New Roman" w:hAnsi="Times New Roman" w:cs="Times New Roman"/>
          <w:smallCaps/>
          <w:lang w:val="en-US"/>
        </w:rPr>
        <w:t>igeta</w:t>
      </w:r>
      <w:proofErr w:type="spellEnd"/>
      <w:r w:rsidR="00A469F4" w:rsidRPr="00AB4820">
        <w:rPr>
          <w:rFonts w:ascii="Times New Roman" w:hAnsi="Times New Roman" w:cs="Times New Roman"/>
          <w:smallCaps/>
          <w:lang w:val="en-US"/>
        </w:rPr>
        <w:t xml:space="preserve"> </w:t>
      </w:r>
      <w:r w:rsidR="00A469F4" w:rsidRPr="00AB4820">
        <w:rPr>
          <w:rFonts w:ascii="Times New Roman" w:hAnsi="Times New Roman" w:cs="Times New Roman"/>
          <w:lang w:val="en-US"/>
        </w:rPr>
        <w:t xml:space="preserve">Midori, “Women's role: A channel for power”, in Okuda Akiko e Okano Haruko (a </w:t>
      </w:r>
      <w:proofErr w:type="spellStart"/>
      <w:r w:rsidR="00A469F4" w:rsidRPr="00AB4820">
        <w:rPr>
          <w:rFonts w:ascii="Times New Roman" w:hAnsi="Times New Roman" w:cs="Times New Roman"/>
          <w:lang w:val="en-US"/>
        </w:rPr>
        <w:t>cura</w:t>
      </w:r>
      <w:proofErr w:type="spellEnd"/>
      <w:r w:rsidR="00A469F4" w:rsidRPr="00AB4820">
        <w:rPr>
          <w:rFonts w:ascii="Times New Roman" w:hAnsi="Times New Roman" w:cs="Times New Roman"/>
          <w:lang w:val="en-US"/>
        </w:rPr>
        <w:t xml:space="preserve"> di), </w:t>
      </w:r>
      <w:r w:rsidR="00A469F4" w:rsidRPr="00AB4820">
        <w:rPr>
          <w:rFonts w:ascii="Times New Roman" w:hAnsi="Times New Roman" w:cs="Times New Roman"/>
          <w:i/>
          <w:lang w:val="en-US"/>
        </w:rPr>
        <w:t>Women and Religion in Japan</w:t>
      </w:r>
      <w:r w:rsidR="00A469F4" w:rsidRPr="00AB4820">
        <w:rPr>
          <w:rFonts w:ascii="Times New Roman" w:hAnsi="Times New Roman" w:cs="Times New Roman"/>
          <w:lang w:val="en-US"/>
        </w:rPr>
        <w:t xml:space="preserve">, Wiesbaden, Otto </w:t>
      </w:r>
      <w:proofErr w:type="spellStart"/>
      <w:r w:rsidR="00A469F4" w:rsidRPr="00AB4820">
        <w:rPr>
          <w:rFonts w:ascii="Times New Roman" w:hAnsi="Times New Roman" w:cs="Times New Roman"/>
          <w:lang w:val="en-US"/>
        </w:rPr>
        <w:t>Harrasowitz</w:t>
      </w:r>
      <w:proofErr w:type="spellEnd"/>
      <w:r w:rsidR="00A469F4" w:rsidRPr="00AB4820">
        <w:rPr>
          <w:rFonts w:ascii="Times New Roman" w:hAnsi="Times New Roman" w:cs="Times New Roman"/>
          <w:lang w:val="en-US"/>
        </w:rPr>
        <w:t xml:space="preserve">, 1998, (ed. or. </w:t>
      </w:r>
      <w:proofErr w:type="spellStart"/>
      <w:r w:rsidR="00A469F4" w:rsidRPr="00AB4820">
        <w:rPr>
          <w:rFonts w:ascii="Times New Roman" w:hAnsi="Times New Roman" w:cs="Times New Roman"/>
          <w:i/>
          <w:lang w:val="en-US"/>
        </w:rPr>
        <w:t>Shūkyō</w:t>
      </w:r>
      <w:proofErr w:type="spellEnd"/>
      <w:r w:rsidR="00A469F4" w:rsidRPr="00AB4820">
        <w:rPr>
          <w:rFonts w:ascii="Times New Roman" w:hAnsi="Times New Roman" w:cs="Times New Roman"/>
          <w:i/>
          <w:lang w:val="en-US"/>
        </w:rPr>
        <w:t xml:space="preserve"> no </w:t>
      </w:r>
      <w:proofErr w:type="spellStart"/>
      <w:r w:rsidR="00A469F4" w:rsidRPr="00AB4820">
        <w:rPr>
          <w:rFonts w:ascii="Times New Roman" w:hAnsi="Times New Roman" w:cs="Times New Roman"/>
          <w:i/>
          <w:lang w:val="en-US"/>
        </w:rPr>
        <w:t>naka</w:t>
      </w:r>
      <w:proofErr w:type="spellEnd"/>
      <w:r w:rsidR="00A469F4" w:rsidRPr="00AB4820">
        <w:rPr>
          <w:rFonts w:ascii="Times New Roman" w:hAnsi="Times New Roman" w:cs="Times New Roman"/>
          <w:i/>
          <w:lang w:val="en-US"/>
        </w:rPr>
        <w:t xml:space="preserve"> no </w:t>
      </w:r>
      <w:proofErr w:type="spellStart"/>
      <w:r w:rsidR="00A469F4" w:rsidRPr="00AB4820">
        <w:rPr>
          <w:rFonts w:ascii="Times New Roman" w:hAnsi="Times New Roman" w:cs="Times New Roman"/>
          <w:i/>
          <w:lang w:val="en-US"/>
        </w:rPr>
        <w:t>joseishi</w:t>
      </w:r>
      <w:proofErr w:type="spellEnd"/>
      <w:r w:rsidR="00A469F4" w:rsidRPr="00AB4820">
        <w:rPr>
          <w:rFonts w:ascii="Times New Roman" w:hAnsi="Times New Roman" w:cs="Times New Roman"/>
          <w:lang w:val="en-US"/>
        </w:rPr>
        <w:t>, 1993)</w:t>
      </w:r>
      <w:r w:rsidR="003667BC">
        <w:rPr>
          <w:rFonts w:ascii="Times New Roman" w:hAnsi="Times New Roman" w:cs="Times New Roman"/>
          <w:lang w:val="en-US"/>
        </w:rPr>
        <w:t xml:space="preserve">, </w:t>
      </w:r>
      <w:r w:rsidR="003667BC" w:rsidRPr="00AB4820">
        <w:rPr>
          <w:rFonts w:ascii="Times New Roman" w:hAnsi="Times New Roman" w:cs="Times New Roman"/>
          <w:lang w:val="en-US"/>
        </w:rPr>
        <w:t>pp. 142-143</w:t>
      </w:r>
      <w:r w:rsidR="003667BC">
        <w:rPr>
          <w:rFonts w:ascii="Times New Roman" w:hAnsi="Times New Roman" w:cs="Times New Roman"/>
          <w:lang w:val="en-US"/>
        </w:rPr>
        <w:t>.</w:t>
      </w:r>
    </w:p>
  </w:footnote>
  <w:footnote w:id="20">
    <w:p w14:paraId="1B1524E8" w14:textId="77777777" w:rsidR="003E0FBB" w:rsidRPr="00A469F4" w:rsidRDefault="003E0FBB" w:rsidP="006E7680">
      <w:pPr>
        <w:pStyle w:val="Testonotaapidipagina"/>
        <w:jc w:val="both"/>
        <w:rPr>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A469F4" w:rsidRPr="00AB4820">
        <w:rPr>
          <w:rFonts w:ascii="Times New Roman" w:hAnsi="Times New Roman" w:cs="Times New Roman"/>
          <w:lang w:val="en-US"/>
        </w:rPr>
        <w:t>Helen</w:t>
      </w:r>
      <w:r w:rsidR="00A469F4" w:rsidRPr="00AB4820">
        <w:rPr>
          <w:rFonts w:ascii="Times New Roman" w:hAnsi="Times New Roman" w:cs="Times New Roman"/>
          <w:smallCaps/>
          <w:lang w:val="en-US"/>
        </w:rPr>
        <w:t xml:space="preserve"> </w:t>
      </w:r>
      <w:proofErr w:type="spellStart"/>
      <w:r w:rsidR="00A469F4" w:rsidRPr="00AB4820">
        <w:rPr>
          <w:rFonts w:ascii="Times New Roman" w:hAnsi="Times New Roman" w:cs="Times New Roman"/>
          <w:smallCaps/>
          <w:lang w:val="en-US"/>
        </w:rPr>
        <w:t>hardacre</w:t>
      </w:r>
      <w:proofErr w:type="spellEnd"/>
      <w:r w:rsidR="00A469F4" w:rsidRPr="00AB4820">
        <w:rPr>
          <w:rFonts w:ascii="Times New Roman" w:hAnsi="Times New Roman" w:cs="Times New Roman"/>
          <w:lang w:val="en-US"/>
        </w:rPr>
        <w:t xml:space="preserve">, </w:t>
      </w:r>
      <w:r w:rsidR="00A469F4" w:rsidRPr="00AB4820">
        <w:rPr>
          <w:rFonts w:ascii="Times New Roman" w:hAnsi="Times New Roman" w:cs="Times New Roman"/>
          <w:i/>
          <w:lang w:val="en-US"/>
        </w:rPr>
        <w:t>Lay Buddhism...</w:t>
      </w:r>
      <w:r w:rsidR="00A469F4" w:rsidRPr="00AB4820">
        <w:rPr>
          <w:rFonts w:ascii="Times New Roman" w:hAnsi="Times New Roman" w:cs="Times New Roman"/>
          <w:lang w:val="en-US"/>
        </w:rPr>
        <w:t>, cit., p. 206</w:t>
      </w:r>
      <w:r w:rsidR="00AB4820">
        <w:rPr>
          <w:rFonts w:ascii="Times New Roman" w:hAnsi="Times New Roman" w:cs="Times New Roman"/>
          <w:lang w:val="en-US"/>
        </w:rPr>
        <w:t>.</w:t>
      </w:r>
    </w:p>
  </w:footnote>
  <w:footnote w:id="21">
    <w:p w14:paraId="15359DE4" w14:textId="77777777" w:rsidR="001678A2" w:rsidRPr="001678A2" w:rsidRDefault="001678A2">
      <w:pPr>
        <w:pStyle w:val="Testonotaapidipagina"/>
        <w:rPr>
          <w:lang w:val="en-US"/>
        </w:rPr>
      </w:pPr>
      <w:r>
        <w:rPr>
          <w:rStyle w:val="Rimandonotaapidipagina"/>
        </w:rPr>
        <w:footnoteRef/>
      </w:r>
      <w:r w:rsidRPr="001678A2">
        <w:rPr>
          <w:lang w:val="en-US"/>
        </w:rPr>
        <w:t xml:space="preserve"> </w:t>
      </w:r>
      <w:r w:rsidRPr="00AB4820">
        <w:rPr>
          <w:rFonts w:ascii="Times New Roman" w:hAnsi="Times New Roman" w:cs="Times New Roman"/>
          <w:lang w:val="en-US"/>
        </w:rPr>
        <w:t>Helen</w:t>
      </w:r>
      <w:r w:rsidRPr="00AB4820">
        <w:rPr>
          <w:rFonts w:ascii="Times New Roman" w:hAnsi="Times New Roman" w:cs="Times New Roman"/>
          <w:smallCaps/>
          <w:lang w:val="en-US"/>
        </w:rPr>
        <w:t xml:space="preserve"> </w:t>
      </w:r>
      <w:proofErr w:type="spellStart"/>
      <w:r w:rsidRPr="00AB4820">
        <w:rPr>
          <w:rFonts w:ascii="Times New Roman" w:hAnsi="Times New Roman" w:cs="Times New Roman"/>
          <w:smallCaps/>
          <w:lang w:val="en-US"/>
        </w:rPr>
        <w:t>hardacre</w:t>
      </w:r>
      <w:proofErr w:type="spellEnd"/>
      <w:r w:rsidRPr="00AB4820">
        <w:rPr>
          <w:rFonts w:ascii="Times New Roman" w:hAnsi="Times New Roman" w:cs="Times New Roman"/>
          <w:lang w:val="en-US"/>
        </w:rPr>
        <w:t xml:space="preserve">, </w:t>
      </w:r>
      <w:r w:rsidRPr="00AB4820">
        <w:rPr>
          <w:rFonts w:ascii="Times New Roman" w:hAnsi="Times New Roman" w:cs="Times New Roman"/>
          <w:i/>
          <w:lang w:val="en-US"/>
        </w:rPr>
        <w:t>Lay Buddhism...</w:t>
      </w:r>
      <w:r>
        <w:rPr>
          <w:rFonts w:ascii="Times New Roman" w:hAnsi="Times New Roman" w:cs="Times New Roman"/>
          <w:lang w:val="en-US"/>
        </w:rPr>
        <w:t xml:space="preserve">, cit., p. </w:t>
      </w:r>
      <w:r w:rsidRPr="00AB4820">
        <w:rPr>
          <w:rFonts w:ascii="Times New Roman" w:hAnsi="Times New Roman" w:cs="Times New Roman"/>
          <w:lang w:val="en-US"/>
        </w:rPr>
        <w:t>208</w:t>
      </w:r>
      <w:r>
        <w:rPr>
          <w:rFonts w:ascii="Times New Roman" w:hAnsi="Times New Roman" w:cs="Times New Roman"/>
          <w:lang w:val="en-US"/>
        </w:rPr>
        <w:t>.</w:t>
      </w:r>
    </w:p>
  </w:footnote>
  <w:footnote w:id="22">
    <w:p w14:paraId="44F703DA" w14:textId="7B93D482" w:rsidR="00103E24" w:rsidRDefault="00103E24"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1678A2" w:rsidRPr="009379AC">
        <w:rPr>
          <w:rFonts w:ascii="Times New Roman" w:hAnsi="Times New Roman" w:cs="Times New Roman"/>
          <w:i/>
          <w:lang w:val="en-US"/>
        </w:rPr>
        <w:t>I</w:t>
      </w:r>
      <w:r w:rsidR="009379AC" w:rsidRPr="009379AC">
        <w:rPr>
          <w:rFonts w:ascii="Times New Roman" w:hAnsi="Times New Roman" w:cs="Times New Roman"/>
          <w:i/>
          <w:lang w:val="en-US"/>
        </w:rPr>
        <w:t>bidem</w:t>
      </w:r>
      <w:r w:rsidR="00AB4820">
        <w:rPr>
          <w:rFonts w:ascii="Times New Roman" w:hAnsi="Times New Roman" w:cs="Times New Roman"/>
          <w:lang w:val="en-US"/>
        </w:rPr>
        <w:t>.</w:t>
      </w:r>
    </w:p>
    <w:p w14:paraId="535B9BBC" w14:textId="77777777" w:rsidR="001678A2" w:rsidRPr="00AB4820" w:rsidRDefault="001678A2" w:rsidP="006E7680">
      <w:pPr>
        <w:pStyle w:val="Testonotaapidipagina"/>
        <w:jc w:val="both"/>
        <w:rPr>
          <w:rFonts w:ascii="Times New Roman" w:hAnsi="Times New Roman" w:cs="Times New Roman"/>
          <w:lang w:val="en-US"/>
        </w:rPr>
      </w:pPr>
      <w:proofErr w:type="spellStart"/>
      <w:r w:rsidRPr="00AB4820">
        <w:rPr>
          <w:rFonts w:ascii="Times New Roman" w:hAnsi="Times New Roman" w:cs="Times New Roman"/>
          <w:smallCaps/>
          <w:lang w:val="en-US"/>
        </w:rPr>
        <w:t>usui</w:t>
      </w:r>
      <w:proofErr w:type="spellEnd"/>
      <w:r w:rsidRPr="00AB4820">
        <w:rPr>
          <w:rFonts w:ascii="Times New Roman" w:hAnsi="Times New Roman" w:cs="Times New Roman"/>
          <w:smallCaps/>
          <w:lang w:val="en-US"/>
        </w:rPr>
        <w:t xml:space="preserve"> </w:t>
      </w:r>
      <w:r w:rsidRPr="00AB4820">
        <w:rPr>
          <w:rFonts w:ascii="Times New Roman" w:hAnsi="Times New Roman" w:cs="Times New Roman"/>
          <w:lang w:val="en-US"/>
        </w:rPr>
        <w:t xml:space="preserve">Atsuko, “Women's ‘Experience’ in New Religious Movements: The Case of </w:t>
      </w:r>
      <w:proofErr w:type="spellStart"/>
      <w:r w:rsidRPr="00AB4820">
        <w:rPr>
          <w:rFonts w:ascii="Times New Roman" w:hAnsi="Times New Roman" w:cs="Times New Roman"/>
          <w:lang w:val="en-US"/>
        </w:rPr>
        <w:t>Shinnyoen</w:t>
      </w:r>
      <w:proofErr w:type="spellEnd"/>
      <w:r w:rsidRPr="00AB4820">
        <w:rPr>
          <w:rFonts w:ascii="Times New Roman" w:hAnsi="Times New Roman" w:cs="Times New Roman"/>
          <w:lang w:val="en-US"/>
        </w:rPr>
        <w:t xml:space="preserve">.” </w:t>
      </w:r>
      <w:r w:rsidRPr="00AB4820">
        <w:rPr>
          <w:rFonts w:ascii="Times New Roman" w:hAnsi="Times New Roman" w:cs="Times New Roman"/>
          <w:i/>
          <w:lang w:val="en-US"/>
        </w:rPr>
        <w:t>Japanese Journal of Religious Studies</w:t>
      </w:r>
      <w:r w:rsidRPr="00AB4820">
        <w:rPr>
          <w:rFonts w:ascii="Times New Roman" w:hAnsi="Times New Roman" w:cs="Times New Roman"/>
          <w:lang w:val="en-US"/>
        </w:rPr>
        <w:t>, vol. 30, no. 3/4, 2003, pp. 220-221</w:t>
      </w:r>
      <w:r>
        <w:rPr>
          <w:rFonts w:ascii="Times New Roman" w:hAnsi="Times New Roman" w:cs="Times New Roman"/>
          <w:lang w:val="en-US"/>
        </w:rPr>
        <w:t>.</w:t>
      </w:r>
    </w:p>
  </w:footnote>
  <w:footnote w:id="23">
    <w:p w14:paraId="7C725775" w14:textId="77777777" w:rsidR="008B07BC" w:rsidRPr="00AB4820" w:rsidRDefault="008B07BC"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00D361FF" w:rsidRPr="00AB4820">
        <w:rPr>
          <w:rFonts w:ascii="Times New Roman" w:hAnsi="Times New Roman" w:cs="Times New Roman"/>
          <w:smallCaps/>
          <w:lang w:val="en-US"/>
        </w:rPr>
        <w:t>igeta</w:t>
      </w:r>
      <w:proofErr w:type="spellEnd"/>
      <w:r w:rsidR="00D361FF" w:rsidRPr="00AB4820">
        <w:rPr>
          <w:rFonts w:ascii="Times New Roman" w:hAnsi="Times New Roman" w:cs="Times New Roman"/>
          <w:smallCaps/>
          <w:lang w:val="en-US"/>
        </w:rPr>
        <w:t xml:space="preserve"> </w:t>
      </w:r>
      <w:r w:rsidR="00D361FF" w:rsidRPr="00AB4820">
        <w:rPr>
          <w:rFonts w:ascii="Times New Roman" w:hAnsi="Times New Roman" w:cs="Times New Roman"/>
          <w:lang w:val="en-US"/>
        </w:rPr>
        <w:t>Midori, “Women's role…”, cit., p.</w:t>
      </w:r>
      <w:r w:rsidRPr="00AB4820">
        <w:rPr>
          <w:rFonts w:ascii="Times New Roman" w:hAnsi="Times New Roman" w:cs="Times New Roman"/>
          <w:lang w:val="en-US"/>
        </w:rPr>
        <w:t xml:space="preserve"> 148</w:t>
      </w:r>
      <w:r w:rsidR="00AB4820">
        <w:rPr>
          <w:rFonts w:ascii="Times New Roman" w:hAnsi="Times New Roman" w:cs="Times New Roman"/>
          <w:lang w:val="en-US"/>
        </w:rPr>
        <w:t>.</w:t>
      </w:r>
    </w:p>
  </w:footnote>
  <w:footnote w:id="24">
    <w:p w14:paraId="49920D61" w14:textId="77777777" w:rsidR="00B5568C" w:rsidRPr="00D361FF" w:rsidRDefault="00B5568C" w:rsidP="006E7680">
      <w:pPr>
        <w:pStyle w:val="Testonotaapidipagina"/>
        <w:jc w:val="both"/>
        <w:rPr>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r w:rsidR="00B74E82" w:rsidRPr="00AB4820">
        <w:rPr>
          <w:rFonts w:ascii="Times New Roman" w:hAnsi="Times New Roman" w:cs="Times New Roman"/>
          <w:lang w:val="en-US"/>
        </w:rPr>
        <w:t>Helen</w:t>
      </w:r>
      <w:r w:rsidR="00B74E82" w:rsidRPr="00AB4820">
        <w:rPr>
          <w:rFonts w:ascii="Times New Roman" w:hAnsi="Times New Roman" w:cs="Times New Roman"/>
          <w:smallCaps/>
          <w:lang w:val="en-US"/>
        </w:rPr>
        <w:t xml:space="preserve"> </w:t>
      </w:r>
      <w:proofErr w:type="spellStart"/>
      <w:r w:rsidR="00B74E82" w:rsidRPr="00AB4820">
        <w:rPr>
          <w:rFonts w:ascii="Times New Roman" w:hAnsi="Times New Roman" w:cs="Times New Roman"/>
          <w:smallCaps/>
          <w:lang w:val="en-US"/>
        </w:rPr>
        <w:t>hardacre</w:t>
      </w:r>
      <w:proofErr w:type="spellEnd"/>
      <w:r w:rsidR="00B74E82" w:rsidRPr="00AB4820">
        <w:rPr>
          <w:rFonts w:ascii="Times New Roman" w:hAnsi="Times New Roman" w:cs="Times New Roman"/>
          <w:lang w:val="en-US"/>
        </w:rPr>
        <w:t xml:space="preserve">, </w:t>
      </w:r>
      <w:r w:rsidR="00B74E82" w:rsidRPr="00AB4820">
        <w:rPr>
          <w:rFonts w:ascii="Times New Roman" w:hAnsi="Times New Roman" w:cs="Times New Roman"/>
          <w:i/>
          <w:lang w:val="en-US"/>
        </w:rPr>
        <w:t>Lay Buddhism...</w:t>
      </w:r>
      <w:r w:rsidR="00B74E82" w:rsidRPr="00AB4820">
        <w:rPr>
          <w:rFonts w:ascii="Times New Roman" w:hAnsi="Times New Roman" w:cs="Times New Roman"/>
          <w:lang w:val="en-US"/>
        </w:rPr>
        <w:t>, cit., p</w:t>
      </w:r>
      <w:r w:rsidR="003667BC">
        <w:rPr>
          <w:rFonts w:ascii="Times New Roman" w:hAnsi="Times New Roman" w:cs="Times New Roman"/>
          <w:lang w:val="en-US"/>
        </w:rPr>
        <w:t>p</w:t>
      </w:r>
      <w:r w:rsidR="00B74E82" w:rsidRPr="00AB4820">
        <w:rPr>
          <w:rFonts w:ascii="Times New Roman" w:hAnsi="Times New Roman" w:cs="Times New Roman"/>
          <w:lang w:val="en-US"/>
        </w:rPr>
        <w:t>. 221-222</w:t>
      </w:r>
      <w:r w:rsidR="00AB4820">
        <w:rPr>
          <w:rFonts w:ascii="Times New Roman" w:hAnsi="Times New Roman" w:cs="Times New Roman"/>
          <w:lang w:val="en-US"/>
        </w:rPr>
        <w:t>.</w:t>
      </w:r>
    </w:p>
  </w:footnote>
  <w:footnote w:id="25">
    <w:p w14:paraId="03180F0B" w14:textId="77777777" w:rsidR="00F33D93" w:rsidRPr="006806E7" w:rsidRDefault="00F33D93" w:rsidP="006E7680">
      <w:pPr>
        <w:pStyle w:val="Testonotaapidipagina"/>
        <w:jc w:val="both"/>
        <w:rPr>
          <w:rFonts w:ascii="Times New Roman" w:hAnsi="Times New Roman" w:cs="Times New Roman"/>
          <w:lang w:val="en-GB"/>
        </w:rPr>
      </w:pPr>
      <w:r w:rsidRPr="00AB4820">
        <w:rPr>
          <w:rStyle w:val="Rimandonotaapidipagina"/>
          <w:rFonts w:ascii="Times New Roman" w:hAnsi="Times New Roman" w:cs="Times New Roman"/>
        </w:rPr>
        <w:footnoteRef/>
      </w:r>
      <w:r w:rsidRPr="006806E7">
        <w:rPr>
          <w:rFonts w:ascii="Times New Roman" w:hAnsi="Times New Roman" w:cs="Times New Roman"/>
          <w:lang w:val="en-GB"/>
        </w:rPr>
        <w:t xml:space="preserve"> </w:t>
      </w:r>
      <w:r w:rsidR="00B74E82" w:rsidRPr="006806E7">
        <w:rPr>
          <w:rFonts w:ascii="Times New Roman" w:hAnsi="Times New Roman" w:cs="Times New Roman"/>
          <w:lang w:val="en-GB"/>
        </w:rPr>
        <w:t xml:space="preserve">Barbara R. </w:t>
      </w:r>
      <w:proofErr w:type="spellStart"/>
      <w:r w:rsidR="00B74E82" w:rsidRPr="006806E7">
        <w:rPr>
          <w:rFonts w:ascii="Times New Roman" w:hAnsi="Times New Roman" w:cs="Times New Roman"/>
          <w:smallCaps/>
          <w:lang w:val="en-GB"/>
        </w:rPr>
        <w:t>ambros</w:t>
      </w:r>
      <w:proofErr w:type="spellEnd"/>
      <w:r w:rsidR="00B74E82" w:rsidRPr="006806E7">
        <w:rPr>
          <w:rFonts w:ascii="Times New Roman" w:hAnsi="Times New Roman" w:cs="Times New Roman"/>
          <w:lang w:val="en-GB"/>
        </w:rPr>
        <w:t xml:space="preserve">, </w:t>
      </w:r>
      <w:r w:rsidR="00B74E82" w:rsidRPr="006806E7">
        <w:rPr>
          <w:rFonts w:ascii="Times New Roman" w:hAnsi="Times New Roman" w:cs="Times New Roman"/>
          <w:i/>
          <w:lang w:val="en-GB"/>
        </w:rPr>
        <w:t>Women in…</w:t>
      </w:r>
      <w:r w:rsidR="00B74E82" w:rsidRPr="006806E7">
        <w:rPr>
          <w:rFonts w:ascii="Times New Roman" w:hAnsi="Times New Roman" w:cs="Times New Roman"/>
          <w:lang w:val="en-GB"/>
        </w:rPr>
        <w:t>, cit., p</w:t>
      </w:r>
      <w:r w:rsidR="003667BC" w:rsidRPr="006806E7">
        <w:rPr>
          <w:rFonts w:ascii="Times New Roman" w:hAnsi="Times New Roman" w:cs="Times New Roman"/>
          <w:lang w:val="en-GB"/>
        </w:rPr>
        <w:t>p</w:t>
      </w:r>
      <w:r w:rsidR="00B74E82" w:rsidRPr="006806E7">
        <w:rPr>
          <w:rFonts w:ascii="Times New Roman" w:hAnsi="Times New Roman" w:cs="Times New Roman"/>
          <w:lang w:val="en-GB"/>
        </w:rPr>
        <w:t>. 134-136.</w:t>
      </w:r>
    </w:p>
  </w:footnote>
  <w:footnote w:id="26">
    <w:p w14:paraId="4D05D371" w14:textId="77777777" w:rsidR="007F6B56" w:rsidRPr="00AB4820" w:rsidRDefault="007F6B56"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00B74E82" w:rsidRPr="00AB4820">
        <w:rPr>
          <w:rFonts w:ascii="Times New Roman" w:hAnsi="Times New Roman" w:cs="Times New Roman"/>
          <w:smallCaps/>
          <w:lang w:val="en-US"/>
        </w:rPr>
        <w:t>inose</w:t>
      </w:r>
      <w:proofErr w:type="spellEnd"/>
      <w:r w:rsidR="00B74E82" w:rsidRPr="00AB4820">
        <w:rPr>
          <w:rFonts w:ascii="Times New Roman" w:hAnsi="Times New Roman" w:cs="Times New Roman"/>
          <w:lang w:val="en-US"/>
        </w:rPr>
        <w:t xml:space="preserve"> Yuri, “Gender and New Religions…” cit., p. </w:t>
      </w:r>
      <w:r w:rsidRPr="00AB4820">
        <w:rPr>
          <w:rFonts w:ascii="Times New Roman" w:hAnsi="Times New Roman" w:cs="Times New Roman"/>
          <w:lang w:val="en-US"/>
        </w:rPr>
        <w:t>30</w:t>
      </w:r>
      <w:r w:rsidR="00B74E82" w:rsidRPr="00AB4820">
        <w:rPr>
          <w:rFonts w:ascii="Times New Roman" w:hAnsi="Times New Roman" w:cs="Times New Roman"/>
          <w:lang w:val="en-US"/>
        </w:rPr>
        <w:t>.</w:t>
      </w:r>
    </w:p>
  </w:footnote>
  <w:footnote w:id="27">
    <w:p w14:paraId="738D639A" w14:textId="77777777" w:rsidR="00702181" w:rsidRPr="00702181" w:rsidRDefault="00702181">
      <w:pPr>
        <w:pStyle w:val="Testonotaapidipagina"/>
        <w:rPr>
          <w:rFonts w:ascii="Times New Roman" w:hAnsi="Times New Roman" w:cs="Times New Roman"/>
          <w:lang w:val="en-US"/>
        </w:rPr>
      </w:pPr>
      <w:r w:rsidRPr="00702181">
        <w:rPr>
          <w:rStyle w:val="Rimandonotaapidipagina"/>
          <w:rFonts w:ascii="Times New Roman" w:hAnsi="Times New Roman" w:cs="Times New Roman"/>
        </w:rPr>
        <w:footnoteRef/>
      </w:r>
      <w:r w:rsidRPr="00702181">
        <w:rPr>
          <w:rFonts w:ascii="Times New Roman" w:hAnsi="Times New Roman" w:cs="Times New Roman"/>
          <w:lang w:val="en-US"/>
        </w:rPr>
        <w:t xml:space="preserve"> </w:t>
      </w:r>
      <w:r w:rsidRPr="00702181">
        <w:rPr>
          <w:rFonts w:ascii="Times New Roman" w:hAnsi="Times New Roman" w:cs="Times New Roman"/>
          <w:i/>
          <w:lang w:val="en-US"/>
        </w:rPr>
        <w:t>Ibidem</w:t>
      </w:r>
      <w:r w:rsidRPr="00702181">
        <w:rPr>
          <w:rFonts w:ascii="Times New Roman" w:hAnsi="Times New Roman" w:cs="Times New Roman"/>
          <w:lang w:val="en-US"/>
        </w:rPr>
        <w:t>.</w:t>
      </w:r>
    </w:p>
  </w:footnote>
  <w:footnote w:id="28">
    <w:p w14:paraId="1232FBB7" w14:textId="77777777" w:rsidR="00F32558" w:rsidRPr="00AB4820" w:rsidRDefault="00F32558" w:rsidP="006E7680">
      <w:pPr>
        <w:pStyle w:val="Testonotaapidipagina"/>
        <w:jc w:val="both"/>
        <w:rPr>
          <w:rFonts w:ascii="Times New Roman" w:hAnsi="Times New Roman" w:cs="Times New Roman"/>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00B74E82" w:rsidRPr="00AB4820">
        <w:rPr>
          <w:rFonts w:ascii="Times New Roman" w:hAnsi="Times New Roman" w:cs="Times New Roman"/>
          <w:smallCaps/>
          <w:lang w:val="en-US"/>
        </w:rPr>
        <w:t>usui</w:t>
      </w:r>
      <w:proofErr w:type="spellEnd"/>
      <w:r w:rsidR="00B74E82" w:rsidRPr="00AB4820">
        <w:rPr>
          <w:rFonts w:ascii="Times New Roman" w:hAnsi="Times New Roman" w:cs="Times New Roman"/>
          <w:smallCaps/>
          <w:lang w:val="en-US"/>
        </w:rPr>
        <w:t xml:space="preserve"> </w:t>
      </w:r>
      <w:r w:rsidR="00B74E82" w:rsidRPr="00AB4820">
        <w:rPr>
          <w:rFonts w:ascii="Times New Roman" w:hAnsi="Times New Roman" w:cs="Times New Roman"/>
          <w:lang w:val="en-US"/>
        </w:rPr>
        <w:t xml:space="preserve">Atsuko, “Women's ‘Experience’…”, cit., p. </w:t>
      </w:r>
      <w:r w:rsidRPr="00AB4820">
        <w:rPr>
          <w:rFonts w:ascii="Times New Roman" w:hAnsi="Times New Roman" w:cs="Times New Roman"/>
          <w:lang w:val="en-US"/>
        </w:rPr>
        <w:t>237</w:t>
      </w:r>
      <w:r w:rsidR="00B74E82" w:rsidRPr="00AB4820">
        <w:rPr>
          <w:rFonts w:ascii="Times New Roman" w:hAnsi="Times New Roman" w:cs="Times New Roman"/>
          <w:lang w:val="en-US"/>
        </w:rPr>
        <w:t>.</w:t>
      </w:r>
    </w:p>
  </w:footnote>
  <w:footnote w:id="29">
    <w:p w14:paraId="48EF5D31" w14:textId="77777777" w:rsidR="005132B1" w:rsidRPr="00B74E82" w:rsidRDefault="005132B1" w:rsidP="006E7680">
      <w:pPr>
        <w:pStyle w:val="Testonotaapidipagina"/>
        <w:jc w:val="both"/>
        <w:rPr>
          <w:lang w:val="en-US"/>
        </w:rPr>
      </w:pPr>
      <w:r w:rsidRPr="00AB4820">
        <w:rPr>
          <w:rStyle w:val="Rimandonotaapidipagina"/>
          <w:rFonts w:ascii="Times New Roman" w:hAnsi="Times New Roman" w:cs="Times New Roman"/>
        </w:rPr>
        <w:footnoteRef/>
      </w:r>
      <w:r w:rsidRPr="00AB4820">
        <w:rPr>
          <w:rFonts w:ascii="Times New Roman" w:hAnsi="Times New Roman" w:cs="Times New Roman"/>
          <w:lang w:val="en-US"/>
        </w:rPr>
        <w:t xml:space="preserve"> </w:t>
      </w:r>
      <w:proofErr w:type="spellStart"/>
      <w:r w:rsidR="00B74E82" w:rsidRPr="00AB4820">
        <w:rPr>
          <w:rFonts w:ascii="Times New Roman" w:hAnsi="Times New Roman" w:cs="Times New Roman"/>
          <w:smallCaps/>
          <w:lang w:val="en-US"/>
        </w:rPr>
        <w:t>igeta</w:t>
      </w:r>
      <w:proofErr w:type="spellEnd"/>
      <w:r w:rsidR="00B74E82" w:rsidRPr="00AB4820">
        <w:rPr>
          <w:rFonts w:ascii="Times New Roman" w:hAnsi="Times New Roman" w:cs="Times New Roman"/>
          <w:smallCaps/>
          <w:lang w:val="en-US"/>
        </w:rPr>
        <w:t xml:space="preserve"> </w:t>
      </w:r>
      <w:r w:rsidR="00B74E82" w:rsidRPr="00AB4820">
        <w:rPr>
          <w:rFonts w:ascii="Times New Roman" w:hAnsi="Times New Roman" w:cs="Times New Roman"/>
          <w:lang w:val="en-US"/>
        </w:rPr>
        <w:t>Midori, “Women's role…”, cit., p. 148</w:t>
      </w:r>
      <w:r w:rsidR="009C018A" w:rsidRPr="00AB4820">
        <w:rPr>
          <w:rFonts w:ascii="Times New Roman" w:hAnsi="Times New Roman" w:cs="Times New Roman"/>
          <w:lang w:val="en-US"/>
        </w:rPr>
        <w:t>.</w:t>
      </w:r>
    </w:p>
  </w:footnote>
  <w:footnote w:id="30">
    <w:p w14:paraId="21D7061B" w14:textId="77777777" w:rsidR="007D40C5" w:rsidRPr="00AB4820" w:rsidRDefault="007D40C5" w:rsidP="006E7680">
      <w:pPr>
        <w:pStyle w:val="Testonotaapidipagina"/>
        <w:jc w:val="both"/>
        <w:rPr>
          <w:rFonts w:ascii="Times New Roman" w:hAnsi="Times New Roman" w:cs="Times New Roman"/>
        </w:rPr>
      </w:pPr>
      <w:r w:rsidRPr="00AB4820">
        <w:rPr>
          <w:rStyle w:val="Rimandonotaapidipagina"/>
          <w:rFonts w:ascii="Times New Roman" w:hAnsi="Times New Roman" w:cs="Times New Roman"/>
        </w:rPr>
        <w:footnoteRef/>
      </w:r>
      <w:r w:rsidRPr="00AB4820">
        <w:rPr>
          <w:rFonts w:ascii="Times New Roman" w:hAnsi="Times New Roman" w:cs="Times New Roman"/>
        </w:rPr>
        <w:t xml:space="preserve"> </w:t>
      </w:r>
      <w:r w:rsidR="009C018A" w:rsidRPr="00AB4820">
        <w:rPr>
          <w:rFonts w:ascii="Times New Roman" w:hAnsi="Times New Roman" w:cs="Times New Roman"/>
        </w:rPr>
        <w:t xml:space="preserve">Barbara R. </w:t>
      </w:r>
      <w:proofErr w:type="spellStart"/>
      <w:r w:rsidR="009C018A" w:rsidRPr="00AB4820">
        <w:rPr>
          <w:rFonts w:ascii="Times New Roman" w:hAnsi="Times New Roman" w:cs="Times New Roman"/>
          <w:smallCaps/>
        </w:rPr>
        <w:t>ambros</w:t>
      </w:r>
      <w:proofErr w:type="spellEnd"/>
      <w:r w:rsidR="009C018A" w:rsidRPr="00AB4820">
        <w:rPr>
          <w:rFonts w:ascii="Times New Roman" w:hAnsi="Times New Roman" w:cs="Times New Roman"/>
        </w:rPr>
        <w:t xml:space="preserve">, </w:t>
      </w:r>
      <w:r w:rsidR="009C018A" w:rsidRPr="00AB4820">
        <w:rPr>
          <w:rFonts w:ascii="Times New Roman" w:hAnsi="Times New Roman" w:cs="Times New Roman"/>
          <w:i/>
        </w:rPr>
        <w:t>Women in…</w:t>
      </w:r>
      <w:r w:rsidR="009C018A" w:rsidRPr="00AB4820">
        <w:rPr>
          <w:rFonts w:ascii="Times New Roman" w:hAnsi="Times New Roman" w:cs="Times New Roman"/>
        </w:rPr>
        <w:t>, cit., p. 134</w:t>
      </w:r>
      <w:r w:rsidR="005D09D9">
        <w:rPr>
          <w:rFonts w:ascii="Times New Roman" w:hAnsi="Times New Roman" w:cs="Times New Roman"/>
        </w:rPr>
        <w:t>.</w:t>
      </w:r>
    </w:p>
  </w:footnote>
  <w:footnote w:id="31">
    <w:p w14:paraId="51120376" w14:textId="24019B82" w:rsidR="00520A2A" w:rsidRPr="001B4D18" w:rsidRDefault="00520A2A" w:rsidP="006E7680">
      <w:pPr>
        <w:pStyle w:val="Testonotaapidipagina"/>
        <w:jc w:val="both"/>
      </w:pPr>
      <w:r>
        <w:rPr>
          <w:rStyle w:val="Rimandonotaapidipagina"/>
        </w:rPr>
        <w:footnoteRef/>
      </w:r>
      <w:r>
        <w:t xml:space="preserve"> </w:t>
      </w:r>
      <w:hyperlink r:id="rId3" w:history="1">
        <w:r w:rsidRPr="001873F4">
          <w:rPr>
            <w:rStyle w:val="Collegamentoipertestuale"/>
          </w:rPr>
          <w:t>http://</w:t>
        </w:r>
        <w:r w:rsidR="00914B17">
          <w:rPr>
            <w:rStyle w:val="Collegamentoipertestuale"/>
          </w:rPr>
          <w:t>Reiyūkai</w:t>
        </w:r>
        <w:r w:rsidRPr="001873F4">
          <w:rPr>
            <w:rStyle w:val="Collegamentoipertestuale"/>
          </w:rPr>
          <w:t>global.org/international/</w:t>
        </w:r>
      </w:hyperlink>
      <w:r w:rsidR="001B4D18">
        <w:t xml:space="preserve"> </w:t>
      </w:r>
      <w:r w:rsidR="001B4D18" w:rsidRPr="001B4D18">
        <w:rPr>
          <w:rStyle w:val="Collegamentoipertestuale"/>
          <w:rFonts w:ascii="Times New Roman" w:hAnsi="Times New Roman" w:cs="Times New Roman"/>
          <w:color w:val="auto"/>
          <w:u w:val="none"/>
        </w:rPr>
        <w:t>(ultimo accesso 03/06/2020).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3166"/>
    <w:multiLevelType w:val="hybridMultilevel"/>
    <w:tmpl w:val="A1B40A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0B65BF"/>
    <w:multiLevelType w:val="hybridMultilevel"/>
    <w:tmpl w:val="3CBEC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0319D7"/>
    <w:multiLevelType w:val="hybridMultilevel"/>
    <w:tmpl w:val="1AC2C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AC7699"/>
    <w:multiLevelType w:val="hybridMultilevel"/>
    <w:tmpl w:val="A43CFAE4"/>
    <w:lvl w:ilvl="0" w:tplc="5CA6AC76">
      <w:start w:val="1"/>
      <w:numFmt w:val="decimalEnclosedCircle"/>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77C7DF0"/>
    <w:multiLevelType w:val="hybridMultilevel"/>
    <w:tmpl w:val="A43CFAE4"/>
    <w:lvl w:ilvl="0" w:tplc="5CA6AC76">
      <w:start w:val="1"/>
      <w:numFmt w:val="decimalEnclosedCircle"/>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3BD1A9D"/>
    <w:multiLevelType w:val="hybridMultilevel"/>
    <w:tmpl w:val="698CA6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0E"/>
    <w:rsid w:val="00001135"/>
    <w:rsid w:val="000018E1"/>
    <w:rsid w:val="000019B5"/>
    <w:rsid w:val="0000745B"/>
    <w:rsid w:val="00016D6B"/>
    <w:rsid w:val="000200FF"/>
    <w:rsid w:val="00024885"/>
    <w:rsid w:val="000272C1"/>
    <w:rsid w:val="00030A0E"/>
    <w:rsid w:val="00030F0C"/>
    <w:rsid w:val="00044188"/>
    <w:rsid w:val="00072936"/>
    <w:rsid w:val="00083C3C"/>
    <w:rsid w:val="00087112"/>
    <w:rsid w:val="000B3DC1"/>
    <w:rsid w:val="000D3C36"/>
    <w:rsid w:val="000D6C69"/>
    <w:rsid w:val="000D7235"/>
    <w:rsid w:val="000D740C"/>
    <w:rsid w:val="000E6119"/>
    <w:rsid w:val="000E6AED"/>
    <w:rsid w:val="000F42E0"/>
    <w:rsid w:val="000F5620"/>
    <w:rsid w:val="001017C7"/>
    <w:rsid w:val="00103E24"/>
    <w:rsid w:val="00103EB2"/>
    <w:rsid w:val="00110E89"/>
    <w:rsid w:val="00131B66"/>
    <w:rsid w:val="0013491B"/>
    <w:rsid w:val="001401DF"/>
    <w:rsid w:val="001409A2"/>
    <w:rsid w:val="00141829"/>
    <w:rsid w:val="00144331"/>
    <w:rsid w:val="0016073F"/>
    <w:rsid w:val="0016189D"/>
    <w:rsid w:val="00166B05"/>
    <w:rsid w:val="001678A2"/>
    <w:rsid w:val="00172D44"/>
    <w:rsid w:val="00173178"/>
    <w:rsid w:val="00175648"/>
    <w:rsid w:val="00176E04"/>
    <w:rsid w:val="00180891"/>
    <w:rsid w:val="00181459"/>
    <w:rsid w:val="001854D0"/>
    <w:rsid w:val="00190035"/>
    <w:rsid w:val="001A3D70"/>
    <w:rsid w:val="001A5BF2"/>
    <w:rsid w:val="001B0C88"/>
    <w:rsid w:val="001B4D18"/>
    <w:rsid w:val="001C6393"/>
    <w:rsid w:val="001D0364"/>
    <w:rsid w:val="001D258B"/>
    <w:rsid w:val="001E04DC"/>
    <w:rsid w:val="001E0641"/>
    <w:rsid w:val="001F3A4D"/>
    <w:rsid w:val="002101B2"/>
    <w:rsid w:val="00222F83"/>
    <w:rsid w:val="00224D12"/>
    <w:rsid w:val="002340D4"/>
    <w:rsid w:val="002408B9"/>
    <w:rsid w:val="00252136"/>
    <w:rsid w:val="00262509"/>
    <w:rsid w:val="0027235F"/>
    <w:rsid w:val="00273765"/>
    <w:rsid w:val="0027420D"/>
    <w:rsid w:val="002A246D"/>
    <w:rsid w:val="002A28B2"/>
    <w:rsid w:val="002B02B3"/>
    <w:rsid w:val="002C62C4"/>
    <w:rsid w:val="002C76FE"/>
    <w:rsid w:val="002D7650"/>
    <w:rsid w:val="002E3345"/>
    <w:rsid w:val="002E5ABB"/>
    <w:rsid w:val="002E7CC4"/>
    <w:rsid w:val="002F6815"/>
    <w:rsid w:val="00302B32"/>
    <w:rsid w:val="003211D8"/>
    <w:rsid w:val="00326256"/>
    <w:rsid w:val="00331267"/>
    <w:rsid w:val="00336143"/>
    <w:rsid w:val="00343090"/>
    <w:rsid w:val="003501BE"/>
    <w:rsid w:val="00353548"/>
    <w:rsid w:val="00355C47"/>
    <w:rsid w:val="003667BC"/>
    <w:rsid w:val="003752F2"/>
    <w:rsid w:val="00394EC8"/>
    <w:rsid w:val="003A2F6E"/>
    <w:rsid w:val="003B0011"/>
    <w:rsid w:val="003C5662"/>
    <w:rsid w:val="003E0FBB"/>
    <w:rsid w:val="00403ACA"/>
    <w:rsid w:val="00432D16"/>
    <w:rsid w:val="004342E4"/>
    <w:rsid w:val="00437785"/>
    <w:rsid w:val="00453463"/>
    <w:rsid w:val="00465A01"/>
    <w:rsid w:val="00473FEF"/>
    <w:rsid w:val="00477CA6"/>
    <w:rsid w:val="00484A89"/>
    <w:rsid w:val="004854BE"/>
    <w:rsid w:val="004C4FCB"/>
    <w:rsid w:val="004D2704"/>
    <w:rsid w:val="004F0311"/>
    <w:rsid w:val="004F559E"/>
    <w:rsid w:val="005132B1"/>
    <w:rsid w:val="00513C46"/>
    <w:rsid w:val="00513F19"/>
    <w:rsid w:val="00514850"/>
    <w:rsid w:val="00520A2A"/>
    <w:rsid w:val="005315BF"/>
    <w:rsid w:val="00534F9F"/>
    <w:rsid w:val="00536F6D"/>
    <w:rsid w:val="0055386A"/>
    <w:rsid w:val="005631BD"/>
    <w:rsid w:val="0057367E"/>
    <w:rsid w:val="00582EC9"/>
    <w:rsid w:val="00584670"/>
    <w:rsid w:val="00592038"/>
    <w:rsid w:val="00593E45"/>
    <w:rsid w:val="005A2DAD"/>
    <w:rsid w:val="005B0B0D"/>
    <w:rsid w:val="005C0C39"/>
    <w:rsid w:val="005C39D2"/>
    <w:rsid w:val="005C4A93"/>
    <w:rsid w:val="005C7D1D"/>
    <w:rsid w:val="005D09D9"/>
    <w:rsid w:val="005D6712"/>
    <w:rsid w:val="005E5DFE"/>
    <w:rsid w:val="005E6DD8"/>
    <w:rsid w:val="005E7398"/>
    <w:rsid w:val="00602C2C"/>
    <w:rsid w:val="00606B27"/>
    <w:rsid w:val="00621174"/>
    <w:rsid w:val="006214CA"/>
    <w:rsid w:val="00623DC3"/>
    <w:rsid w:val="006361E2"/>
    <w:rsid w:val="00656170"/>
    <w:rsid w:val="00657DFA"/>
    <w:rsid w:val="0067066E"/>
    <w:rsid w:val="006806E7"/>
    <w:rsid w:val="006817A1"/>
    <w:rsid w:val="006C5927"/>
    <w:rsid w:val="006E0207"/>
    <w:rsid w:val="006E50C6"/>
    <w:rsid w:val="006E7680"/>
    <w:rsid w:val="006F2ADA"/>
    <w:rsid w:val="006F7446"/>
    <w:rsid w:val="00702181"/>
    <w:rsid w:val="00705719"/>
    <w:rsid w:val="00742AC0"/>
    <w:rsid w:val="00742AC4"/>
    <w:rsid w:val="00755C56"/>
    <w:rsid w:val="0076747A"/>
    <w:rsid w:val="007679BE"/>
    <w:rsid w:val="00771654"/>
    <w:rsid w:val="0077308A"/>
    <w:rsid w:val="0077359D"/>
    <w:rsid w:val="00781411"/>
    <w:rsid w:val="007869CE"/>
    <w:rsid w:val="00795C71"/>
    <w:rsid w:val="007A00CE"/>
    <w:rsid w:val="007B0CE1"/>
    <w:rsid w:val="007C608B"/>
    <w:rsid w:val="007D0D47"/>
    <w:rsid w:val="007D40C5"/>
    <w:rsid w:val="007E323D"/>
    <w:rsid w:val="007F3F32"/>
    <w:rsid w:val="007F63A4"/>
    <w:rsid w:val="007F6B56"/>
    <w:rsid w:val="0080241F"/>
    <w:rsid w:val="008100FB"/>
    <w:rsid w:val="00812A54"/>
    <w:rsid w:val="00827727"/>
    <w:rsid w:val="00837C87"/>
    <w:rsid w:val="00840619"/>
    <w:rsid w:val="00850875"/>
    <w:rsid w:val="00861597"/>
    <w:rsid w:val="00870ECD"/>
    <w:rsid w:val="00871B11"/>
    <w:rsid w:val="00875E92"/>
    <w:rsid w:val="008804D9"/>
    <w:rsid w:val="00880FE1"/>
    <w:rsid w:val="00883BDF"/>
    <w:rsid w:val="00885EE8"/>
    <w:rsid w:val="0089055D"/>
    <w:rsid w:val="008A028F"/>
    <w:rsid w:val="008A2E0B"/>
    <w:rsid w:val="008B07BC"/>
    <w:rsid w:val="008C1918"/>
    <w:rsid w:val="008C7C05"/>
    <w:rsid w:val="008F59E7"/>
    <w:rsid w:val="008F7E93"/>
    <w:rsid w:val="009040D3"/>
    <w:rsid w:val="00914B17"/>
    <w:rsid w:val="00924DA5"/>
    <w:rsid w:val="00931620"/>
    <w:rsid w:val="009319AF"/>
    <w:rsid w:val="0093505C"/>
    <w:rsid w:val="009379AC"/>
    <w:rsid w:val="00937D2A"/>
    <w:rsid w:val="0094025A"/>
    <w:rsid w:val="00950ECB"/>
    <w:rsid w:val="00951AE0"/>
    <w:rsid w:val="009522CD"/>
    <w:rsid w:val="0095688E"/>
    <w:rsid w:val="00964903"/>
    <w:rsid w:val="00965023"/>
    <w:rsid w:val="009676E3"/>
    <w:rsid w:val="009911FC"/>
    <w:rsid w:val="009A679C"/>
    <w:rsid w:val="009B12F2"/>
    <w:rsid w:val="009C018A"/>
    <w:rsid w:val="009C5834"/>
    <w:rsid w:val="009D1163"/>
    <w:rsid w:val="009F0A67"/>
    <w:rsid w:val="009F41A2"/>
    <w:rsid w:val="00A011C6"/>
    <w:rsid w:val="00A22AB8"/>
    <w:rsid w:val="00A30EC3"/>
    <w:rsid w:val="00A42079"/>
    <w:rsid w:val="00A469F4"/>
    <w:rsid w:val="00A530AE"/>
    <w:rsid w:val="00A53E54"/>
    <w:rsid w:val="00A75DF3"/>
    <w:rsid w:val="00A83F70"/>
    <w:rsid w:val="00AA2271"/>
    <w:rsid w:val="00AB4820"/>
    <w:rsid w:val="00AB5C25"/>
    <w:rsid w:val="00AC02CA"/>
    <w:rsid w:val="00AC3EA7"/>
    <w:rsid w:val="00AE2F09"/>
    <w:rsid w:val="00AE470F"/>
    <w:rsid w:val="00AE4E5F"/>
    <w:rsid w:val="00AF2A9D"/>
    <w:rsid w:val="00AF6E1C"/>
    <w:rsid w:val="00B0130F"/>
    <w:rsid w:val="00B0325D"/>
    <w:rsid w:val="00B21F78"/>
    <w:rsid w:val="00B246F7"/>
    <w:rsid w:val="00B32F41"/>
    <w:rsid w:val="00B41E6B"/>
    <w:rsid w:val="00B46B01"/>
    <w:rsid w:val="00B50665"/>
    <w:rsid w:val="00B5568C"/>
    <w:rsid w:val="00B576C8"/>
    <w:rsid w:val="00B616C1"/>
    <w:rsid w:val="00B70AA9"/>
    <w:rsid w:val="00B74E82"/>
    <w:rsid w:val="00B9518F"/>
    <w:rsid w:val="00B958F6"/>
    <w:rsid w:val="00BC0728"/>
    <w:rsid w:val="00BC1A4C"/>
    <w:rsid w:val="00BC3DC1"/>
    <w:rsid w:val="00BC5965"/>
    <w:rsid w:val="00BD1C03"/>
    <w:rsid w:val="00BE47BB"/>
    <w:rsid w:val="00BF4C9E"/>
    <w:rsid w:val="00C03407"/>
    <w:rsid w:val="00C14476"/>
    <w:rsid w:val="00C173C0"/>
    <w:rsid w:val="00C55C27"/>
    <w:rsid w:val="00C719FA"/>
    <w:rsid w:val="00C755D6"/>
    <w:rsid w:val="00C86338"/>
    <w:rsid w:val="00C9018A"/>
    <w:rsid w:val="00CC178E"/>
    <w:rsid w:val="00CC2A0B"/>
    <w:rsid w:val="00CC517F"/>
    <w:rsid w:val="00CD3DF0"/>
    <w:rsid w:val="00CE3208"/>
    <w:rsid w:val="00CF7E58"/>
    <w:rsid w:val="00D0245F"/>
    <w:rsid w:val="00D1561D"/>
    <w:rsid w:val="00D16494"/>
    <w:rsid w:val="00D2516A"/>
    <w:rsid w:val="00D3213B"/>
    <w:rsid w:val="00D339F2"/>
    <w:rsid w:val="00D3518D"/>
    <w:rsid w:val="00D361FF"/>
    <w:rsid w:val="00D43755"/>
    <w:rsid w:val="00D516CD"/>
    <w:rsid w:val="00D533D5"/>
    <w:rsid w:val="00D56ED4"/>
    <w:rsid w:val="00D60588"/>
    <w:rsid w:val="00D851B1"/>
    <w:rsid w:val="00DA0439"/>
    <w:rsid w:val="00DB626B"/>
    <w:rsid w:val="00DB7655"/>
    <w:rsid w:val="00DC6B95"/>
    <w:rsid w:val="00DE3371"/>
    <w:rsid w:val="00DE7C92"/>
    <w:rsid w:val="00DF0F28"/>
    <w:rsid w:val="00DF2A4F"/>
    <w:rsid w:val="00E04016"/>
    <w:rsid w:val="00E152A3"/>
    <w:rsid w:val="00E16F8A"/>
    <w:rsid w:val="00E22A0C"/>
    <w:rsid w:val="00E25491"/>
    <w:rsid w:val="00E34691"/>
    <w:rsid w:val="00E52017"/>
    <w:rsid w:val="00E57608"/>
    <w:rsid w:val="00E601D4"/>
    <w:rsid w:val="00E66F6C"/>
    <w:rsid w:val="00E72CC4"/>
    <w:rsid w:val="00E85831"/>
    <w:rsid w:val="00E85AB8"/>
    <w:rsid w:val="00E87651"/>
    <w:rsid w:val="00EA140A"/>
    <w:rsid w:val="00EA442B"/>
    <w:rsid w:val="00EB3069"/>
    <w:rsid w:val="00EC3BE1"/>
    <w:rsid w:val="00EE60FC"/>
    <w:rsid w:val="00EF0DB8"/>
    <w:rsid w:val="00EF32A4"/>
    <w:rsid w:val="00EF4943"/>
    <w:rsid w:val="00EF4B6D"/>
    <w:rsid w:val="00EF5977"/>
    <w:rsid w:val="00F01234"/>
    <w:rsid w:val="00F055E6"/>
    <w:rsid w:val="00F116B4"/>
    <w:rsid w:val="00F14488"/>
    <w:rsid w:val="00F208AA"/>
    <w:rsid w:val="00F27D00"/>
    <w:rsid w:val="00F32558"/>
    <w:rsid w:val="00F33D93"/>
    <w:rsid w:val="00F34F7B"/>
    <w:rsid w:val="00F43A9C"/>
    <w:rsid w:val="00F46A6E"/>
    <w:rsid w:val="00F63AF5"/>
    <w:rsid w:val="00F7568D"/>
    <w:rsid w:val="00F77131"/>
    <w:rsid w:val="00F8225B"/>
    <w:rsid w:val="00F830CF"/>
    <w:rsid w:val="00F87126"/>
    <w:rsid w:val="00FA248C"/>
    <w:rsid w:val="00FA29B8"/>
    <w:rsid w:val="00FA346A"/>
    <w:rsid w:val="00FD6736"/>
    <w:rsid w:val="00FE0BE8"/>
    <w:rsid w:val="00FE475A"/>
    <w:rsid w:val="00FE4FA4"/>
    <w:rsid w:val="00FF13E3"/>
    <w:rsid w:val="00FF1907"/>
    <w:rsid w:val="00FF3F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BEB3"/>
  <w15:docId w15:val="{AB2CC76A-6B5C-40C8-BD59-5204E664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3090"/>
    <w:pPr>
      <w:spacing w:line="256" w:lineRule="auto"/>
      <w:ind w:left="720"/>
      <w:contextualSpacing/>
    </w:pPr>
  </w:style>
  <w:style w:type="character" w:styleId="Collegamentoipertestuale">
    <w:name w:val="Hyperlink"/>
    <w:basedOn w:val="Carpredefinitoparagrafo"/>
    <w:uiPriority w:val="99"/>
    <w:unhideWhenUsed/>
    <w:rsid w:val="00B9518F"/>
    <w:rPr>
      <w:color w:val="0563C1" w:themeColor="hyperlink"/>
      <w:u w:val="single"/>
    </w:rPr>
  </w:style>
  <w:style w:type="paragraph" w:customStyle="1" w:styleId="Default">
    <w:name w:val="Default"/>
    <w:rsid w:val="00103EB2"/>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unhideWhenUsed/>
    <w:rsid w:val="00103E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03EB2"/>
    <w:rPr>
      <w:sz w:val="20"/>
      <w:szCs w:val="20"/>
    </w:rPr>
  </w:style>
  <w:style w:type="character" w:styleId="Rimandonotaapidipagina">
    <w:name w:val="footnote reference"/>
    <w:basedOn w:val="Carpredefinitoparagrafo"/>
    <w:uiPriority w:val="99"/>
    <w:semiHidden/>
    <w:unhideWhenUsed/>
    <w:rsid w:val="00103EB2"/>
    <w:rPr>
      <w:vertAlign w:val="superscript"/>
    </w:rPr>
  </w:style>
  <w:style w:type="character" w:customStyle="1" w:styleId="st">
    <w:name w:val="st"/>
    <w:basedOn w:val="Carpredefinitoparagrafo"/>
    <w:rsid w:val="00F63AF5"/>
  </w:style>
  <w:style w:type="character" w:styleId="Rimandocommento">
    <w:name w:val="annotation reference"/>
    <w:basedOn w:val="Carpredefinitoparagrafo"/>
    <w:uiPriority w:val="99"/>
    <w:semiHidden/>
    <w:unhideWhenUsed/>
    <w:rsid w:val="006806E7"/>
    <w:rPr>
      <w:sz w:val="16"/>
      <w:szCs w:val="16"/>
    </w:rPr>
  </w:style>
  <w:style w:type="paragraph" w:styleId="Testocommento">
    <w:name w:val="annotation text"/>
    <w:basedOn w:val="Normale"/>
    <w:link w:val="TestocommentoCarattere"/>
    <w:uiPriority w:val="99"/>
    <w:semiHidden/>
    <w:unhideWhenUsed/>
    <w:rsid w:val="006806E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06E7"/>
    <w:rPr>
      <w:sz w:val="20"/>
      <w:szCs w:val="20"/>
    </w:rPr>
  </w:style>
  <w:style w:type="paragraph" w:styleId="Soggettocommento">
    <w:name w:val="annotation subject"/>
    <w:basedOn w:val="Testocommento"/>
    <w:next w:val="Testocommento"/>
    <w:link w:val="SoggettocommentoCarattere"/>
    <w:uiPriority w:val="99"/>
    <w:semiHidden/>
    <w:unhideWhenUsed/>
    <w:rsid w:val="006806E7"/>
    <w:rPr>
      <w:b/>
      <w:bCs/>
    </w:rPr>
  </w:style>
  <w:style w:type="character" w:customStyle="1" w:styleId="SoggettocommentoCarattere">
    <w:name w:val="Soggetto commento Carattere"/>
    <w:basedOn w:val="TestocommentoCarattere"/>
    <w:link w:val="Soggettocommento"/>
    <w:uiPriority w:val="99"/>
    <w:semiHidden/>
    <w:rsid w:val="006806E7"/>
    <w:rPr>
      <w:b/>
      <w:bCs/>
      <w:sz w:val="20"/>
      <w:szCs w:val="20"/>
    </w:rPr>
  </w:style>
  <w:style w:type="paragraph" w:styleId="Testofumetto">
    <w:name w:val="Balloon Text"/>
    <w:basedOn w:val="Normale"/>
    <w:link w:val="TestofumettoCarattere"/>
    <w:uiPriority w:val="99"/>
    <w:semiHidden/>
    <w:unhideWhenUsed/>
    <w:rsid w:val="006806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5726">
      <w:bodyDiv w:val="1"/>
      <w:marLeft w:val="0"/>
      <w:marRight w:val="0"/>
      <w:marTop w:val="0"/>
      <w:marBottom w:val="0"/>
      <w:divBdr>
        <w:top w:val="none" w:sz="0" w:space="0" w:color="auto"/>
        <w:left w:val="none" w:sz="0" w:space="0" w:color="auto"/>
        <w:bottom w:val="none" w:sz="0" w:space="0" w:color="auto"/>
        <w:right w:val="none" w:sz="0" w:space="0" w:color="auto"/>
      </w:divBdr>
      <w:divsChild>
        <w:div w:id="1551649974">
          <w:marLeft w:val="0"/>
          <w:marRight w:val="0"/>
          <w:marTop w:val="0"/>
          <w:marBottom w:val="0"/>
          <w:divBdr>
            <w:top w:val="none" w:sz="0" w:space="0" w:color="auto"/>
            <w:left w:val="none" w:sz="0" w:space="0" w:color="auto"/>
            <w:bottom w:val="none" w:sz="0" w:space="0" w:color="auto"/>
            <w:right w:val="none" w:sz="0" w:space="0" w:color="auto"/>
          </w:divBdr>
        </w:div>
      </w:divsChild>
    </w:div>
    <w:div w:id="491025712">
      <w:bodyDiv w:val="1"/>
      <w:marLeft w:val="0"/>
      <w:marRight w:val="0"/>
      <w:marTop w:val="0"/>
      <w:marBottom w:val="0"/>
      <w:divBdr>
        <w:top w:val="none" w:sz="0" w:space="0" w:color="auto"/>
        <w:left w:val="none" w:sz="0" w:space="0" w:color="auto"/>
        <w:bottom w:val="none" w:sz="0" w:space="0" w:color="auto"/>
        <w:right w:val="none" w:sz="0" w:space="0" w:color="auto"/>
      </w:divBdr>
      <w:divsChild>
        <w:div w:id="1792282542">
          <w:marLeft w:val="0"/>
          <w:marRight w:val="0"/>
          <w:marTop w:val="0"/>
          <w:marBottom w:val="0"/>
          <w:divBdr>
            <w:top w:val="none" w:sz="0" w:space="0" w:color="auto"/>
            <w:left w:val="none" w:sz="0" w:space="0" w:color="auto"/>
            <w:bottom w:val="none" w:sz="0" w:space="0" w:color="auto"/>
            <w:right w:val="none" w:sz="0" w:space="0" w:color="auto"/>
          </w:divBdr>
        </w:div>
      </w:divsChild>
    </w:div>
    <w:div w:id="623660959">
      <w:bodyDiv w:val="1"/>
      <w:marLeft w:val="0"/>
      <w:marRight w:val="0"/>
      <w:marTop w:val="0"/>
      <w:marBottom w:val="0"/>
      <w:divBdr>
        <w:top w:val="none" w:sz="0" w:space="0" w:color="auto"/>
        <w:left w:val="none" w:sz="0" w:space="0" w:color="auto"/>
        <w:bottom w:val="none" w:sz="0" w:space="0" w:color="auto"/>
        <w:right w:val="none" w:sz="0" w:space="0" w:color="auto"/>
      </w:divBdr>
      <w:divsChild>
        <w:div w:id="1779063842">
          <w:marLeft w:val="0"/>
          <w:marRight w:val="0"/>
          <w:marTop w:val="0"/>
          <w:marBottom w:val="0"/>
          <w:divBdr>
            <w:top w:val="none" w:sz="0" w:space="0" w:color="auto"/>
            <w:left w:val="none" w:sz="0" w:space="0" w:color="auto"/>
            <w:bottom w:val="none" w:sz="0" w:space="0" w:color="auto"/>
            <w:right w:val="none" w:sz="0" w:space="0" w:color="auto"/>
          </w:divBdr>
        </w:div>
      </w:divsChild>
    </w:div>
    <w:div w:id="1026054808">
      <w:bodyDiv w:val="1"/>
      <w:marLeft w:val="0"/>
      <w:marRight w:val="0"/>
      <w:marTop w:val="0"/>
      <w:marBottom w:val="0"/>
      <w:divBdr>
        <w:top w:val="none" w:sz="0" w:space="0" w:color="auto"/>
        <w:left w:val="none" w:sz="0" w:space="0" w:color="auto"/>
        <w:bottom w:val="none" w:sz="0" w:space="0" w:color="auto"/>
        <w:right w:val="none" w:sz="0" w:space="0" w:color="auto"/>
      </w:divBdr>
      <w:divsChild>
        <w:div w:id="542838032">
          <w:marLeft w:val="0"/>
          <w:marRight w:val="0"/>
          <w:marTop w:val="0"/>
          <w:marBottom w:val="0"/>
          <w:divBdr>
            <w:top w:val="none" w:sz="0" w:space="0" w:color="auto"/>
            <w:left w:val="none" w:sz="0" w:space="0" w:color="auto"/>
            <w:bottom w:val="none" w:sz="0" w:space="0" w:color="auto"/>
            <w:right w:val="none" w:sz="0" w:space="0" w:color="auto"/>
          </w:divBdr>
        </w:div>
      </w:divsChild>
    </w:div>
    <w:div w:id="1309941234">
      <w:bodyDiv w:val="1"/>
      <w:marLeft w:val="0"/>
      <w:marRight w:val="0"/>
      <w:marTop w:val="0"/>
      <w:marBottom w:val="0"/>
      <w:divBdr>
        <w:top w:val="none" w:sz="0" w:space="0" w:color="auto"/>
        <w:left w:val="none" w:sz="0" w:space="0" w:color="auto"/>
        <w:bottom w:val="none" w:sz="0" w:space="0" w:color="auto"/>
        <w:right w:val="none" w:sz="0" w:space="0" w:color="auto"/>
      </w:divBdr>
      <w:divsChild>
        <w:div w:id="269092660">
          <w:marLeft w:val="0"/>
          <w:marRight w:val="0"/>
          <w:marTop w:val="0"/>
          <w:marBottom w:val="0"/>
          <w:divBdr>
            <w:top w:val="none" w:sz="0" w:space="0" w:color="auto"/>
            <w:left w:val="none" w:sz="0" w:space="0" w:color="auto"/>
            <w:bottom w:val="none" w:sz="0" w:space="0" w:color="auto"/>
            <w:right w:val="none" w:sz="0" w:space="0" w:color="auto"/>
          </w:divBdr>
        </w:div>
      </w:divsChild>
    </w:div>
    <w:div w:id="2019308822">
      <w:bodyDiv w:val="1"/>
      <w:marLeft w:val="0"/>
      <w:marRight w:val="0"/>
      <w:marTop w:val="0"/>
      <w:marBottom w:val="0"/>
      <w:divBdr>
        <w:top w:val="none" w:sz="0" w:space="0" w:color="auto"/>
        <w:left w:val="none" w:sz="0" w:space="0" w:color="auto"/>
        <w:bottom w:val="none" w:sz="0" w:space="0" w:color="auto"/>
        <w:right w:val="none" w:sz="0" w:space="0" w:color="auto"/>
      </w:divBdr>
      <w:divsChild>
        <w:div w:id="209605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yukai.jp/profile/found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iyukaiglobal.org/internation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iyukaiglobal.org/international/" TargetMode="External"/><Relationship Id="rId2" Type="http://schemas.openxmlformats.org/officeDocument/2006/relationships/hyperlink" Target="http://reiyukai.jp/profile/founder" TargetMode="External"/><Relationship Id="rId1" Type="http://schemas.openxmlformats.org/officeDocument/2006/relationships/hyperlink" Target="http://reiyukai.jp/profile/found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6B65-E48A-4B0C-910A-9DF97057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2492</Words>
  <Characters>14206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Vallini</dc:creator>
  <cp:keywords/>
  <dc:description/>
  <cp:lastModifiedBy>Silvia</cp:lastModifiedBy>
  <cp:revision>6</cp:revision>
  <dcterms:created xsi:type="dcterms:W3CDTF">2020-09-27T17:26:00Z</dcterms:created>
  <dcterms:modified xsi:type="dcterms:W3CDTF">2020-11-18T16:26:00Z</dcterms:modified>
</cp:coreProperties>
</file>