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6A14E" w14:textId="18B7156A" w:rsidR="00370596" w:rsidRDefault="00B42D2E" w:rsidP="00B42D2E">
      <w:pPr>
        <w:pStyle w:val="Titolo"/>
        <w:spacing w:line="360" w:lineRule="auto"/>
        <w:jc w:val="center"/>
        <w:rPr>
          <w:rFonts w:ascii="Times New Roman" w:hAnsi="Times New Roman" w:cs="Times New Roman"/>
          <w:b/>
          <w:bCs/>
          <w:sz w:val="28"/>
          <w:szCs w:val="28"/>
        </w:rPr>
      </w:pPr>
      <w:r w:rsidRPr="00370596">
        <w:rPr>
          <w:rFonts w:ascii="Times New Roman" w:hAnsi="Times New Roman" w:cs="Times New Roman"/>
          <w:b/>
          <w:bCs/>
          <w:sz w:val="28"/>
          <w:szCs w:val="28"/>
        </w:rPr>
        <w:t>L’EDUCAZIONE RELIGIOSA IN GIAPPONE</w:t>
      </w:r>
      <w:r w:rsidR="00370596">
        <w:rPr>
          <w:rFonts w:ascii="Times New Roman" w:hAnsi="Times New Roman" w:cs="Times New Roman"/>
          <w:b/>
          <w:bCs/>
          <w:sz w:val="28"/>
          <w:szCs w:val="28"/>
        </w:rPr>
        <w:t>:</w:t>
      </w:r>
    </w:p>
    <w:p w14:paraId="1253C898" w14:textId="27A10702" w:rsidR="00B42D2E" w:rsidRPr="00370596" w:rsidRDefault="00B42D2E" w:rsidP="00B42D2E">
      <w:pPr>
        <w:pStyle w:val="Titolo"/>
        <w:spacing w:line="360" w:lineRule="auto"/>
        <w:jc w:val="center"/>
        <w:rPr>
          <w:rFonts w:ascii="Times New Roman" w:hAnsi="Times New Roman" w:cs="Times New Roman"/>
          <w:b/>
          <w:bCs/>
          <w:sz w:val="28"/>
          <w:szCs w:val="28"/>
        </w:rPr>
      </w:pPr>
      <w:r w:rsidRPr="00370596">
        <w:rPr>
          <w:rFonts w:ascii="Times New Roman" w:hAnsi="Times New Roman" w:cs="Times New Roman"/>
          <w:b/>
          <w:bCs/>
          <w:sz w:val="28"/>
          <w:szCs w:val="28"/>
        </w:rPr>
        <w:t>DA TABÙ DEL PASSATO A CHIAVE DI LETTURA DEL FUTURO</w:t>
      </w:r>
    </w:p>
    <w:p w14:paraId="304C4736" w14:textId="22E3C8A3" w:rsidR="00B42D2E" w:rsidRPr="00370596" w:rsidRDefault="00B42D2E" w:rsidP="00B42D2E">
      <w:pPr>
        <w:spacing w:line="360" w:lineRule="auto"/>
        <w:jc w:val="center"/>
        <w:rPr>
          <w:rFonts w:ascii="Times New Roman" w:hAnsi="Times New Roman" w:cs="Times New Roman"/>
          <w:sz w:val="24"/>
          <w:szCs w:val="24"/>
        </w:rPr>
      </w:pPr>
      <w:r w:rsidRPr="00370596">
        <w:rPr>
          <w:rFonts w:ascii="Times New Roman" w:hAnsi="Times New Roman" w:cs="Times New Roman"/>
          <w:sz w:val="24"/>
          <w:szCs w:val="24"/>
        </w:rPr>
        <w:t>Irene Greco</w:t>
      </w:r>
    </w:p>
    <w:p w14:paraId="79F9DC81" w14:textId="4EB294A3" w:rsidR="00B42D2E" w:rsidRPr="00370596" w:rsidRDefault="00B42D2E" w:rsidP="00B42D2E">
      <w:pPr>
        <w:spacing w:line="360" w:lineRule="auto"/>
        <w:jc w:val="both"/>
        <w:rPr>
          <w:rFonts w:ascii="Times New Roman" w:hAnsi="Times New Roman" w:cs="Times New Roman"/>
          <w:b/>
          <w:bCs/>
        </w:rPr>
      </w:pPr>
    </w:p>
    <w:p w14:paraId="33FD0609" w14:textId="77777777" w:rsidR="00B42D2E" w:rsidRPr="00370596" w:rsidRDefault="00B42D2E" w:rsidP="00B42D2E">
      <w:pPr>
        <w:spacing w:line="360" w:lineRule="auto"/>
        <w:jc w:val="both"/>
        <w:rPr>
          <w:rFonts w:ascii="Times New Roman" w:hAnsi="Times New Roman" w:cs="Times New Roman"/>
          <w:b/>
          <w:bCs/>
        </w:rPr>
      </w:pPr>
    </w:p>
    <w:p w14:paraId="6E14B695" w14:textId="08171E80" w:rsidR="00B544FE" w:rsidRPr="00370596" w:rsidRDefault="001A698E" w:rsidP="00B42D2E">
      <w:pPr>
        <w:spacing w:line="360" w:lineRule="auto"/>
        <w:jc w:val="both"/>
        <w:rPr>
          <w:rFonts w:ascii="Times New Roman" w:hAnsi="Times New Roman" w:cs="Times New Roman"/>
          <w:b/>
          <w:bCs/>
        </w:rPr>
      </w:pPr>
      <w:r w:rsidRPr="00370596">
        <w:rPr>
          <w:rFonts w:ascii="Times New Roman" w:hAnsi="Times New Roman" w:cs="Times New Roman"/>
          <w:b/>
          <w:bCs/>
        </w:rPr>
        <w:t>Introduzione</w:t>
      </w:r>
    </w:p>
    <w:p w14:paraId="51D258F3" w14:textId="77777777" w:rsidR="00891C23" w:rsidRPr="00370596" w:rsidRDefault="00F37BFE" w:rsidP="00B42D2E">
      <w:pPr>
        <w:spacing w:line="360" w:lineRule="auto"/>
        <w:jc w:val="both"/>
        <w:rPr>
          <w:rFonts w:ascii="Times New Roman" w:hAnsi="Times New Roman" w:cs="Times New Roman"/>
        </w:rPr>
      </w:pPr>
      <w:r w:rsidRPr="00370596">
        <w:rPr>
          <w:rFonts w:ascii="Times New Roman" w:hAnsi="Times New Roman" w:cs="Times New Roman"/>
        </w:rPr>
        <w:t xml:space="preserve">Nel Giappone moderno, come in altri Stati del mondo, la tendenza è quella di tracciare una linea di demarcazione particolarmente netta </w:t>
      </w:r>
      <w:r w:rsidR="00C626C2" w:rsidRPr="00370596">
        <w:rPr>
          <w:rFonts w:ascii="Times New Roman" w:hAnsi="Times New Roman" w:cs="Times New Roman"/>
        </w:rPr>
        <w:t xml:space="preserve">tra </w:t>
      </w:r>
      <w:r w:rsidRPr="00370596">
        <w:rPr>
          <w:rFonts w:ascii="Times New Roman" w:hAnsi="Times New Roman" w:cs="Times New Roman"/>
        </w:rPr>
        <w:t xml:space="preserve">la sfera educativa e quella religiosa, limitandone i contatti. </w:t>
      </w:r>
      <w:r w:rsidR="00C626C2" w:rsidRPr="00370596">
        <w:rPr>
          <w:rFonts w:ascii="Times New Roman" w:hAnsi="Times New Roman" w:cs="Times New Roman"/>
        </w:rPr>
        <w:t>Tale predisposizione sarebbe nata da un’interpretazione del principio più generale di separazione tra Stato e Chiesa, sul quale si fondano, a livello costituzionale, la maggior parte dei Paesi del periodo storico attuale.</w:t>
      </w:r>
      <w:r w:rsidR="00A34A8E" w:rsidRPr="00370596">
        <w:rPr>
          <w:rStyle w:val="Rimandonotaapidipagina"/>
          <w:rFonts w:ascii="Times New Roman" w:hAnsi="Times New Roman" w:cs="Times New Roman"/>
        </w:rPr>
        <w:footnoteReference w:id="1"/>
      </w:r>
    </w:p>
    <w:p w14:paraId="25EEEE5C" w14:textId="692174E6" w:rsidR="0039485A" w:rsidRPr="00370596" w:rsidRDefault="00C626C2" w:rsidP="00B42D2E">
      <w:pPr>
        <w:spacing w:line="360" w:lineRule="auto"/>
        <w:jc w:val="both"/>
        <w:rPr>
          <w:rFonts w:ascii="Times New Roman" w:hAnsi="Times New Roman" w:cs="Times New Roman"/>
        </w:rPr>
      </w:pPr>
      <w:r w:rsidRPr="00370596">
        <w:rPr>
          <w:rFonts w:ascii="Times New Roman" w:hAnsi="Times New Roman" w:cs="Times New Roman"/>
        </w:rPr>
        <w:t xml:space="preserve">La Costituzione giapponese, nata con la fine della Seconda guerra mondiale durante l’Occupazione americana, </w:t>
      </w:r>
      <w:r w:rsidR="00624212" w:rsidRPr="00370596">
        <w:rPr>
          <w:rFonts w:ascii="Times New Roman" w:hAnsi="Times New Roman" w:cs="Times New Roman"/>
        </w:rPr>
        <w:t xml:space="preserve">dichiara nell’Articolo 20, Paragrafo 3: “The State and </w:t>
      </w:r>
      <w:proofErr w:type="spellStart"/>
      <w:r w:rsidR="00624212" w:rsidRPr="00370596">
        <w:rPr>
          <w:rFonts w:ascii="Times New Roman" w:hAnsi="Times New Roman" w:cs="Times New Roman"/>
        </w:rPr>
        <w:t>its</w:t>
      </w:r>
      <w:proofErr w:type="spellEnd"/>
      <w:r w:rsidR="00624212" w:rsidRPr="00370596">
        <w:rPr>
          <w:rFonts w:ascii="Times New Roman" w:hAnsi="Times New Roman" w:cs="Times New Roman"/>
        </w:rPr>
        <w:t xml:space="preserve"> </w:t>
      </w:r>
      <w:proofErr w:type="spellStart"/>
      <w:r w:rsidR="00624212" w:rsidRPr="00370596">
        <w:rPr>
          <w:rFonts w:ascii="Times New Roman" w:hAnsi="Times New Roman" w:cs="Times New Roman"/>
        </w:rPr>
        <w:t>organs</w:t>
      </w:r>
      <w:proofErr w:type="spellEnd"/>
      <w:r w:rsidR="00624212" w:rsidRPr="00370596">
        <w:rPr>
          <w:rFonts w:ascii="Times New Roman" w:hAnsi="Times New Roman" w:cs="Times New Roman"/>
        </w:rPr>
        <w:t xml:space="preserve"> </w:t>
      </w:r>
      <w:proofErr w:type="spellStart"/>
      <w:r w:rsidR="00624212" w:rsidRPr="00370596">
        <w:rPr>
          <w:rFonts w:ascii="Times New Roman" w:hAnsi="Times New Roman" w:cs="Times New Roman"/>
        </w:rPr>
        <w:t>shall</w:t>
      </w:r>
      <w:proofErr w:type="spellEnd"/>
      <w:r w:rsidR="00624212" w:rsidRPr="00370596">
        <w:rPr>
          <w:rFonts w:ascii="Times New Roman" w:hAnsi="Times New Roman" w:cs="Times New Roman"/>
        </w:rPr>
        <w:t xml:space="preserve"> refrain from </w:t>
      </w:r>
      <w:proofErr w:type="spellStart"/>
      <w:r w:rsidR="00624212" w:rsidRPr="00370596">
        <w:rPr>
          <w:rFonts w:ascii="Times New Roman" w:hAnsi="Times New Roman" w:cs="Times New Roman"/>
        </w:rPr>
        <w:t>religious</w:t>
      </w:r>
      <w:proofErr w:type="spellEnd"/>
      <w:r w:rsidR="00624212" w:rsidRPr="00370596">
        <w:rPr>
          <w:rFonts w:ascii="Times New Roman" w:hAnsi="Times New Roman" w:cs="Times New Roman"/>
        </w:rPr>
        <w:t xml:space="preserve"> </w:t>
      </w:r>
      <w:proofErr w:type="spellStart"/>
      <w:r w:rsidR="00624212" w:rsidRPr="00370596">
        <w:rPr>
          <w:rFonts w:ascii="Times New Roman" w:hAnsi="Times New Roman" w:cs="Times New Roman"/>
        </w:rPr>
        <w:t>education</w:t>
      </w:r>
      <w:proofErr w:type="spellEnd"/>
      <w:r w:rsidR="00624212" w:rsidRPr="00370596">
        <w:rPr>
          <w:rFonts w:ascii="Times New Roman" w:hAnsi="Times New Roman" w:cs="Times New Roman"/>
        </w:rPr>
        <w:t xml:space="preserve"> or </w:t>
      </w:r>
      <w:proofErr w:type="spellStart"/>
      <w:r w:rsidR="00624212" w:rsidRPr="00370596">
        <w:rPr>
          <w:rFonts w:ascii="Times New Roman" w:hAnsi="Times New Roman" w:cs="Times New Roman"/>
        </w:rPr>
        <w:t>any</w:t>
      </w:r>
      <w:proofErr w:type="spellEnd"/>
      <w:r w:rsidR="00624212" w:rsidRPr="00370596">
        <w:rPr>
          <w:rFonts w:ascii="Times New Roman" w:hAnsi="Times New Roman" w:cs="Times New Roman"/>
        </w:rPr>
        <w:t xml:space="preserve"> </w:t>
      </w:r>
      <w:proofErr w:type="spellStart"/>
      <w:r w:rsidR="00624212" w:rsidRPr="00370596">
        <w:rPr>
          <w:rFonts w:ascii="Times New Roman" w:hAnsi="Times New Roman" w:cs="Times New Roman"/>
        </w:rPr>
        <w:t>other</w:t>
      </w:r>
      <w:proofErr w:type="spellEnd"/>
      <w:r w:rsidR="00624212" w:rsidRPr="00370596">
        <w:rPr>
          <w:rFonts w:ascii="Times New Roman" w:hAnsi="Times New Roman" w:cs="Times New Roman"/>
        </w:rPr>
        <w:t xml:space="preserve"> </w:t>
      </w:r>
      <w:proofErr w:type="spellStart"/>
      <w:r w:rsidR="00624212" w:rsidRPr="00370596">
        <w:rPr>
          <w:rFonts w:ascii="Times New Roman" w:hAnsi="Times New Roman" w:cs="Times New Roman"/>
        </w:rPr>
        <w:t>religious</w:t>
      </w:r>
      <w:proofErr w:type="spellEnd"/>
      <w:r w:rsidR="00624212" w:rsidRPr="00370596">
        <w:rPr>
          <w:rFonts w:ascii="Times New Roman" w:hAnsi="Times New Roman" w:cs="Times New Roman"/>
        </w:rPr>
        <w:t xml:space="preserve"> activity”. Si tratta di un’affermazione </w:t>
      </w:r>
      <w:r w:rsidR="0039485A" w:rsidRPr="00370596">
        <w:rPr>
          <w:rFonts w:ascii="Times New Roman" w:hAnsi="Times New Roman" w:cs="Times New Roman"/>
        </w:rPr>
        <w:t xml:space="preserve">originata dal desiderio di evitare un </w:t>
      </w:r>
      <w:r w:rsidR="0039485A" w:rsidRPr="00370596">
        <w:rPr>
          <w:rFonts w:ascii="Times New Roman" w:hAnsi="Times New Roman" w:cs="Times New Roman"/>
          <w:i/>
          <w:iCs/>
        </w:rPr>
        <w:t>revival</w:t>
      </w:r>
      <w:r w:rsidR="0039485A" w:rsidRPr="00370596">
        <w:rPr>
          <w:rFonts w:ascii="Times New Roman" w:hAnsi="Times New Roman" w:cs="Times New Roman"/>
        </w:rPr>
        <w:t xml:space="preserve"> del cosiddetto </w:t>
      </w:r>
      <w:proofErr w:type="spellStart"/>
      <w:r w:rsidR="00B42D2E" w:rsidRPr="00370596">
        <w:rPr>
          <w:rFonts w:ascii="Times New Roman" w:hAnsi="Times New Roman" w:cs="Times New Roman"/>
        </w:rPr>
        <w:t>s</w:t>
      </w:r>
      <w:r w:rsidR="00814353" w:rsidRPr="00370596">
        <w:rPr>
          <w:rFonts w:ascii="Times New Roman" w:hAnsi="Times New Roman" w:cs="Times New Roman"/>
        </w:rPr>
        <w:t>hintō</w:t>
      </w:r>
      <w:proofErr w:type="spellEnd"/>
      <w:r w:rsidR="0039485A" w:rsidRPr="00370596">
        <w:rPr>
          <w:rFonts w:ascii="Times New Roman" w:hAnsi="Times New Roman" w:cs="Times New Roman"/>
        </w:rPr>
        <w:t xml:space="preserve"> di Stato (benché non ne sia fatta esplicitamente menzione), ma </w:t>
      </w:r>
      <w:r w:rsidR="00891C23" w:rsidRPr="00370596">
        <w:rPr>
          <w:rFonts w:ascii="Times New Roman" w:hAnsi="Times New Roman" w:cs="Times New Roman"/>
        </w:rPr>
        <w:t xml:space="preserve">nella sua ambiguità </w:t>
      </w:r>
      <w:r w:rsidR="00F567B4" w:rsidRPr="00370596">
        <w:rPr>
          <w:rFonts w:ascii="Times New Roman" w:hAnsi="Times New Roman" w:cs="Times New Roman"/>
        </w:rPr>
        <w:t xml:space="preserve">risulta </w:t>
      </w:r>
      <w:r w:rsidR="00891C23" w:rsidRPr="00370596">
        <w:rPr>
          <w:rFonts w:ascii="Times New Roman" w:hAnsi="Times New Roman" w:cs="Times New Roman"/>
        </w:rPr>
        <w:t xml:space="preserve">aperta anche a una diversa interpretazione, </w:t>
      </w:r>
      <w:r w:rsidR="00624212" w:rsidRPr="00370596">
        <w:rPr>
          <w:rFonts w:ascii="Times New Roman" w:hAnsi="Times New Roman" w:cs="Times New Roman"/>
        </w:rPr>
        <w:t>che a detta di alcuni virerebbe verso una dichiarazione di intento di</w:t>
      </w:r>
      <w:r w:rsidR="0039485A" w:rsidRPr="00370596">
        <w:rPr>
          <w:rFonts w:ascii="Times New Roman" w:hAnsi="Times New Roman" w:cs="Times New Roman"/>
        </w:rPr>
        <w:t xml:space="preserve"> </w:t>
      </w:r>
      <w:r w:rsidR="00F567B4" w:rsidRPr="00370596">
        <w:rPr>
          <w:rFonts w:ascii="Times New Roman" w:hAnsi="Times New Roman" w:cs="Times New Roman"/>
        </w:rPr>
        <w:t>laicizzazione</w:t>
      </w:r>
      <w:r w:rsidR="0039485A" w:rsidRPr="00370596">
        <w:rPr>
          <w:rFonts w:ascii="Times New Roman" w:hAnsi="Times New Roman" w:cs="Times New Roman"/>
        </w:rPr>
        <w:t xml:space="preserve"> del Paese, </w:t>
      </w:r>
      <w:r w:rsidR="00891C23" w:rsidRPr="00370596">
        <w:rPr>
          <w:rFonts w:ascii="Times New Roman" w:hAnsi="Times New Roman" w:cs="Times New Roman"/>
        </w:rPr>
        <w:t>come parte di</w:t>
      </w:r>
      <w:r w:rsidR="0039485A" w:rsidRPr="00370596">
        <w:rPr>
          <w:rFonts w:ascii="Times New Roman" w:hAnsi="Times New Roman" w:cs="Times New Roman"/>
        </w:rPr>
        <w:t xml:space="preserve"> un’ottica antireligiosa. Un paradosso, se considerato quanto affermato poc’anzi sulla libertà </w:t>
      </w:r>
      <w:r w:rsidR="00891C23" w:rsidRPr="00370596">
        <w:rPr>
          <w:rFonts w:ascii="Times New Roman" w:hAnsi="Times New Roman" w:cs="Times New Roman"/>
        </w:rPr>
        <w:t xml:space="preserve">di culto </w:t>
      </w:r>
      <w:r w:rsidR="0039485A" w:rsidRPr="00370596">
        <w:rPr>
          <w:rFonts w:ascii="Times New Roman" w:hAnsi="Times New Roman" w:cs="Times New Roman"/>
        </w:rPr>
        <w:t xml:space="preserve">proclamata dalla </w:t>
      </w:r>
      <w:r w:rsidR="00F567B4" w:rsidRPr="00370596">
        <w:rPr>
          <w:rFonts w:ascii="Times New Roman" w:hAnsi="Times New Roman" w:cs="Times New Roman"/>
        </w:rPr>
        <w:t xml:space="preserve">medesima </w:t>
      </w:r>
      <w:r w:rsidR="0039485A" w:rsidRPr="00370596">
        <w:rPr>
          <w:rFonts w:ascii="Times New Roman" w:hAnsi="Times New Roman" w:cs="Times New Roman"/>
        </w:rPr>
        <w:t>Costituzione</w:t>
      </w:r>
      <w:r w:rsidR="00891C23" w:rsidRPr="00370596">
        <w:rPr>
          <w:rFonts w:ascii="Times New Roman" w:hAnsi="Times New Roman" w:cs="Times New Roman"/>
        </w:rPr>
        <w:t>: la politica di separazione sembra</w:t>
      </w:r>
      <w:r w:rsidR="00C06503" w:rsidRPr="00370596">
        <w:rPr>
          <w:rFonts w:ascii="Times New Roman" w:hAnsi="Times New Roman" w:cs="Times New Roman"/>
        </w:rPr>
        <w:t>, in questo modo,</w:t>
      </w:r>
      <w:r w:rsidR="00891C23" w:rsidRPr="00370596">
        <w:rPr>
          <w:rFonts w:ascii="Times New Roman" w:hAnsi="Times New Roman" w:cs="Times New Roman"/>
        </w:rPr>
        <w:t xml:space="preserve"> rivoltarsi contro i principi </w:t>
      </w:r>
      <w:r w:rsidR="00F567B4" w:rsidRPr="00370596">
        <w:rPr>
          <w:rFonts w:ascii="Times New Roman" w:hAnsi="Times New Roman" w:cs="Times New Roman"/>
        </w:rPr>
        <w:t>cardine</w:t>
      </w:r>
      <w:r w:rsidR="00891C23" w:rsidRPr="00370596">
        <w:rPr>
          <w:rFonts w:ascii="Times New Roman" w:hAnsi="Times New Roman" w:cs="Times New Roman"/>
        </w:rPr>
        <w:t xml:space="preserve"> su cui si fonda, rischiando di </w:t>
      </w:r>
      <w:r w:rsidR="00F567B4" w:rsidRPr="00370596">
        <w:rPr>
          <w:rFonts w:ascii="Times New Roman" w:hAnsi="Times New Roman" w:cs="Times New Roman"/>
        </w:rPr>
        <w:t>prediligere un forte grado di secolarizzazione della scuola a discapito del</w:t>
      </w:r>
      <w:r w:rsidR="00891C23" w:rsidRPr="00370596">
        <w:rPr>
          <w:rFonts w:ascii="Times New Roman" w:hAnsi="Times New Roman" w:cs="Times New Roman"/>
        </w:rPr>
        <w:t xml:space="preserve"> rispetto </w:t>
      </w:r>
      <w:r w:rsidR="00F567B4" w:rsidRPr="00370596">
        <w:rPr>
          <w:rFonts w:ascii="Times New Roman" w:hAnsi="Times New Roman" w:cs="Times New Roman"/>
        </w:rPr>
        <w:t xml:space="preserve">stesso </w:t>
      </w:r>
      <w:r w:rsidR="00891C23" w:rsidRPr="00370596">
        <w:rPr>
          <w:rFonts w:ascii="Times New Roman" w:hAnsi="Times New Roman" w:cs="Times New Roman"/>
        </w:rPr>
        <w:t>per le religioni</w:t>
      </w:r>
      <w:r w:rsidR="0039485A" w:rsidRPr="00370596">
        <w:rPr>
          <w:rFonts w:ascii="Times New Roman" w:hAnsi="Times New Roman" w:cs="Times New Roman"/>
        </w:rPr>
        <w:t xml:space="preserve">. </w:t>
      </w:r>
      <w:r w:rsidR="00891C23" w:rsidRPr="00370596">
        <w:rPr>
          <w:rFonts w:ascii="Times New Roman" w:hAnsi="Times New Roman" w:cs="Times New Roman"/>
        </w:rPr>
        <w:t>Tuttavia, s</w:t>
      </w:r>
      <w:r w:rsidR="0039485A" w:rsidRPr="00370596">
        <w:rPr>
          <w:rFonts w:ascii="Times New Roman" w:hAnsi="Times New Roman" w:cs="Times New Roman"/>
        </w:rPr>
        <w:t xml:space="preserve">econdo </w:t>
      </w:r>
      <w:r w:rsidR="00EF0C95">
        <w:rPr>
          <w:rFonts w:ascii="Times New Roman" w:hAnsi="Times New Roman" w:cs="Times New Roman"/>
        </w:rPr>
        <w:t xml:space="preserve">Tanaka </w:t>
      </w:r>
      <w:proofErr w:type="spellStart"/>
      <w:r w:rsidR="0039485A" w:rsidRPr="00370596">
        <w:rPr>
          <w:rFonts w:ascii="Times New Roman" w:hAnsi="Times New Roman" w:cs="Times New Roman"/>
        </w:rPr>
        <w:t>K</w:t>
      </w:r>
      <w:r w:rsidR="00EF0C95">
        <w:rPr>
          <w:rFonts w:ascii="Times New Roman" w:hAnsi="Times New Roman" w:cs="Times New Roman"/>
        </w:rPr>
        <w:t>ō</w:t>
      </w:r>
      <w:r w:rsidR="0039485A" w:rsidRPr="00370596">
        <w:rPr>
          <w:rFonts w:ascii="Times New Roman" w:hAnsi="Times New Roman" w:cs="Times New Roman"/>
        </w:rPr>
        <w:t>tar</w:t>
      </w:r>
      <w:r w:rsidR="00EF0C95">
        <w:rPr>
          <w:rFonts w:ascii="Times New Roman" w:hAnsi="Times New Roman" w:cs="Times New Roman"/>
        </w:rPr>
        <w:t>ō</w:t>
      </w:r>
      <w:proofErr w:type="spellEnd"/>
      <w:r w:rsidR="0039485A" w:rsidRPr="00370596">
        <w:rPr>
          <w:rFonts w:ascii="Times New Roman" w:hAnsi="Times New Roman" w:cs="Times New Roman"/>
        </w:rPr>
        <w:t xml:space="preserve">, Ministro dell’Educazione al tempo della Dieta del 1946, ciò non vorrebbe significare che lo Stato rinnega il valore delle religioni, solo ne prenderebbe le distanze, </w:t>
      </w:r>
      <w:r w:rsidR="00F567B4" w:rsidRPr="00370596">
        <w:rPr>
          <w:rFonts w:ascii="Times New Roman" w:hAnsi="Times New Roman" w:cs="Times New Roman"/>
        </w:rPr>
        <w:t xml:space="preserve">da alcune </w:t>
      </w:r>
      <w:r w:rsidR="0039485A" w:rsidRPr="00370596">
        <w:rPr>
          <w:rFonts w:ascii="Times New Roman" w:hAnsi="Times New Roman" w:cs="Times New Roman"/>
        </w:rPr>
        <w:t>in</w:t>
      </w:r>
      <w:r w:rsidR="00F567B4" w:rsidRPr="00370596">
        <w:rPr>
          <w:rFonts w:ascii="Times New Roman" w:hAnsi="Times New Roman" w:cs="Times New Roman"/>
        </w:rPr>
        <w:t xml:space="preserve"> maniera particolare</w:t>
      </w:r>
      <w:r w:rsidR="0039485A" w:rsidRPr="00370596">
        <w:rPr>
          <w:rFonts w:ascii="Times New Roman" w:hAnsi="Times New Roman" w:cs="Times New Roman"/>
        </w:rPr>
        <w:t>.</w:t>
      </w:r>
      <w:r w:rsidR="0039485A" w:rsidRPr="00370596">
        <w:rPr>
          <w:rStyle w:val="Rimandonotaapidipagina"/>
          <w:rFonts w:ascii="Times New Roman" w:hAnsi="Times New Roman" w:cs="Times New Roman"/>
        </w:rPr>
        <w:footnoteReference w:id="2"/>
      </w:r>
    </w:p>
    <w:p w14:paraId="35EC4FD4" w14:textId="4D60A39F" w:rsidR="00F93454" w:rsidRPr="00370596" w:rsidRDefault="00C630B5" w:rsidP="00B42D2E">
      <w:pPr>
        <w:spacing w:line="360" w:lineRule="auto"/>
        <w:jc w:val="both"/>
        <w:rPr>
          <w:rFonts w:ascii="Times New Roman" w:hAnsi="Times New Roman" w:cs="Times New Roman"/>
        </w:rPr>
      </w:pPr>
      <w:r w:rsidRPr="00370596">
        <w:rPr>
          <w:rFonts w:ascii="Times New Roman" w:hAnsi="Times New Roman" w:cs="Times New Roman"/>
        </w:rPr>
        <w:t>I</w:t>
      </w:r>
      <w:r w:rsidR="00F30169" w:rsidRPr="00370596">
        <w:rPr>
          <w:rFonts w:ascii="Times New Roman" w:hAnsi="Times New Roman" w:cs="Times New Roman"/>
        </w:rPr>
        <w:t xml:space="preserve"> </w:t>
      </w:r>
      <w:r w:rsidRPr="00370596">
        <w:rPr>
          <w:rFonts w:ascii="Times New Roman" w:hAnsi="Times New Roman" w:cs="Times New Roman"/>
        </w:rPr>
        <w:t>discorsi che ruotano attorno all’insegnamento religioso costringono studiosi, educatori e politici a confrontarsi sul tema e a scontrarsi per poter arrivare a una conclusione</w:t>
      </w:r>
      <w:r w:rsidR="0022440F" w:rsidRPr="00370596">
        <w:rPr>
          <w:rFonts w:ascii="Times New Roman" w:hAnsi="Times New Roman" w:cs="Times New Roman"/>
        </w:rPr>
        <w:t xml:space="preserve"> definitiva</w:t>
      </w:r>
      <w:r w:rsidRPr="00370596">
        <w:rPr>
          <w:rFonts w:ascii="Times New Roman" w:hAnsi="Times New Roman" w:cs="Times New Roman"/>
        </w:rPr>
        <w:t xml:space="preserve">: inserire dei corsi obbligatori </w:t>
      </w:r>
      <w:r w:rsidR="0022440F" w:rsidRPr="00370596">
        <w:rPr>
          <w:rFonts w:ascii="Times New Roman" w:hAnsi="Times New Roman" w:cs="Times New Roman"/>
        </w:rPr>
        <w:t xml:space="preserve">all’interno del </w:t>
      </w:r>
      <w:r w:rsidRPr="00370596">
        <w:rPr>
          <w:rFonts w:ascii="Times New Roman" w:hAnsi="Times New Roman" w:cs="Times New Roman"/>
        </w:rPr>
        <w:t xml:space="preserve">curriculum </w:t>
      </w:r>
      <w:r w:rsidR="0022440F" w:rsidRPr="00370596">
        <w:rPr>
          <w:rFonts w:ascii="Times New Roman" w:hAnsi="Times New Roman" w:cs="Times New Roman"/>
        </w:rPr>
        <w:t xml:space="preserve">della scuola pubblica </w:t>
      </w:r>
      <w:r w:rsidRPr="00370596">
        <w:rPr>
          <w:rFonts w:ascii="Times New Roman" w:hAnsi="Times New Roman" w:cs="Times New Roman"/>
        </w:rPr>
        <w:t>inerenti allo studio delle religioni è una forma di violazione della libertà di pensiero o una necessità in vista di un mondo sempre più globalizzato, in cui la tolleranza e la comprensione interculturali sembrano essere la chiave?</w:t>
      </w:r>
      <w:r w:rsidRPr="00370596">
        <w:rPr>
          <w:rStyle w:val="Rimandonotaapidipagina"/>
          <w:rFonts w:ascii="Times New Roman" w:hAnsi="Times New Roman" w:cs="Times New Roman"/>
        </w:rPr>
        <w:footnoteReference w:id="3"/>
      </w:r>
    </w:p>
    <w:p w14:paraId="6AF859A0" w14:textId="28E0FB21" w:rsidR="00CD1B98" w:rsidRPr="00370596" w:rsidRDefault="00CD1B98" w:rsidP="00B42D2E">
      <w:pPr>
        <w:spacing w:line="360" w:lineRule="auto"/>
        <w:jc w:val="both"/>
        <w:rPr>
          <w:rFonts w:ascii="Times New Roman" w:hAnsi="Times New Roman" w:cs="Times New Roman"/>
        </w:rPr>
      </w:pPr>
    </w:p>
    <w:p w14:paraId="5A0EFBBA" w14:textId="152E9303" w:rsidR="000A336C" w:rsidRDefault="000A336C" w:rsidP="00B42D2E">
      <w:pPr>
        <w:spacing w:line="360" w:lineRule="auto"/>
        <w:jc w:val="both"/>
        <w:rPr>
          <w:rFonts w:ascii="Times New Roman" w:hAnsi="Times New Roman" w:cs="Times New Roman"/>
        </w:rPr>
      </w:pPr>
    </w:p>
    <w:p w14:paraId="36CA9356" w14:textId="77777777" w:rsidR="00EC345D" w:rsidRPr="00370596" w:rsidRDefault="00EC345D" w:rsidP="00B42D2E">
      <w:pPr>
        <w:spacing w:line="360" w:lineRule="auto"/>
        <w:jc w:val="both"/>
        <w:rPr>
          <w:rFonts w:ascii="Times New Roman" w:hAnsi="Times New Roman" w:cs="Times New Roman"/>
        </w:rPr>
      </w:pPr>
    </w:p>
    <w:p w14:paraId="70F8AE26" w14:textId="468F39A2" w:rsidR="00CD1B98" w:rsidRPr="00370596" w:rsidRDefault="00B42D2E" w:rsidP="00B42D2E">
      <w:pPr>
        <w:spacing w:line="360" w:lineRule="auto"/>
        <w:jc w:val="both"/>
        <w:rPr>
          <w:rFonts w:ascii="Times New Roman" w:hAnsi="Times New Roman" w:cs="Times New Roman"/>
          <w:b/>
          <w:bCs/>
        </w:rPr>
      </w:pPr>
      <w:r w:rsidRPr="00370596">
        <w:rPr>
          <w:rFonts w:ascii="Times New Roman" w:hAnsi="Times New Roman" w:cs="Times New Roman"/>
          <w:b/>
          <w:bCs/>
        </w:rPr>
        <w:lastRenderedPageBreak/>
        <w:t>La religione e l’educazione religiosa in Giappone</w:t>
      </w:r>
    </w:p>
    <w:p w14:paraId="6E0AD192" w14:textId="4321C552" w:rsidR="00ED4775" w:rsidRPr="00370596" w:rsidRDefault="007C5D49" w:rsidP="00B42D2E">
      <w:pPr>
        <w:spacing w:line="360" w:lineRule="auto"/>
        <w:jc w:val="both"/>
        <w:rPr>
          <w:rFonts w:ascii="Times New Roman" w:hAnsi="Times New Roman" w:cs="Times New Roman"/>
          <w:vertAlign w:val="superscript"/>
        </w:rPr>
      </w:pPr>
      <w:r w:rsidRPr="00370596">
        <w:rPr>
          <w:rFonts w:ascii="Times New Roman" w:hAnsi="Times New Roman" w:cs="Times New Roman"/>
        </w:rPr>
        <w:t>Oltre al</w:t>
      </w:r>
      <w:r w:rsidR="00810221" w:rsidRPr="00370596">
        <w:rPr>
          <w:rFonts w:ascii="Times New Roman" w:hAnsi="Times New Roman" w:cs="Times New Roman"/>
        </w:rPr>
        <w:t>l</w:t>
      </w:r>
      <w:r w:rsidR="00682573" w:rsidRPr="00370596">
        <w:rPr>
          <w:rFonts w:ascii="Times New Roman" w:hAnsi="Times New Roman" w:cs="Times New Roman"/>
        </w:rPr>
        <w:t xml:space="preserve">’eterogeneità e </w:t>
      </w:r>
      <w:r w:rsidRPr="00370596">
        <w:rPr>
          <w:rFonts w:ascii="Times New Roman" w:hAnsi="Times New Roman" w:cs="Times New Roman"/>
        </w:rPr>
        <w:t xml:space="preserve">al </w:t>
      </w:r>
      <w:r w:rsidR="00682573" w:rsidRPr="00370596">
        <w:rPr>
          <w:rFonts w:ascii="Times New Roman" w:hAnsi="Times New Roman" w:cs="Times New Roman"/>
        </w:rPr>
        <w:t xml:space="preserve">sincretismo religioso </w:t>
      </w:r>
      <w:r w:rsidRPr="00370596">
        <w:rPr>
          <w:rFonts w:ascii="Times New Roman" w:hAnsi="Times New Roman" w:cs="Times New Roman"/>
        </w:rPr>
        <w:t xml:space="preserve">che hanno </w:t>
      </w:r>
      <w:r w:rsidR="00B42D2E" w:rsidRPr="00370596">
        <w:rPr>
          <w:rFonts w:ascii="Times New Roman" w:hAnsi="Times New Roman" w:cs="Times New Roman"/>
        </w:rPr>
        <w:t xml:space="preserve">contraddistinto il </w:t>
      </w:r>
      <w:r w:rsidR="00682573" w:rsidRPr="00370596">
        <w:rPr>
          <w:rFonts w:ascii="Times New Roman" w:hAnsi="Times New Roman" w:cs="Times New Roman"/>
          <w:i/>
          <w:iCs/>
        </w:rPr>
        <w:t>background</w:t>
      </w:r>
      <w:r w:rsidR="00682573" w:rsidRPr="00370596">
        <w:rPr>
          <w:rFonts w:ascii="Times New Roman" w:hAnsi="Times New Roman" w:cs="Times New Roman"/>
        </w:rPr>
        <w:t xml:space="preserve"> culturale giapponese, </w:t>
      </w:r>
      <w:r w:rsidR="00ED4775" w:rsidRPr="00370596">
        <w:rPr>
          <w:rFonts w:ascii="Times New Roman" w:hAnsi="Times New Roman" w:cs="Times New Roman"/>
        </w:rPr>
        <w:t>fu</w:t>
      </w:r>
      <w:r w:rsidRPr="00370596">
        <w:rPr>
          <w:rFonts w:ascii="Times New Roman" w:hAnsi="Times New Roman" w:cs="Times New Roman"/>
        </w:rPr>
        <w:t xml:space="preserve"> la presenza delle forze occupanti americane</w:t>
      </w:r>
      <w:r w:rsidR="00C44B96" w:rsidRPr="00370596">
        <w:rPr>
          <w:rFonts w:ascii="Times New Roman" w:hAnsi="Times New Roman" w:cs="Times New Roman"/>
        </w:rPr>
        <w:t>, che</w:t>
      </w:r>
      <w:r w:rsidRPr="00370596">
        <w:rPr>
          <w:rFonts w:ascii="Times New Roman" w:hAnsi="Times New Roman" w:cs="Times New Roman"/>
        </w:rPr>
        <w:t xml:space="preserve"> al termine del</w:t>
      </w:r>
      <w:r w:rsidR="00810221" w:rsidRPr="00370596">
        <w:rPr>
          <w:rFonts w:ascii="Times New Roman" w:hAnsi="Times New Roman" w:cs="Times New Roman"/>
        </w:rPr>
        <w:t xml:space="preserve">la Seconda guerra mondiale </w:t>
      </w:r>
      <w:r w:rsidR="00C44B96" w:rsidRPr="00370596">
        <w:rPr>
          <w:rFonts w:ascii="Times New Roman" w:hAnsi="Times New Roman" w:cs="Times New Roman"/>
        </w:rPr>
        <w:t>importarono e impartirono i loro ideali di democrazia</w:t>
      </w:r>
      <w:r w:rsidR="00224E68" w:rsidRPr="00370596">
        <w:rPr>
          <w:rFonts w:ascii="Times New Roman" w:hAnsi="Times New Roman" w:cs="Times New Roman"/>
        </w:rPr>
        <w:t xml:space="preserve"> e individualismo</w:t>
      </w:r>
      <w:r w:rsidR="00C44B96" w:rsidRPr="00370596">
        <w:rPr>
          <w:rFonts w:ascii="Times New Roman" w:hAnsi="Times New Roman" w:cs="Times New Roman"/>
        </w:rPr>
        <w:t xml:space="preserve">, </w:t>
      </w:r>
      <w:r w:rsidR="00ED4775" w:rsidRPr="00370596">
        <w:rPr>
          <w:rFonts w:ascii="Times New Roman" w:hAnsi="Times New Roman" w:cs="Times New Roman"/>
        </w:rPr>
        <w:t xml:space="preserve">ad avere parte attiva nel </w:t>
      </w:r>
      <w:r w:rsidRPr="00370596">
        <w:rPr>
          <w:rFonts w:ascii="Times New Roman" w:hAnsi="Times New Roman" w:cs="Times New Roman"/>
        </w:rPr>
        <w:t>gettare delle</w:t>
      </w:r>
      <w:r w:rsidR="00810221" w:rsidRPr="00370596">
        <w:rPr>
          <w:rFonts w:ascii="Times New Roman" w:hAnsi="Times New Roman" w:cs="Times New Roman"/>
        </w:rPr>
        <w:t xml:space="preserve"> basi per </w:t>
      </w:r>
      <w:r w:rsidR="00C44B96" w:rsidRPr="00370596">
        <w:rPr>
          <w:rFonts w:ascii="Times New Roman" w:hAnsi="Times New Roman" w:cs="Times New Roman"/>
        </w:rPr>
        <w:t>una</w:t>
      </w:r>
      <w:r w:rsidR="00810221" w:rsidRPr="00370596">
        <w:rPr>
          <w:rFonts w:ascii="Times New Roman" w:hAnsi="Times New Roman" w:cs="Times New Roman"/>
        </w:rPr>
        <w:t xml:space="preserve"> società giapponese moderna</w:t>
      </w:r>
      <w:r w:rsidRPr="00370596">
        <w:rPr>
          <w:rFonts w:ascii="Times New Roman" w:hAnsi="Times New Roman" w:cs="Times New Roman"/>
        </w:rPr>
        <w:t xml:space="preserve"> in grado di </w:t>
      </w:r>
      <w:r w:rsidR="00C44B96" w:rsidRPr="00370596">
        <w:rPr>
          <w:rFonts w:ascii="Times New Roman" w:hAnsi="Times New Roman" w:cs="Times New Roman"/>
        </w:rPr>
        <w:t>fornire del terreno sufficientemente fertile che permettesse a molti gruppi religiosi di uscire allo scoperto ed, eventualmente, espandersi.</w:t>
      </w:r>
      <w:r w:rsidR="00C44B96" w:rsidRPr="00370596">
        <w:rPr>
          <w:rStyle w:val="Rimandonotaapidipagina"/>
          <w:rFonts w:ascii="Times New Roman" w:hAnsi="Times New Roman" w:cs="Times New Roman"/>
        </w:rPr>
        <w:t xml:space="preserve"> </w:t>
      </w:r>
      <w:r w:rsidR="00C44B96" w:rsidRPr="00370596">
        <w:rPr>
          <w:rStyle w:val="Rimandonotaapidipagina"/>
          <w:rFonts w:ascii="Times New Roman" w:hAnsi="Times New Roman" w:cs="Times New Roman"/>
        </w:rPr>
        <w:footnoteReference w:id="4"/>
      </w:r>
      <w:r w:rsidR="00C44B96" w:rsidRPr="00370596">
        <w:rPr>
          <w:rStyle w:val="Rimandonotaapidipagina"/>
          <w:rFonts w:ascii="Times New Roman" w:hAnsi="Times New Roman" w:cs="Times New Roman"/>
        </w:rPr>
        <w:t xml:space="preserve"> </w:t>
      </w:r>
      <w:r w:rsidR="00A825E3" w:rsidRPr="00370596">
        <w:rPr>
          <w:rFonts w:ascii="Times New Roman" w:hAnsi="Times New Roman" w:cs="Times New Roman"/>
        </w:rPr>
        <w:t xml:space="preserve">L’ideologia americana venne adottata, inoltre, per evitare che il Giappone tornasse allo stato prebellico e bellico di militarismo e ultranazionalismo, provvedimento preso tramite la </w:t>
      </w:r>
      <w:r w:rsidR="00DA609D" w:rsidRPr="00370596">
        <w:rPr>
          <w:rFonts w:ascii="Times New Roman" w:hAnsi="Times New Roman" w:cs="Times New Roman"/>
        </w:rPr>
        <w:t>“</w:t>
      </w:r>
      <w:r w:rsidR="00A825E3" w:rsidRPr="00370596">
        <w:rPr>
          <w:rFonts w:ascii="Times New Roman" w:hAnsi="Times New Roman" w:cs="Times New Roman"/>
        </w:rPr>
        <w:t xml:space="preserve">Direttiva </w:t>
      </w:r>
      <w:proofErr w:type="spellStart"/>
      <w:r w:rsidR="00D561A1" w:rsidRPr="00370596">
        <w:rPr>
          <w:rFonts w:ascii="Times New Roman" w:hAnsi="Times New Roman" w:cs="Times New Roman"/>
        </w:rPr>
        <w:t>shint</w:t>
      </w:r>
      <w:r w:rsidR="00DA609D" w:rsidRPr="00370596">
        <w:rPr>
          <w:rFonts w:ascii="Times New Roman" w:hAnsi="Times New Roman" w:cs="Times New Roman"/>
        </w:rPr>
        <w:t>ō</w:t>
      </w:r>
      <w:proofErr w:type="spellEnd"/>
      <w:r w:rsidR="00DA609D" w:rsidRPr="00370596">
        <w:rPr>
          <w:rFonts w:ascii="Times New Roman" w:hAnsi="Times New Roman" w:cs="Times New Roman"/>
        </w:rPr>
        <w:t>”</w:t>
      </w:r>
      <w:r w:rsidR="00A825E3" w:rsidRPr="00370596">
        <w:rPr>
          <w:rFonts w:ascii="Times New Roman" w:hAnsi="Times New Roman" w:cs="Times New Roman"/>
        </w:rPr>
        <w:t xml:space="preserve"> del 1945: il timore degli occupanti era quello che lo </w:t>
      </w:r>
      <w:proofErr w:type="spellStart"/>
      <w:r w:rsidR="00D561A1" w:rsidRPr="00370596">
        <w:rPr>
          <w:rFonts w:ascii="Times New Roman" w:hAnsi="Times New Roman" w:cs="Times New Roman"/>
        </w:rPr>
        <w:t>shintō</w:t>
      </w:r>
      <w:proofErr w:type="spellEnd"/>
      <w:r w:rsidR="00D561A1" w:rsidRPr="00370596">
        <w:rPr>
          <w:rFonts w:ascii="Times New Roman" w:hAnsi="Times New Roman" w:cs="Times New Roman"/>
        </w:rPr>
        <w:t xml:space="preserve"> </w:t>
      </w:r>
      <w:r w:rsidR="00A825E3" w:rsidRPr="00370596">
        <w:rPr>
          <w:rFonts w:ascii="Times New Roman" w:hAnsi="Times New Roman" w:cs="Times New Roman"/>
        </w:rPr>
        <w:t xml:space="preserve">potesse essere utilizzato nuovamente come in passato, ossia in qualità di strumento ideologico. </w:t>
      </w:r>
      <w:r w:rsidR="00ED4775" w:rsidRPr="00370596">
        <w:rPr>
          <w:rFonts w:ascii="Times New Roman" w:hAnsi="Times New Roman" w:cs="Times New Roman"/>
        </w:rPr>
        <w:t xml:space="preserve">Nonostante il proposito a monte fosse nobile, </w:t>
      </w:r>
      <w:r w:rsidR="00A825E3" w:rsidRPr="00370596">
        <w:rPr>
          <w:rFonts w:ascii="Times New Roman" w:hAnsi="Times New Roman" w:cs="Times New Roman"/>
        </w:rPr>
        <w:t xml:space="preserve">tale disposizione portò </w:t>
      </w:r>
      <w:r w:rsidR="00ED4775" w:rsidRPr="00370596">
        <w:rPr>
          <w:rFonts w:ascii="Times New Roman" w:hAnsi="Times New Roman" w:cs="Times New Roman"/>
        </w:rPr>
        <w:t xml:space="preserve">tuttavia </w:t>
      </w:r>
      <w:r w:rsidR="00A825E3" w:rsidRPr="00370596">
        <w:rPr>
          <w:rFonts w:ascii="Times New Roman" w:hAnsi="Times New Roman" w:cs="Times New Roman"/>
        </w:rPr>
        <w:t>alla creazione di un abisso tra la scuola pubblica e la religione in generale.</w:t>
      </w:r>
      <w:r w:rsidR="00A825E3" w:rsidRPr="00370596">
        <w:rPr>
          <w:rStyle w:val="Rimandonotaapidipagina"/>
          <w:rFonts w:ascii="Times New Roman" w:hAnsi="Times New Roman" w:cs="Times New Roman"/>
        </w:rPr>
        <w:footnoteReference w:id="5"/>
      </w:r>
      <w:r w:rsidR="004C0F8C" w:rsidRPr="00370596">
        <w:rPr>
          <w:rFonts w:ascii="Times New Roman" w:hAnsi="Times New Roman" w:cs="Times New Roman"/>
        </w:rPr>
        <w:t xml:space="preserve"> </w:t>
      </w:r>
      <w:r w:rsidR="00ED4775" w:rsidRPr="00370596">
        <w:rPr>
          <w:rFonts w:ascii="Times New Roman" w:hAnsi="Times New Roman" w:cs="Times New Roman"/>
        </w:rPr>
        <w:t xml:space="preserve">La conseguenza di una tale azione fu che si persero, in aggiunta a una conoscenza puramente </w:t>
      </w:r>
      <w:r w:rsidR="005614EF" w:rsidRPr="00370596">
        <w:rPr>
          <w:rFonts w:ascii="Times New Roman" w:hAnsi="Times New Roman" w:cs="Times New Roman"/>
        </w:rPr>
        <w:t>didattica</w:t>
      </w:r>
      <w:r w:rsidR="00ED4775" w:rsidRPr="00370596">
        <w:rPr>
          <w:rFonts w:ascii="Times New Roman" w:hAnsi="Times New Roman" w:cs="Times New Roman"/>
        </w:rPr>
        <w:t xml:space="preserve"> delle religioni, anche i valori morali da esse derivanti</w:t>
      </w:r>
      <w:r w:rsidR="00E6356C" w:rsidRPr="00370596">
        <w:rPr>
          <w:rFonts w:ascii="Times New Roman" w:hAnsi="Times New Roman" w:cs="Times New Roman"/>
        </w:rPr>
        <w:t xml:space="preserve">, oltre al fatto che il tutto contribuì a rendere sempre più forte un sentimento di sospetto nei confronti della religione, associata ormai </w:t>
      </w:r>
      <w:r w:rsidR="004C0F8C" w:rsidRPr="00370596">
        <w:rPr>
          <w:rFonts w:ascii="Times New Roman" w:hAnsi="Times New Roman" w:cs="Times New Roman"/>
        </w:rPr>
        <w:t>alle ideologie del passato.</w:t>
      </w:r>
      <w:r w:rsidR="004C0F8C" w:rsidRPr="00370596">
        <w:rPr>
          <w:rStyle w:val="Rimandonotaapidipagina"/>
          <w:rFonts w:ascii="Times New Roman" w:hAnsi="Times New Roman" w:cs="Times New Roman"/>
        </w:rPr>
        <w:footnoteReference w:id="6"/>
      </w:r>
    </w:p>
    <w:p w14:paraId="2DDFF73A" w14:textId="06795D50" w:rsidR="00AF4E22" w:rsidRPr="00370596" w:rsidRDefault="00D561A1" w:rsidP="00B42D2E">
      <w:pPr>
        <w:spacing w:line="360" w:lineRule="auto"/>
        <w:jc w:val="both"/>
        <w:rPr>
          <w:rFonts w:ascii="Times New Roman" w:hAnsi="Times New Roman" w:cs="Times New Roman"/>
        </w:rPr>
      </w:pPr>
      <w:r w:rsidRPr="00370596">
        <w:rPr>
          <w:rFonts w:ascii="Times New Roman" w:hAnsi="Times New Roman" w:cs="Times New Roman"/>
        </w:rPr>
        <w:t>Per potersi definire un Paese moderno, il Giappone adottò il principio di</w:t>
      </w:r>
      <w:r w:rsidR="004C15A9" w:rsidRPr="00370596">
        <w:rPr>
          <w:rFonts w:ascii="Times New Roman" w:hAnsi="Times New Roman" w:cs="Times New Roman"/>
        </w:rPr>
        <w:t xml:space="preserve"> libertà di culto già </w:t>
      </w:r>
      <w:r w:rsidRPr="00370596">
        <w:rPr>
          <w:rFonts w:ascii="Times New Roman" w:hAnsi="Times New Roman" w:cs="Times New Roman"/>
        </w:rPr>
        <w:t xml:space="preserve">nella </w:t>
      </w:r>
      <w:r w:rsidR="004C15A9" w:rsidRPr="00370596">
        <w:rPr>
          <w:rFonts w:ascii="Times New Roman" w:hAnsi="Times New Roman" w:cs="Times New Roman"/>
        </w:rPr>
        <w:t>Costituzione del 1889.</w:t>
      </w:r>
      <w:r w:rsidR="005D3C3B" w:rsidRPr="00370596">
        <w:rPr>
          <w:rFonts w:ascii="Times New Roman" w:hAnsi="Times New Roman" w:cs="Times New Roman"/>
        </w:rPr>
        <w:t xml:space="preserve"> Degno di nota è l’Articolo 28 della stessa, secondo il quale il popolo nipponico poteva professare la fede che più riteneva opportuna </w:t>
      </w:r>
      <w:r w:rsidR="00AF4E22" w:rsidRPr="00370596">
        <w:rPr>
          <w:rFonts w:ascii="Times New Roman" w:hAnsi="Times New Roman" w:cs="Times New Roman"/>
        </w:rPr>
        <w:t>fino al punto in cui essa</w:t>
      </w:r>
      <w:r w:rsidR="005D3C3B" w:rsidRPr="00370596">
        <w:rPr>
          <w:rFonts w:ascii="Times New Roman" w:hAnsi="Times New Roman" w:cs="Times New Roman"/>
        </w:rPr>
        <w:t xml:space="preserve"> non entra</w:t>
      </w:r>
      <w:r w:rsidR="00AF4E22" w:rsidRPr="00370596">
        <w:rPr>
          <w:rFonts w:ascii="Times New Roman" w:hAnsi="Times New Roman" w:cs="Times New Roman"/>
        </w:rPr>
        <w:t>va</w:t>
      </w:r>
      <w:r w:rsidR="005D3C3B" w:rsidRPr="00370596">
        <w:rPr>
          <w:rFonts w:ascii="Times New Roman" w:hAnsi="Times New Roman" w:cs="Times New Roman"/>
        </w:rPr>
        <w:t xml:space="preserve"> in contrasto con la pace e l’ordine nazionali.</w:t>
      </w:r>
      <w:r w:rsidR="004C15A9" w:rsidRPr="00370596">
        <w:rPr>
          <w:rFonts w:ascii="Times New Roman" w:hAnsi="Times New Roman" w:cs="Times New Roman"/>
        </w:rPr>
        <w:t xml:space="preserve"> Lo </w:t>
      </w:r>
      <w:proofErr w:type="spellStart"/>
      <w:r w:rsidRPr="00370596">
        <w:rPr>
          <w:rFonts w:ascii="Times New Roman" w:hAnsi="Times New Roman" w:cs="Times New Roman"/>
        </w:rPr>
        <w:t>s</w:t>
      </w:r>
      <w:r w:rsidR="00814353" w:rsidRPr="00370596">
        <w:rPr>
          <w:rFonts w:ascii="Times New Roman" w:hAnsi="Times New Roman" w:cs="Times New Roman"/>
        </w:rPr>
        <w:t>hintō</w:t>
      </w:r>
      <w:proofErr w:type="spellEnd"/>
      <w:r w:rsidR="004C15A9" w:rsidRPr="00370596">
        <w:rPr>
          <w:rFonts w:ascii="Times New Roman" w:hAnsi="Times New Roman" w:cs="Times New Roman"/>
        </w:rPr>
        <w:t xml:space="preserve">, per tutta risposta, sembrava riuscire </w:t>
      </w:r>
      <w:proofErr w:type="gramStart"/>
      <w:r w:rsidR="004C15A9" w:rsidRPr="00370596">
        <w:rPr>
          <w:rFonts w:ascii="Times New Roman" w:hAnsi="Times New Roman" w:cs="Times New Roman"/>
        </w:rPr>
        <w:t>ad</w:t>
      </w:r>
      <w:proofErr w:type="gramEnd"/>
      <w:r w:rsidR="004C15A9" w:rsidRPr="00370596">
        <w:rPr>
          <w:rFonts w:ascii="Times New Roman" w:hAnsi="Times New Roman" w:cs="Times New Roman"/>
        </w:rPr>
        <w:t xml:space="preserve"> adattarsi </w:t>
      </w:r>
      <w:r w:rsidR="007B6FF0" w:rsidRPr="00370596">
        <w:rPr>
          <w:rFonts w:ascii="Times New Roman" w:hAnsi="Times New Roman" w:cs="Times New Roman"/>
        </w:rPr>
        <w:t>fluidamente</w:t>
      </w:r>
      <w:r w:rsidR="004C15A9" w:rsidRPr="00370596">
        <w:rPr>
          <w:rFonts w:ascii="Times New Roman" w:hAnsi="Times New Roman" w:cs="Times New Roman"/>
        </w:rPr>
        <w:t xml:space="preserve"> a </w:t>
      </w:r>
      <w:r w:rsidR="00AF4E22" w:rsidRPr="00370596">
        <w:rPr>
          <w:rFonts w:ascii="Times New Roman" w:hAnsi="Times New Roman" w:cs="Times New Roman"/>
        </w:rPr>
        <w:t>una</w:t>
      </w:r>
      <w:r w:rsidR="004C15A9" w:rsidRPr="00370596">
        <w:rPr>
          <w:rFonts w:ascii="Times New Roman" w:hAnsi="Times New Roman" w:cs="Times New Roman"/>
        </w:rPr>
        <w:t xml:space="preserve"> situazione</w:t>
      </w:r>
      <w:r w:rsidR="00AF4E22" w:rsidRPr="00370596">
        <w:rPr>
          <w:rFonts w:ascii="Times New Roman" w:hAnsi="Times New Roman" w:cs="Times New Roman"/>
        </w:rPr>
        <w:t xml:space="preserve"> simile</w:t>
      </w:r>
      <w:r w:rsidR="004C15A9" w:rsidRPr="00370596">
        <w:rPr>
          <w:rFonts w:ascii="Times New Roman" w:hAnsi="Times New Roman" w:cs="Times New Roman"/>
        </w:rPr>
        <w:t xml:space="preserve">, poiché non veniva percepito </w:t>
      </w:r>
      <w:r w:rsidR="00041F2F" w:rsidRPr="00370596">
        <w:rPr>
          <w:rFonts w:ascii="Times New Roman" w:hAnsi="Times New Roman" w:cs="Times New Roman"/>
        </w:rPr>
        <w:t xml:space="preserve">dai giapponesi </w:t>
      </w:r>
      <w:r w:rsidR="004C15A9" w:rsidRPr="00370596">
        <w:rPr>
          <w:rFonts w:ascii="Times New Roman" w:hAnsi="Times New Roman" w:cs="Times New Roman"/>
        </w:rPr>
        <w:t xml:space="preserve">come una “religione” vera e propria, quanto invece </w:t>
      </w:r>
      <w:r w:rsidR="007B6FF0" w:rsidRPr="00370596">
        <w:rPr>
          <w:rFonts w:ascii="Times New Roman" w:hAnsi="Times New Roman" w:cs="Times New Roman"/>
        </w:rPr>
        <w:t xml:space="preserve">come </w:t>
      </w:r>
      <w:r w:rsidR="004C15A9" w:rsidRPr="00370596">
        <w:rPr>
          <w:rFonts w:ascii="Times New Roman" w:hAnsi="Times New Roman" w:cs="Times New Roman"/>
        </w:rPr>
        <w:t>una serie di pratiche e rituali</w:t>
      </w:r>
      <w:r w:rsidR="003A40AA" w:rsidRPr="00370596">
        <w:rPr>
          <w:rFonts w:ascii="Times New Roman" w:hAnsi="Times New Roman" w:cs="Times New Roman"/>
        </w:rPr>
        <w:t xml:space="preserve"> che, essendo legate alla figura dell’Imperatore, avevano un vero e proprio ruolo di spicco nella società </w:t>
      </w:r>
      <w:r w:rsidR="00041F2F" w:rsidRPr="00370596">
        <w:rPr>
          <w:rFonts w:ascii="Times New Roman" w:hAnsi="Times New Roman" w:cs="Times New Roman"/>
        </w:rPr>
        <w:t>dell’epoca</w:t>
      </w:r>
      <w:r w:rsidR="003A40AA" w:rsidRPr="00370596">
        <w:rPr>
          <w:rFonts w:ascii="Times New Roman" w:hAnsi="Times New Roman" w:cs="Times New Roman"/>
        </w:rPr>
        <w:t xml:space="preserve">. Si trattava </w:t>
      </w:r>
      <w:r w:rsidR="00AF4E22" w:rsidRPr="00370596">
        <w:rPr>
          <w:rFonts w:ascii="Times New Roman" w:hAnsi="Times New Roman" w:cs="Times New Roman"/>
        </w:rPr>
        <w:t>di fatti</w:t>
      </w:r>
      <w:r w:rsidR="003A40AA" w:rsidRPr="00370596">
        <w:rPr>
          <w:rFonts w:ascii="Times New Roman" w:hAnsi="Times New Roman" w:cs="Times New Roman"/>
        </w:rPr>
        <w:t xml:space="preserve"> di un culto nazionale</w:t>
      </w:r>
      <w:r w:rsidR="007B6FF0" w:rsidRPr="00370596">
        <w:rPr>
          <w:rFonts w:ascii="Times New Roman" w:hAnsi="Times New Roman" w:cs="Times New Roman"/>
        </w:rPr>
        <w:t xml:space="preserve"> che offriva </w:t>
      </w:r>
      <w:r w:rsidR="00AF4E22" w:rsidRPr="00370596">
        <w:rPr>
          <w:rFonts w:ascii="Times New Roman" w:hAnsi="Times New Roman" w:cs="Times New Roman"/>
        </w:rPr>
        <w:t>un</w:t>
      </w:r>
      <w:r w:rsidR="007B6FF0" w:rsidRPr="00370596">
        <w:rPr>
          <w:rFonts w:ascii="Times New Roman" w:hAnsi="Times New Roman" w:cs="Times New Roman"/>
        </w:rPr>
        <w:t xml:space="preserve"> doppio vantaggio</w:t>
      </w:r>
      <w:r w:rsidR="00AF4E22" w:rsidRPr="00370596">
        <w:rPr>
          <w:rFonts w:ascii="Times New Roman" w:hAnsi="Times New Roman" w:cs="Times New Roman"/>
        </w:rPr>
        <w:t>:</w:t>
      </w:r>
      <w:r w:rsidR="007B6FF0" w:rsidRPr="00370596">
        <w:rPr>
          <w:rFonts w:ascii="Times New Roman" w:hAnsi="Times New Roman" w:cs="Times New Roman"/>
        </w:rPr>
        <w:t xml:space="preserve"> sia </w:t>
      </w:r>
      <w:r w:rsidR="00AF4E22" w:rsidRPr="00370596">
        <w:rPr>
          <w:rFonts w:ascii="Times New Roman" w:hAnsi="Times New Roman" w:cs="Times New Roman"/>
        </w:rPr>
        <w:t xml:space="preserve">quello </w:t>
      </w:r>
      <w:r w:rsidR="007B6FF0" w:rsidRPr="00370596">
        <w:rPr>
          <w:rFonts w:ascii="Times New Roman" w:hAnsi="Times New Roman" w:cs="Times New Roman"/>
        </w:rPr>
        <w:t xml:space="preserve">di essere fonte inesauribile di occasioni per rafforzare il sentimento di unità nazionale del popolo giapponese (ad esempio con la dedica di alcuni santuari ai caduti in guerra), sia </w:t>
      </w:r>
      <w:r w:rsidR="00AF4E22" w:rsidRPr="00370596">
        <w:rPr>
          <w:rFonts w:ascii="Times New Roman" w:hAnsi="Times New Roman" w:cs="Times New Roman"/>
        </w:rPr>
        <w:t xml:space="preserve">quello </w:t>
      </w:r>
      <w:r w:rsidR="007B6FF0" w:rsidRPr="00370596">
        <w:rPr>
          <w:rFonts w:ascii="Times New Roman" w:hAnsi="Times New Roman" w:cs="Times New Roman"/>
        </w:rPr>
        <w:t xml:space="preserve">di </w:t>
      </w:r>
      <w:r w:rsidR="005D10E4" w:rsidRPr="00370596">
        <w:rPr>
          <w:rFonts w:ascii="Times New Roman" w:hAnsi="Times New Roman" w:cs="Times New Roman"/>
        </w:rPr>
        <w:t>non entrare in conflitto con il principio di separazione tra Stato e Chiesa, risultando al tempo stesso particolarmente compatibile e in grado di coesistere anche con le altre religioni.</w:t>
      </w:r>
      <w:r w:rsidR="005D10E4" w:rsidRPr="00370596">
        <w:rPr>
          <w:rStyle w:val="Rimandonotaapidipagina"/>
          <w:rFonts w:ascii="Times New Roman" w:hAnsi="Times New Roman" w:cs="Times New Roman"/>
        </w:rPr>
        <w:footnoteReference w:id="7"/>
      </w:r>
    </w:p>
    <w:p w14:paraId="6D297FBF" w14:textId="3C7357C1" w:rsidR="00823204" w:rsidRPr="00370596" w:rsidRDefault="00041F2F" w:rsidP="00B42D2E">
      <w:pPr>
        <w:spacing w:line="360" w:lineRule="auto"/>
        <w:jc w:val="both"/>
        <w:rPr>
          <w:rFonts w:ascii="Times New Roman" w:hAnsi="Times New Roman" w:cs="Times New Roman"/>
        </w:rPr>
      </w:pPr>
      <w:r w:rsidRPr="00370596">
        <w:rPr>
          <w:rFonts w:ascii="Times New Roman" w:hAnsi="Times New Roman" w:cs="Times New Roman"/>
        </w:rPr>
        <w:t>Non va dimenticato, inoltre, che</w:t>
      </w:r>
      <w:r w:rsidR="005D3C3B" w:rsidRPr="00370596">
        <w:rPr>
          <w:rFonts w:ascii="Times New Roman" w:hAnsi="Times New Roman" w:cs="Times New Roman"/>
        </w:rPr>
        <w:t xml:space="preserve"> </w:t>
      </w:r>
      <w:r w:rsidR="00AF4E22" w:rsidRPr="00370596">
        <w:rPr>
          <w:rFonts w:ascii="Times New Roman" w:hAnsi="Times New Roman" w:cs="Times New Roman"/>
        </w:rPr>
        <w:t>il Giappone di fine Ottocento tendeva a ripudiare la religione in generale, in quanto creduta una mera superstizione.</w:t>
      </w:r>
      <w:r w:rsidR="00456874" w:rsidRPr="00370596">
        <w:rPr>
          <w:rFonts w:ascii="Times New Roman" w:hAnsi="Times New Roman" w:cs="Times New Roman"/>
        </w:rPr>
        <w:t xml:space="preserve"> Una reazione che si è protratta fino alla contemporaneità, soprattutto se rapportata alla critica dei nuovi movimenti religiosi: non è raro poter osservare come gli utenti di BBS (</w:t>
      </w:r>
      <w:proofErr w:type="spellStart"/>
      <w:r w:rsidR="00D12943" w:rsidRPr="00370596">
        <w:rPr>
          <w:rFonts w:ascii="Times New Roman" w:hAnsi="Times New Roman" w:cs="Times New Roman"/>
          <w:i/>
          <w:iCs/>
        </w:rPr>
        <w:t>B</w:t>
      </w:r>
      <w:r w:rsidR="00456874" w:rsidRPr="00370596">
        <w:rPr>
          <w:rFonts w:ascii="Times New Roman" w:hAnsi="Times New Roman" w:cs="Times New Roman"/>
          <w:i/>
          <w:iCs/>
        </w:rPr>
        <w:t>ulletin</w:t>
      </w:r>
      <w:proofErr w:type="spellEnd"/>
      <w:r w:rsidR="00456874" w:rsidRPr="00370596">
        <w:rPr>
          <w:rFonts w:ascii="Times New Roman" w:hAnsi="Times New Roman" w:cs="Times New Roman"/>
          <w:i/>
          <w:iCs/>
        </w:rPr>
        <w:t xml:space="preserve"> </w:t>
      </w:r>
      <w:r w:rsidR="00D12943" w:rsidRPr="00370596">
        <w:rPr>
          <w:rFonts w:ascii="Times New Roman" w:hAnsi="Times New Roman" w:cs="Times New Roman"/>
          <w:i/>
          <w:iCs/>
        </w:rPr>
        <w:t>B</w:t>
      </w:r>
      <w:r w:rsidR="00456874" w:rsidRPr="00370596">
        <w:rPr>
          <w:rFonts w:ascii="Times New Roman" w:hAnsi="Times New Roman" w:cs="Times New Roman"/>
          <w:i/>
          <w:iCs/>
        </w:rPr>
        <w:t xml:space="preserve">oard </w:t>
      </w:r>
      <w:r w:rsidR="00D12943" w:rsidRPr="00370596">
        <w:rPr>
          <w:rFonts w:ascii="Times New Roman" w:hAnsi="Times New Roman" w:cs="Times New Roman"/>
          <w:i/>
          <w:iCs/>
        </w:rPr>
        <w:t>S</w:t>
      </w:r>
      <w:r w:rsidR="00456874" w:rsidRPr="00370596">
        <w:rPr>
          <w:rFonts w:ascii="Times New Roman" w:hAnsi="Times New Roman" w:cs="Times New Roman"/>
          <w:i/>
          <w:iCs/>
        </w:rPr>
        <w:t>ystem</w:t>
      </w:r>
      <w:r w:rsidR="00456874" w:rsidRPr="00370596">
        <w:rPr>
          <w:rFonts w:ascii="Times New Roman" w:hAnsi="Times New Roman" w:cs="Times New Roman"/>
        </w:rPr>
        <w:t>) come “Ni-</w:t>
      </w:r>
      <w:proofErr w:type="spellStart"/>
      <w:r w:rsidR="00456874" w:rsidRPr="00370596">
        <w:rPr>
          <w:rFonts w:ascii="Times New Roman" w:hAnsi="Times New Roman" w:cs="Times New Roman"/>
        </w:rPr>
        <w:t>channeru</w:t>
      </w:r>
      <w:proofErr w:type="spellEnd"/>
      <w:r w:rsidR="00456874" w:rsidRPr="00370596">
        <w:rPr>
          <w:rFonts w:ascii="Times New Roman" w:hAnsi="Times New Roman" w:cs="Times New Roman"/>
        </w:rPr>
        <w:t xml:space="preserve">” attacchino gruppi anche del calibro di </w:t>
      </w:r>
      <w:proofErr w:type="spellStart"/>
      <w:r w:rsidR="00456874" w:rsidRPr="00370596">
        <w:rPr>
          <w:rFonts w:ascii="Times New Roman" w:hAnsi="Times New Roman" w:cs="Times New Roman"/>
        </w:rPr>
        <w:t>Sōka</w:t>
      </w:r>
      <w:proofErr w:type="spellEnd"/>
      <w:r w:rsidR="00456874" w:rsidRPr="00370596">
        <w:rPr>
          <w:rFonts w:ascii="Times New Roman" w:hAnsi="Times New Roman" w:cs="Times New Roman"/>
        </w:rPr>
        <w:t xml:space="preserve"> Gakkai definendoli dei </w:t>
      </w:r>
      <w:r w:rsidR="00847EF3" w:rsidRPr="00370596">
        <w:rPr>
          <w:rFonts w:ascii="Times New Roman" w:hAnsi="Times New Roman" w:cs="Times New Roman"/>
        </w:rPr>
        <w:t xml:space="preserve">culti pericolosi propensi ad attività antisociali. Un simile comportamento sarebbe dettato dal desiderio di aderire a dei canoni di modernità e razionalità atti a contraddistinguere il Giappone in qualità di Nazione </w:t>
      </w:r>
      <w:r w:rsidR="00847EF3" w:rsidRPr="00370596">
        <w:rPr>
          <w:rFonts w:ascii="Times New Roman" w:hAnsi="Times New Roman" w:cs="Times New Roman"/>
        </w:rPr>
        <w:lastRenderedPageBreak/>
        <w:t xml:space="preserve">moderna e all’avanguardia, in grado dunque di competere con gli Stati “occidentali”. Di conseguenza, tramite un processo riflessivo di auto-identificazione, i giapponesi stessi, postando le proprie critiche su forum simili, riescono a </w:t>
      </w:r>
      <w:r w:rsidR="005A2719" w:rsidRPr="00370596">
        <w:rPr>
          <w:rFonts w:ascii="Times New Roman" w:hAnsi="Times New Roman" w:cs="Times New Roman"/>
        </w:rPr>
        <w:t xml:space="preserve">percepirsi come esseri raziocinanti preoccupati per la salvaguardia del proprio Paese, convinti dunque di star contribuendo alla risoluzione </w:t>
      </w:r>
      <w:r w:rsidR="00D561A1" w:rsidRPr="00370596">
        <w:rPr>
          <w:rFonts w:ascii="Times New Roman" w:hAnsi="Times New Roman" w:cs="Times New Roman"/>
        </w:rPr>
        <w:t xml:space="preserve">di </w:t>
      </w:r>
      <w:r w:rsidR="00847EF3" w:rsidRPr="00370596">
        <w:rPr>
          <w:rFonts w:ascii="Times New Roman" w:hAnsi="Times New Roman" w:cs="Times New Roman"/>
        </w:rPr>
        <w:t>quelli che vengono considerati dei veri e propri “problemi sociali” che minano il benessere del popolo nipponico.</w:t>
      </w:r>
      <w:r w:rsidR="00AF4E22" w:rsidRPr="00370596">
        <w:rPr>
          <w:rStyle w:val="Rimandonotaapidipagina"/>
          <w:rFonts w:ascii="Times New Roman" w:hAnsi="Times New Roman" w:cs="Times New Roman"/>
        </w:rPr>
        <w:footnoteReference w:id="8"/>
      </w:r>
    </w:p>
    <w:p w14:paraId="2FAF5970" w14:textId="00C424EF" w:rsidR="005A2719" w:rsidRPr="00370596" w:rsidRDefault="005A2719" w:rsidP="00B42D2E">
      <w:pPr>
        <w:spacing w:line="360" w:lineRule="auto"/>
        <w:jc w:val="both"/>
        <w:rPr>
          <w:rFonts w:ascii="Times New Roman" w:hAnsi="Times New Roman" w:cs="Times New Roman"/>
        </w:rPr>
      </w:pPr>
      <w:r w:rsidRPr="00370596">
        <w:rPr>
          <w:rFonts w:ascii="Times New Roman" w:hAnsi="Times New Roman" w:cs="Times New Roman"/>
        </w:rPr>
        <w:t xml:space="preserve">Alla luce di </w:t>
      </w:r>
      <w:r w:rsidR="007617C8" w:rsidRPr="00370596">
        <w:rPr>
          <w:rFonts w:ascii="Times New Roman" w:hAnsi="Times New Roman" w:cs="Times New Roman"/>
        </w:rPr>
        <w:t>questo</w:t>
      </w:r>
      <w:r w:rsidRPr="00370596">
        <w:rPr>
          <w:rFonts w:ascii="Times New Roman" w:hAnsi="Times New Roman" w:cs="Times New Roman"/>
        </w:rPr>
        <w:t xml:space="preserve">, risulta chiaro come </w:t>
      </w:r>
      <w:r w:rsidR="007617C8" w:rsidRPr="00370596">
        <w:rPr>
          <w:rFonts w:ascii="Times New Roman" w:hAnsi="Times New Roman" w:cs="Times New Roman"/>
        </w:rPr>
        <w:t>capiti che</w:t>
      </w:r>
      <w:r w:rsidRPr="00370596">
        <w:rPr>
          <w:rFonts w:ascii="Times New Roman" w:hAnsi="Times New Roman" w:cs="Times New Roman"/>
        </w:rPr>
        <w:t xml:space="preserve"> non si riesca a comprendere ciò che le religioni, e il relativo insegnamento, possono offrire al di là della fede</w:t>
      </w:r>
      <w:r w:rsidR="007617C8" w:rsidRPr="00370596">
        <w:rPr>
          <w:rFonts w:ascii="Times New Roman" w:hAnsi="Times New Roman" w:cs="Times New Roman"/>
        </w:rPr>
        <w:t>, spesso in favore di una critica cieca da parte di chi è bisognoso di affermare la propria identità demolendo ciò che non rientra in un determinato ideale al quale aspira</w:t>
      </w:r>
      <w:r w:rsidRPr="00370596">
        <w:rPr>
          <w:rFonts w:ascii="Times New Roman" w:hAnsi="Times New Roman" w:cs="Times New Roman"/>
        </w:rPr>
        <w:t xml:space="preserve">. </w:t>
      </w:r>
      <w:r w:rsidR="007617C8" w:rsidRPr="00370596">
        <w:rPr>
          <w:rFonts w:ascii="Times New Roman" w:hAnsi="Times New Roman" w:cs="Times New Roman"/>
        </w:rPr>
        <w:t xml:space="preserve">Quel </w:t>
      </w:r>
      <w:r w:rsidRPr="00370596">
        <w:rPr>
          <w:rFonts w:ascii="Times New Roman" w:hAnsi="Times New Roman" w:cs="Times New Roman"/>
        </w:rPr>
        <w:t>che non viene considerato (o</w:t>
      </w:r>
      <w:r w:rsidR="007617C8" w:rsidRPr="00370596">
        <w:rPr>
          <w:rFonts w:ascii="Times New Roman" w:hAnsi="Times New Roman" w:cs="Times New Roman"/>
        </w:rPr>
        <w:t xml:space="preserve"> che</w:t>
      </w:r>
      <w:r w:rsidRPr="00370596">
        <w:rPr>
          <w:rFonts w:ascii="Times New Roman" w:hAnsi="Times New Roman" w:cs="Times New Roman"/>
        </w:rPr>
        <w:t xml:space="preserve">, forse, viene volutamente ignorato) è </w:t>
      </w:r>
      <w:r w:rsidR="007617C8" w:rsidRPr="00370596">
        <w:rPr>
          <w:rFonts w:ascii="Times New Roman" w:hAnsi="Times New Roman" w:cs="Times New Roman"/>
        </w:rPr>
        <w:t xml:space="preserve">il fatto </w:t>
      </w:r>
      <w:r w:rsidRPr="00370596">
        <w:rPr>
          <w:rFonts w:ascii="Times New Roman" w:hAnsi="Times New Roman" w:cs="Times New Roman"/>
        </w:rPr>
        <w:t xml:space="preserve">che l’educazione religiosa non si limita a una conoscenza </w:t>
      </w:r>
      <w:r w:rsidR="00DA6508" w:rsidRPr="00370596">
        <w:rPr>
          <w:rFonts w:ascii="Times New Roman" w:hAnsi="Times New Roman" w:cs="Times New Roman"/>
        </w:rPr>
        <w:t xml:space="preserve">del credo </w:t>
      </w:r>
      <w:r w:rsidRPr="00370596">
        <w:rPr>
          <w:rFonts w:ascii="Times New Roman" w:hAnsi="Times New Roman" w:cs="Times New Roman"/>
        </w:rPr>
        <w:t xml:space="preserve">fine a </w:t>
      </w:r>
      <w:proofErr w:type="gramStart"/>
      <w:r w:rsidRPr="00370596">
        <w:rPr>
          <w:rFonts w:ascii="Times New Roman" w:hAnsi="Times New Roman" w:cs="Times New Roman"/>
        </w:rPr>
        <w:t>se</w:t>
      </w:r>
      <w:proofErr w:type="gramEnd"/>
      <w:r w:rsidRPr="00370596">
        <w:rPr>
          <w:rFonts w:ascii="Times New Roman" w:hAnsi="Times New Roman" w:cs="Times New Roman"/>
        </w:rPr>
        <w:t xml:space="preserve"> stessa, ma implica invece anche un certo grado di educazione morale.</w:t>
      </w:r>
      <w:r w:rsidR="007617C8" w:rsidRPr="00370596">
        <w:rPr>
          <w:rFonts w:ascii="Times New Roman" w:hAnsi="Times New Roman" w:cs="Times New Roman"/>
        </w:rPr>
        <w:t xml:space="preserve"> In realtà, </w:t>
      </w:r>
      <w:r w:rsidR="00810F66" w:rsidRPr="00370596">
        <w:rPr>
          <w:rFonts w:ascii="Times New Roman" w:hAnsi="Times New Roman" w:cs="Times New Roman"/>
        </w:rPr>
        <w:t xml:space="preserve">in passato </w:t>
      </w:r>
      <w:r w:rsidR="00DA6508" w:rsidRPr="00370596">
        <w:rPr>
          <w:rFonts w:ascii="Times New Roman" w:hAnsi="Times New Roman" w:cs="Times New Roman"/>
        </w:rPr>
        <w:t xml:space="preserve">si era consapevoli di </w:t>
      </w:r>
      <w:r w:rsidR="00810F66" w:rsidRPr="00370596">
        <w:rPr>
          <w:rFonts w:ascii="Times New Roman" w:hAnsi="Times New Roman" w:cs="Times New Roman"/>
        </w:rPr>
        <w:t>questa posizione “di rilievo” della religione nel percorso formativo di una persona: già nel periodo Nara (710-794)</w:t>
      </w:r>
      <w:r w:rsidR="00DA6508" w:rsidRPr="00370596">
        <w:rPr>
          <w:rFonts w:ascii="Times New Roman" w:hAnsi="Times New Roman" w:cs="Times New Roman"/>
        </w:rPr>
        <w:t>,</w:t>
      </w:r>
      <w:r w:rsidR="00810F66" w:rsidRPr="00370596">
        <w:rPr>
          <w:rFonts w:ascii="Times New Roman" w:hAnsi="Times New Roman" w:cs="Times New Roman"/>
        </w:rPr>
        <w:t xml:space="preserve"> i templi buddhisti venivano riconosciuti come dei centri d’istruzione notevoli, benché non si occupassero, in realtà, del </w:t>
      </w:r>
      <w:r w:rsidR="00DA6508" w:rsidRPr="00370596">
        <w:rPr>
          <w:rFonts w:ascii="Times New Roman" w:hAnsi="Times New Roman" w:cs="Times New Roman"/>
        </w:rPr>
        <w:t>livello</w:t>
      </w:r>
      <w:r w:rsidR="00810F66" w:rsidRPr="00370596">
        <w:rPr>
          <w:rFonts w:ascii="Times New Roman" w:hAnsi="Times New Roman" w:cs="Times New Roman"/>
        </w:rPr>
        <w:t xml:space="preserve"> di alfabetizzazione della gente comune. Degno di nota è il fatto che, </w:t>
      </w:r>
      <w:r w:rsidR="00E064E3" w:rsidRPr="00370596">
        <w:rPr>
          <w:rFonts w:ascii="Times New Roman" w:hAnsi="Times New Roman" w:cs="Times New Roman"/>
        </w:rPr>
        <w:t>invece</w:t>
      </w:r>
      <w:r w:rsidR="00810F66" w:rsidRPr="00370596">
        <w:rPr>
          <w:rFonts w:ascii="Times New Roman" w:hAnsi="Times New Roman" w:cs="Times New Roman"/>
        </w:rPr>
        <w:t xml:space="preserve">, nel periodo Edo (1603-1867) </w:t>
      </w:r>
      <w:r w:rsidR="00DA6508" w:rsidRPr="00370596">
        <w:rPr>
          <w:rFonts w:ascii="Times New Roman" w:hAnsi="Times New Roman" w:cs="Times New Roman"/>
        </w:rPr>
        <w:t>l’</w:t>
      </w:r>
      <w:r w:rsidR="00810F66" w:rsidRPr="00370596">
        <w:rPr>
          <w:rFonts w:ascii="Times New Roman" w:hAnsi="Times New Roman" w:cs="Times New Roman"/>
        </w:rPr>
        <w:t xml:space="preserve">armonia tra religione </w:t>
      </w:r>
      <w:proofErr w:type="gramStart"/>
      <w:r w:rsidR="00810F66" w:rsidRPr="00370596">
        <w:rPr>
          <w:rFonts w:ascii="Times New Roman" w:hAnsi="Times New Roman" w:cs="Times New Roman"/>
        </w:rPr>
        <w:t>ed</w:t>
      </w:r>
      <w:proofErr w:type="gramEnd"/>
      <w:r w:rsidR="00810F66" w:rsidRPr="00370596">
        <w:rPr>
          <w:rFonts w:ascii="Times New Roman" w:hAnsi="Times New Roman" w:cs="Times New Roman"/>
        </w:rPr>
        <w:t xml:space="preserve"> educazione </w:t>
      </w:r>
      <w:r w:rsidR="00DA6508" w:rsidRPr="00370596">
        <w:rPr>
          <w:rFonts w:ascii="Times New Roman" w:hAnsi="Times New Roman" w:cs="Times New Roman"/>
        </w:rPr>
        <w:t xml:space="preserve">era </w:t>
      </w:r>
      <w:r w:rsidR="00810F66" w:rsidRPr="00370596">
        <w:rPr>
          <w:rFonts w:ascii="Times New Roman" w:hAnsi="Times New Roman" w:cs="Times New Roman"/>
        </w:rPr>
        <w:t>talmente alt</w:t>
      </w:r>
      <w:r w:rsidR="00DA6508" w:rsidRPr="00370596">
        <w:rPr>
          <w:rFonts w:ascii="Times New Roman" w:hAnsi="Times New Roman" w:cs="Times New Roman"/>
        </w:rPr>
        <w:t>a</w:t>
      </w:r>
      <w:r w:rsidR="00810F66" w:rsidRPr="00370596">
        <w:rPr>
          <w:rFonts w:ascii="Times New Roman" w:hAnsi="Times New Roman" w:cs="Times New Roman"/>
        </w:rPr>
        <w:t xml:space="preserve"> da non rendere necessaria una richiesta, da parte del popolo giapponese, di una norma che tutelasse la </w:t>
      </w:r>
      <w:r w:rsidR="00E064E3" w:rsidRPr="00370596">
        <w:rPr>
          <w:rFonts w:ascii="Times New Roman" w:hAnsi="Times New Roman" w:cs="Times New Roman"/>
        </w:rPr>
        <w:t>prop</w:t>
      </w:r>
      <w:r w:rsidR="004451A2" w:rsidRPr="00370596">
        <w:rPr>
          <w:rFonts w:ascii="Times New Roman" w:hAnsi="Times New Roman" w:cs="Times New Roman"/>
        </w:rPr>
        <w:t>r</w:t>
      </w:r>
      <w:r w:rsidR="00E064E3" w:rsidRPr="00370596">
        <w:rPr>
          <w:rFonts w:ascii="Times New Roman" w:hAnsi="Times New Roman" w:cs="Times New Roman"/>
        </w:rPr>
        <w:t>ia</w:t>
      </w:r>
      <w:r w:rsidR="00810F66" w:rsidRPr="00370596">
        <w:rPr>
          <w:rFonts w:ascii="Times New Roman" w:hAnsi="Times New Roman" w:cs="Times New Roman"/>
        </w:rPr>
        <w:t xml:space="preserve"> libertà religiosa.</w:t>
      </w:r>
      <w:r w:rsidR="00D442D6" w:rsidRPr="00370596">
        <w:rPr>
          <w:rStyle w:val="Rimandonotaapidipagina"/>
          <w:rFonts w:ascii="Times New Roman" w:hAnsi="Times New Roman" w:cs="Times New Roman"/>
        </w:rPr>
        <w:footnoteReference w:id="9"/>
      </w:r>
      <w:r w:rsidR="00DA6508" w:rsidRPr="00370596">
        <w:rPr>
          <w:rFonts w:ascii="Times New Roman" w:hAnsi="Times New Roman" w:cs="Times New Roman"/>
        </w:rPr>
        <w:t xml:space="preserve"> Oggigiorno, invece, la situazione sembra agli antipodi. Senza l’insegnamento delle religioni nelle scuole, i giovani </w:t>
      </w:r>
      <w:r w:rsidR="00D442D6" w:rsidRPr="00370596">
        <w:rPr>
          <w:rFonts w:ascii="Times New Roman" w:hAnsi="Times New Roman" w:cs="Times New Roman"/>
        </w:rPr>
        <w:t>sembrano non essere in grado di sviluppare un pensiero critico, pred</w:t>
      </w:r>
      <w:r w:rsidR="0074134D" w:rsidRPr="00370596">
        <w:rPr>
          <w:rFonts w:ascii="Times New Roman" w:hAnsi="Times New Roman" w:cs="Times New Roman"/>
        </w:rPr>
        <w:t>e</w:t>
      </w:r>
      <w:r w:rsidR="00D442D6" w:rsidRPr="00370596">
        <w:rPr>
          <w:rFonts w:ascii="Times New Roman" w:hAnsi="Times New Roman" w:cs="Times New Roman"/>
        </w:rPr>
        <w:t xml:space="preserve"> di un senso di vaghezza e apatia che porta a conseguenze </w:t>
      </w:r>
      <w:r w:rsidR="00E064E3" w:rsidRPr="00370596">
        <w:rPr>
          <w:rFonts w:ascii="Times New Roman" w:hAnsi="Times New Roman" w:cs="Times New Roman"/>
        </w:rPr>
        <w:t>considerevoli</w:t>
      </w:r>
      <w:r w:rsidR="00D442D6" w:rsidRPr="00370596">
        <w:rPr>
          <w:rFonts w:ascii="Times New Roman" w:hAnsi="Times New Roman" w:cs="Times New Roman"/>
        </w:rPr>
        <w:t xml:space="preserve">, come il problema della violenza e del bullismo di gruppo nelle scuole. Il metodo d’insegnamento dei corsi di “morale” sembra non essere efficace, gli studenti si annoiano e trovano i contenuti troppo astratti, e quindi complicati, per poter essere </w:t>
      </w:r>
      <w:r w:rsidR="00E064E3" w:rsidRPr="00370596">
        <w:rPr>
          <w:rFonts w:ascii="Times New Roman" w:hAnsi="Times New Roman" w:cs="Times New Roman"/>
        </w:rPr>
        <w:t>compresi</w:t>
      </w:r>
      <w:r w:rsidR="00D442D6" w:rsidRPr="00370596">
        <w:rPr>
          <w:rFonts w:ascii="Times New Roman" w:hAnsi="Times New Roman" w:cs="Times New Roman"/>
        </w:rPr>
        <w:t xml:space="preserve"> e applicati nel quotidiano.</w:t>
      </w:r>
      <w:r w:rsidR="008E442E" w:rsidRPr="00370596">
        <w:rPr>
          <w:rStyle w:val="Rimandonotaapidipagina"/>
          <w:rFonts w:ascii="Times New Roman" w:hAnsi="Times New Roman" w:cs="Times New Roman"/>
        </w:rPr>
        <w:footnoteReference w:id="10"/>
      </w:r>
      <w:r w:rsidR="00D442D6" w:rsidRPr="00370596">
        <w:rPr>
          <w:rFonts w:ascii="Times New Roman" w:hAnsi="Times New Roman" w:cs="Times New Roman"/>
        </w:rPr>
        <w:t xml:space="preserve"> Questo perché a volte si dimentica che la scuola è di un’importanza essenziale, specie per gli </w:t>
      </w:r>
      <w:r w:rsidR="0074134D" w:rsidRPr="00370596">
        <w:rPr>
          <w:rFonts w:ascii="Times New Roman" w:hAnsi="Times New Roman" w:cs="Times New Roman"/>
        </w:rPr>
        <w:t>allievi</w:t>
      </w:r>
      <w:r w:rsidR="00D442D6" w:rsidRPr="00370596">
        <w:rPr>
          <w:rFonts w:ascii="Times New Roman" w:hAnsi="Times New Roman" w:cs="Times New Roman"/>
        </w:rPr>
        <w:t xml:space="preserve"> di età compresa tra i dieci e i quindici anni, un periodo di transizione che influenza in maniera consistente la persona che sar</w:t>
      </w:r>
      <w:r w:rsidR="0074134D" w:rsidRPr="00370596">
        <w:rPr>
          <w:rFonts w:ascii="Times New Roman" w:hAnsi="Times New Roman" w:cs="Times New Roman"/>
        </w:rPr>
        <w:t>anno</w:t>
      </w:r>
      <w:r w:rsidR="00D442D6" w:rsidRPr="00370596">
        <w:rPr>
          <w:rFonts w:ascii="Times New Roman" w:hAnsi="Times New Roman" w:cs="Times New Roman"/>
        </w:rPr>
        <w:t xml:space="preserve"> in futuro: la classe altro non è che una società in miniatura e l’incapacità di </w:t>
      </w:r>
      <w:r w:rsidR="00E064E3" w:rsidRPr="00370596">
        <w:rPr>
          <w:rFonts w:ascii="Times New Roman" w:hAnsi="Times New Roman" w:cs="Times New Roman"/>
        </w:rPr>
        <w:t>capire</w:t>
      </w:r>
      <w:r w:rsidR="00D442D6" w:rsidRPr="00370596">
        <w:rPr>
          <w:rFonts w:ascii="Times New Roman" w:hAnsi="Times New Roman" w:cs="Times New Roman"/>
        </w:rPr>
        <w:t xml:space="preserve"> </w:t>
      </w:r>
      <w:r w:rsidR="00D436C3" w:rsidRPr="00370596">
        <w:rPr>
          <w:rFonts w:ascii="Times New Roman" w:hAnsi="Times New Roman" w:cs="Times New Roman"/>
        </w:rPr>
        <w:t xml:space="preserve">e </w:t>
      </w:r>
      <w:r w:rsidR="00D442D6" w:rsidRPr="00370596">
        <w:rPr>
          <w:rFonts w:ascii="Times New Roman" w:hAnsi="Times New Roman" w:cs="Times New Roman"/>
        </w:rPr>
        <w:t>applicare le regole scolastiche anche all’infuori dell’ambiente didattico</w:t>
      </w:r>
      <w:r w:rsidR="00D436C3" w:rsidRPr="00370596">
        <w:rPr>
          <w:rFonts w:ascii="Times New Roman" w:hAnsi="Times New Roman" w:cs="Times New Roman"/>
        </w:rPr>
        <w:t xml:space="preserve"> crea negli studenti scetticismo e frustrazione, </w:t>
      </w:r>
      <w:r w:rsidR="0074134D" w:rsidRPr="00370596">
        <w:rPr>
          <w:rFonts w:ascii="Times New Roman" w:hAnsi="Times New Roman" w:cs="Times New Roman"/>
        </w:rPr>
        <w:t>con il risultato che si trovano a</w:t>
      </w:r>
      <w:r w:rsidR="00D436C3" w:rsidRPr="00370596">
        <w:rPr>
          <w:rFonts w:ascii="Times New Roman" w:hAnsi="Times New Roman" w:cs="Times New Roman"/>
        </w:rPr>
        <w:t xml:space="preserve"> </w:t>
      </w:r>
      <w:r w:rsidR="00E064E3" w:rsidRPr="00370596">
        <w:rPr>
          <w:rFonts w:ascii="Times New Roman" w:hAnsi="Times New Roman" w:cs="Times New Roman"/>
        </w:rPr>
        <w:t>ritenere</w:t>
      </w:r>
      <w:r w:rsidR="00D436C3" w:rsidRPr="00370596">
        <w:rPr>
          <w:rFonts w:ascii="Times New Roman" w:hAnsi="Times New Roman" w:cs="Times New Roman"/>
        </w:rPr>
        <w:t xml:space="preserve"> tali norme come passeggere e, di base, noiose. A questi giovani si richiede di confrontarsi con una visione della vita classificata in binomi </w:t>
      </w:r>
      <w:r w:rsidR="0074134D" w:rsidRPr="00370596">
        <w:rPr>
          <w:rFonts w:ascii="Times New Roman" w:hAnsi="Times New Roman" w:cs="Times New Roman"/>
        </w:rPr>
        <w:t>(ad esempio, “</w:t>
      </w:r>
      <w:r w:rsidR="00D436C3" w:rsidRPr="00370596">
        <w:rPr>
          <w:rFonts w:ascii="Times New Roman" w:hAnsi="Times New Roman" w:cs="Times New Roman"/>
        </w:rPr>
        <w:t>morale-antimorale</w:t>
      </w:r>
      <w:r w:rsidR="0074134D" w:rsidRPr="00370596">
        <w:rPr>
          <w:rFonts w:ascii="Times New Roman" w:hAnsi="Times New Roman" w:cs="Times New Roman"/>
        </w:rPr>
        <w:t>”)</w:t>
      </w:r>
      <w:r w:rsidR="00D436C3" w:rsidRPr="00370596">
        <w:rPr>
          <w:rFonts w:ascii="Times New Roman" w:hAnsi="Times New Roman" w:cs="Times New Roman"/>
        </w:rPr>
        <w:t xml:space="preserve"> e che il metodo educativo giapponese tende ad affrontare tramite l’utilizzo di </w:t>
      </w:r>
      <w:proofErr w:type="spellStart"/>
      <w:r w:rsidR="00D436C3" w:rsidRPr="00370596">
        <w:rPr>
          <w:rFonts w:ascii="Times New Roman" w:hAnsi="Times New Roman" w:cs="Times New Roman"/>
          <w:i/>
          <w:iCs/>
        </w:rPr>
        <w:t>roleplay</w:t>
      </w:r>
      <w:proofErr w:type="spellEnd"/>
      <w:r w:rsidR="00D436C3" w:rsidRPr="00370596">
        <w:rPr>
          <w:rFonts w:ascii="Times New Roman" w:hAnsi="Times New Roman" w:cs="Times New Roman"/>
        </w:rPr>
        <w:t xml:space="preserve">. Si tratta tuttavia di una metodologia che poco si presta a un tema così delicato come la morale: i ragazzi in classe si limitano a recitare una parte, senza riuscire a </w:t>
      </w:r>
      <w:r w:rsidR="00922AA8" w:rsidRPr="00370596">
        <w:rPr>
          <w:rFonts w:ascii="Times New Roman" w:hAnsi="Times New Roman" w:cs="Times New Roman"/>
        </w:rPr>
        <w:t xml:space="preserve">decidere </w:t>
      </w:r>
      <w:r w:rsidR="00D436C3" w:rsidRPr="00370596">
        <w:rPr>
          <w:rFonts w:ascii="Times New Roman" w:hAnsi="Times New Roman" w:cs="Times New Roman"/>
        </w:rPr>
        <w:t>criticamente come reagire a una determinata situazione</w:t>
      </w:r>
      <w:r w:rsidR="0074134D" w:rsidRPr="00370596">
        <w:rPr>
          <w:rFonts w:ascii="Times New Roman" w:hAnsi="Times New Roman" w:cs="Times New Roman"/>
        </w:rPr>
        <w:t xml:space="preserve"> e in seguito ad interiorizzare la propria scelta</w:t>
      </w:r>
      <w:r w:rsidR="00D436C3" w:rsidRPr="00370596">
        <w:rPr>
          <w:rFonts w:ascii="Times New Roman" w:hAnsi="Times New Roman" w:cs="Times New Roman"/>
        </w:rPr>
        <w:t xml:space="preserve">. </w:t>
      </w:r>
      <w:r w:rsidR="00E064E3" w:rsidRPr="00370596">
        <w:rPr>
          <w:rFonts w:ascii="Times New Roman" w:hAnsi="Times New Roman" w:cs="Times New Roman"/>
        </w:rPr>
        <w:t>Pertanto</w:t>
      </w:r>
      <w:r w:rsidR="00D436C3" w:rsidRPr="00370596">
        <w:rPr>
          <w:rFonts w:ascii="Times New Roman" w:hAnsi="Times New Roman" w:cs="Times New Roman"/>
        </w:rPr>
        <w:t xml:space="preserve">, stando a questo </w:t>
      </w:r>
      <w:r w:rsidR="00922AA8" w:rsidRPr="00370596">
        <w:rPr>
          <w:rFonts w:ascii="Times New Roman" w:hAnsi="Times New Roman" w:cs="Times New Roman"/>
        </w:rPr>
        <w:t>procedimento</w:t>
      </w:r>
      <w:r w:rsidR="00D436C3" w:rsidRPr="00370596">
        <w:rPr>
          <w:rFonts w:ascii="Times New Roman" w:hAnsi="Times New Roman" w:cs="Times New Roman"/>
        </w:rPr>
        <w:t>, gli studenti giapponesi imparano ciò che viene considerato “corretto” (da altri, per giunta, non</w:t>
      </w:r>
      <w:r w:rsidR="00922AA8" w:rsidRPr="00370596">
        <w:rPr>
          <w:rFonts w:ascii="Times New Roman" w:hAnsi="Times New Roman" w:cs="Times New Roman"/>
        </w:rPr>
        <w:t xml:space="preserve"> a seguito di una riflessione ponderata</w:t>
      </w:r>
      <w:r w:rsidR="00D436C3" w:rsidRPr="00370596">
        <w:rPr>
          <w:rFonts w:ascii="Times New Roman" w:hAnsi="Times New Roman" w:cs="Times New Roman"/>
        </w:rPr>
        <w:t>) e a comportarsi di conseguenza</w:t>
      </w:r>
      <w:r w:rsidR="0074134D" w:rsidRPr="00370596">
        <w:rPr>
          <w:rFonts w:ascii="Times New Roman" w:hAnsi="Times New Roman" w:cs="Times New Roman"/>
        </w:rPr>
        <w:t xml:space="preserve">, </w:t>
      </w:r>
      <w:r w:rsidR="0074134D" w:rsidRPr="00370596">
        <w:rPr>
          <w:rFonts w:ascii="Times New Roman" w:hAnsi="Times New Roman" w:cs="Times New Roman"/>
        </w:rPr>
        <w:lastRenderedPageBreak/>
        <w:t xml:space="preserve">senza capire a fondo come sciogliere i dilemmi che si troveranno ad affrontare nel corso della vita. Non sono in grado, così, di </w:t>
      </w:r>
      <w:r w:rsidR="00922AA8" w:rsidRPr="00370596">
        <w:rPr>
          <w:rFonts w:ascii="Times New Roman" w:hAnsi="Times New Roman" w:cs="Times New Roman"/>
        </w:rPr>
        <w:t xml:space="preserve">discernere </w:t>
      </w:r>
      <w:r w:rsidR="0074134D" w:rsidRPr="00370596">
        <w:rPr>
          <w:rFonts w:ascii="Times New Roman" w:hAnsi="Times New Roman" w:cs="Times New Roman"/>
        </w:rPr>
        <w:t xml:space="preserve">cosa sia giusto e cosa sbagliato “per loro”, i principi morali impartiti si limitano ad essere una regola come un’altra da seguire. Quello che manca a questi </w:t>
      </w:r>
      <w:r w:rsidR="00EA0AE4" w:rsidRPr="00370596">
        <w:rPr>
          <w:rFonts w:ascii="Times New Roman" w:hAnsi="Times New Roman" w:cs="Times New Roman"/>
        </w:rPr>
        <w:t>adolescenti</w:t>
      </w:r>
      <w:r w:rsidR="0074134D" w:rsidRPr="00370596">
        <w:rPr>
          <w:rFonts w:ascii="Times New Roman" w:hAnsi="Times New Roman" w:cs="Times New Roman"/>
        </w:rPr>
        <w:t xml:space="preserve"> sembra essere un qualcosa di vero e tangibile, piuttosto che, appunto, “corretto”, e la religione (o meglio, l’educazione religiosa) dovrebbe essere in grado di fornire gli strumenti necessari per poter cresce e diventare degli adulti </w:t>
      </w:r>
      <w:r w:rsidR="00922AA8" w:rsidRPr="00370596">
        <w:rPr>
          <w:rFonts w:ascii="Times New Roman" w:hAnsi="Times New Roman" w:cs="Times New Roman"/>
        </w:rPr>
        <w:t xml:space="preserve">capaci </w:t>
      </w:r>
      <w:r w:rsidR="0074134D" w:rsidRPr="00370596">
        <w:rPr>
          <w:rFonts w:ascii="Times New Roman" w:hAnsi="Times New Roman" w:cs="Times New Roman"/>
        </w:rPr>
        <w:t>di pensare con la propria testa, rispettosi della diversità altrui, non solo religiosa.</w:t>
      </w:r>
      <w:r w:rsidR="0074134D" w:rsidRPr="00370596">
        <w:rPr>
          <w:rStyle w:val="Rimandonotaapidipagina"/>
          <w:rFonts w:ascii="Times New Roman" w:hAnsi="Times New Roman" w:cs="Times New Roman"/>
        </w:rPr>
        <w:footnoteReference w:id="11"/>
      </w:r>
    </w:p>
    <w:p w14:paraId="299630A1" w14:textId="1D9CB249" w:rsidR="00922AA8" w:rsidRPr="00370596" w:rsidRDefault="00922AA8" w:rsidP="00B42D2E">
      <w:pPr>
        <w:spacing w:line="360" w:lineRule="auto"/>
        <w:jc w:val="both"/>
        <w:rPr>
          <w:rFonts w:ascii="Times New Roman" w:hAnsi="Times New Roman" w:cs="Times New Roman"/>
        </w:rPr>
      </w:pPr>
      <w:r w:rsidRPr="00370596">
        <w:rPr>
          <w:rFonts w:ascii="Times New Roman" w:hAnsi="Times New Roman" w:cs="Times New Roman"/>
        </w:rPr>
        <w:t>Un ulteriore problema che si riscontra in quest’ambito è la manca</w:t>
      </w:r>
      <w:r w:rsidR="00EA0AE4" w:rsidRPr="00370596">
        <w:rPr>
          <w:rFonts w:ascii="Times New Roman" w:hAnsi="Times New Roman" w:cs="Times New Roman"/>
        </w:rPr>
        <w:t>nz</w:t>
      </w:r>
      <w:r w:rsidRPr="00370596">
        <w:rPr>
          <w:rFonts w:ascii="Times New Roman" w:hAnsi="Times New Roman" w:cs="Times New Roman"/>
        </w:rPr>
        <w:t xml:space="preserve">a </w:t>
      </w:r>
      <w:r w:rsidR="00EA0AE4" w:rsidRPr="00370596">
        <w:rPr>
          <w:rFonts w:ascii="Times New Roman" w:hAnsi="Times New Roman" w:cs="Times New Roman"/>
        </w:rPr>
        <w:t xml:space="preserve">di </w:t>
      </w:r>
      <w:r w:rsidRPr="00370596">
        <w:rPr>
          <w:rFonts w:ascii="Times New Roman" w:hAnsi="Times New Roman" w:cs="Times New Roman"/>
        </w:rPr>
        <w:t xml:space="preserve">preparazione </w:t>
      </w:r>
      <w:r w:rsidR="00EA0AE4" w:rsidRPr="00370596">
        <w:rPr>
          <w:rFonts w:ascii="Times New Roman" w:hAnsi="Times New Roman" w:cs="Times New Roman"/>
        </w:rPr>
        <w:t xml:space="preserve">da parte </w:t>
      </w:r>
      <w:r w:rsidRPr="00370596">
        <w:rPr>
          <w:rFonts w:ascii="Times New Roman" w:hAnsi="Times New Roman" w:cs="Times New Roman"/>
        </w:rPr>
        <w:t xml:space="preserve">degli insegnanti </w:t>
      </w:r>
      <w:r w:rsidR="00EA0AE4" w:rsidRPr="00370596">
        <w:rPr>
          <w:rFonts w:ascii="Times New Roman" w:hAnsi="Times New Roman" w:cs="Times New Roman"/>
        </w:rPr>
        <w:t xml:space="preserve">nell’affrontare </w:t>
      </w:r>
      <w:r w:rsidRPr="00370596">
        <w:rPr>
          <w:rFonts w:ascii="Times New Roman" w:hAnsi="Times New Roman" w:cs="Times New Roman"/>
        </w:rPr>
        <w:t xml:space="preserve">le tematiche religiose: </w:t>
      </w:r>
      <w:r w:rsidR="00EA0AE4" w:rsidRPr="00370596">
        <w:rPr>
          <w:rFonts w:ascii="Times New Roman" w:hAnsi="Times New Roman" w:cs="Times New Roman"/>
        </w:rPr>
        <w:t xml:space="preserve">nel periodo post-bellico, </w:t>
      </w:r>
      <w:r w:rsidR="00BE0284" w:rsidRPr="00370596">
        <w:rPr>
          <w:rFonts w:ascii="Times New Roman" w:hAnsi="Times New Roman" w:cs="Times New Roman"/>
        </w:rPr>
        <w:t xml:space="preserve">per eliminare il problema dell’influenza dello </w:t>
      </w:r>
      <w:proofErr w:type="spellStart"/>
      <w:r w:rsidR="00E064E3" w:rsidRPr="00370596">
        <w:rPr>
          <w:rFonts w:ascii="Times New Roman" w:hAnsi="Times New Roman" w:cs="Times New Roman"/>
        </w:rPr>
        <w:t>s</w:t>
      </w:r>
      <w:r w:rsidR="00814353" w:rsidRPr="00370596">
        <w:rPr>
          <w:rFonts w:ascii="Times New Roman" w:hAnsi="Times New Roman" w:cs="Times New Roman"/>
        </w:rPr>
        <w:t>hintō</w:t>
      </w:r>
      <w:proofErr w:type="spellEnd"/>
      <w:r w:rsidR="00BE0284" w:rsidRPr="00370596">
        <w:rPr>
          <w:rFonts w:ascii="Times New Roman" w:hAnsi="Times New Roman" w:cs="Times New Roman"/>
        </w:rPr>
        <w:t xml:space="preserve"> sull’educazione (al tempo, stabilire un corso su di esso sarebbe equivalso a un atto reazionario</w:t>
      </w:r>
      <w:r w:rsidR="00BE0284" w:rsidRPr="00370596">
        <w:rPr>
          <w:rStyle w:val="Rimandonotaapidipagina"/>
          <w:rFonts w:ascii="Times New Roman" w:hAnsi="Times New Roman" w:cs="Times New Roman"/>
        </w:rPr>
        <w:footnoteReference w:id="12"/>
      </w:r>
      <w:r w:rsidR="00BE0284" w:rsidRPr="00370596">
        <w:rPr>
          <w:rFonts w:ascii="Times New Roman" w:hAnsi="Times New Roman" w:cs="Times New Roman"/>
        </w:rPr>
        <w:t xml:space="preserve">), la religione in generale venne allontanata dalla scuola come un tabù, </w:t>
      </w:r>
      <w:r w:rsidR="00DF705F" w:rsidRPr="00370596">
        <w:rPr>
          <w:rFonts w:ascii="Times New Roman" w:hAnsi="Times New Roman" w:cs="Times New Roman"/>
        </w:rPr>
        <w:t>tanto che</w:t>
      </w:r>
      <w:r w:rsidR="00BE0284" w:rsidRPr="00370596">
        <w:rPr>
          <w:rFonts w:ascii="Times New Roman" w:hAnsi="Times New Roman" w:cs="Times New Roman"/>
        </w:rPr>
        <w:t xml:space="preserve"> </w:t>
      </w:r>
      <w:r w:rsidR="00EA0AE4" w:rsidRPr="00370596">
        <w:rPr>
          <w:rFonts w:ascii="Times New Roman" w:hAnsi="Times New Roman" w:cs="Times New Roman"/>
        </w:rPr>
        <w:t xml:space="preserve">la moralità di cui si è trattato in precedenza </w:t>
      </w:r>
      <w:r w:rsidR="00BE0284" w:rsidRPr="00370596">
        <w:rPr>
          <w:rFonts w:ascii="Times New Roman" w:hAnsi="Times New Roman" w:cs="Times New Roman"/>
        </w:rPr>
        <w:t>fu</w:t>
      </w:r>
      <w:r w:rsidR="00EA0AE4" w:rsidRPr="00370596">
        <w:rPr>
          <w:rFonts w:ascii="Times New Roman" w:hAnsi="Times New Roman" w:cs="Times New Roman"/>
        </w:rPr>
        <w:t xml:space="preserve"> incorporata in altri corsi, così come, similmente, la religione </w:t>
      </w:r>
      <w:r w:rsidR="00BE0284" w:rsidRPr="00370596">
        <w:rPr>
          <w:rFonts w:ascii="Times New Roman" w:hAnsi="Times New Roman" w:cs="Times New Roman"/>
        </w:rPr>
        <w:t xml:space="preserve">stessa </w:t>
      </w:r>
      <w:r w:rsidR="00EA0AE4" w:rsidRPr="00370596">
        <w:rPr>
          <w:rFonts w:ascii="Times New Roman" w:hAnsi="Times New Roman" w:cs="Times New Roman"/>
        </w:rPr>
        <w:t>prese la forma di</w:t>
      </w:r>
      <w:r w:rsidR="00DF705F" w:rsidRPr="00370596">
        <w:rPr>
          <w:rFonts w:ascii="Times New Roman" w:hAnsi="Times New Roman" w:cs="Times New Roman"/>
        </w:rPr>
        <w:t xml:space="preserve"> pacati</w:t>
      </w:r>
      <w:r w:rsidR="00EA0AE4" w:rsidRPr="00370596">
        <w:rPr>
          <w:rFonts w:ascii="Times New Roman" w:hAnsi="Times New Roman" w:cs="Times New Roman"/>
        </w:rPr>
        <w:t xml:space="preserve"> accenni durante le lezioni di storia, relegandola dunque al passato e catalogandola come un argomento non pertinente al presente, distante e non connesso alla quotidianità.</w:t>
      </w:r>
      <w:r w:rsidR="00BE0284" w:rsidRPr="00370596">
        <w:rPr>
          <w:rStyle w:val="Rimandonotaapidipagina"/>
          <w:rFonts w:ascii="Times New Roman" w:hAnsi="Times New Roman" w:cs="Times New Roman"/>
        </w:rPr>
        <w:footnoteReference w:id="13"/>
      </w:r>
      <w:r w:rsidR="00BE0284" w:rsidRPr="00370596">
        <w:rPr>
          <w:rFonts w:ascii="Times New Roman" w:hAnsi="Times New Roman" w:cs="Times New Roman"/>
        </w:rPr>
        <w:t xml:space="preserve"> Anche oggi, </w:t>
      </w:r>
      <w:r w:rsidR="00DF705F" w:rsidRPr="00370596">
        <w:rPr>
          <w:rFonts w:ascii="Times New Roman" w:hAnsi="Times New Roman" w:cs="Times New Roman"/>
        </w:rPr>
        <w:t>ne viene intrapreso uno studio più approfondito al solo scopo di passare i test d’ingresso per scuole e università, ma si tratta comunque di una forma di</w:t>
      </w:r>
      <w:r w:rsidR="00E064E3" w:rsidRPr="00370596">
        <w:rPr>
          <w:rFonts w:ascii="Times New Roman" w:hAnsi="Times New Roman" w:cs="Times New Roman"/>
        </w:rPr>
        <w:t xml:space="preserve"> sterile</w:t>
      </w:r>
      <w:r w:rsidR="00DF705F" w:rsidRPr="00370596">
        <w:rPr>
          <w:rFonts w:ascii="Times New Roman" w:hAnsi="Times New Roman" w:cs="Times New Roman"/>
        </w:rPr>
        <w:t xml:space="preserve"> memorizzazione, più che di apprendimento vero e proprio: ciò che viene imparato non sedimenta nella mente dei giovani. Allo stesso modo, coloro i quali scelgono o vengono indirizzati verso un’istruzione di tipo religioso hanno come fine ultimo</w:t>
      </w:r>
      <w:r w:rsidR="00E064E3" w:rsidRPr="00370596">
        <w:rPr>
          <w:rFonts w:ascii="Times New Roman" w:hAnsi="Times New Roman" w:cs="Times New Roman"/>
        </w:rPr>
        <w:t>, nella maggior parte dei casi,</w:t>
      </w:r>
      <w:r w:rsidR="00DF705F" w:rsidRPr="00370596">
        <w:rPr>
          <w:rFonts w:ascii="Times New Roman" w:hAnsi="Times New Roman" w:cs="Times New Roman"/>
        </w:rPr>
        <w:t xml:space="preserve"> quello di poter ricevere una migliore educazione in grado di garantire loro un maggior avanzamento scolastico e, in previsione, di carriera, senza considerare che per la società studenti del genere sono una garanzia di “buone maniere” (una caratteristica molto richiesta nel mondo </w:t>
      </w:r>
      <w:r w:rsidR="00E064E3" w:rsidRPr="00370596">
        <w:rPr>
          <w:rFonts w:ascii="Times New Roman" w:hAnsi="Times New Roman" w:cs="Times New Roman"/>
        </w:rPr>
        <w:t xml:space="preserve">giapponese </w:t>
      </w:r>
      <w:r w:rsidR="00DF705F" w:rsidRPr="00370596">
        <w:rPr>
          <w:rFonts w:ascii="Times New Roman" w:hAnsi="Times New Roman" w:cs="Times New Roman"/>
        </w:rPr>
        <w:t>del lavoro, e non solo).</w:t>
      </w:r>
      <w:r w:rsidR="00E71CAE" w:rsidRPr="00370596">
        <w:rPr>
          <w:rStyle w:val="Rimandonotaapidipagina"/>
          <w:rFonts w:ascii="Times New Roman" w:hAnsi="Times New Roman" w:cs="Times New Roman"/>
        </w:rPr>
        <w:footnoteReference w:id="14"/>
      </w:r>
    </w:p>
    <w:p w14:paraId="39281818" w14:textId="371DDFD3" w:rsidR="00BE0284" w:rsidRPr="00370596" w:rsidRDefault="00E71CAE" w:rsidP="00B42D2E">
      <w:pPr>
        <w:spacing w:line="360" w:lineRule="auto"/>
        <w:jc w:val="both"/>
        <w:rPr>
          <w:rFonts w:ascii="Times New Roman" w:hAnsi="Times New Roman" w:cs="Times New Roman"/>
        </w:rPr>
      </w:pPr>
      <w:r w:rsidRPr="00370596">
        <w:rPr>
          <w:rFonts w:ascii="Times New Roman" w:hAnsi="Times New Roman" w:cs="Times New Roman"/>
        </w:rPr>
        <w:t xml:space="preserve">Lo studioso </w:t>
      </w:r>
      <w:proofErr w:type="spellStart"/>
      <w:r w:rsidR="000903F8" w:rsidRPr="00370596">
        <w:rPr>
          <w:rFonts w:ascii="Times New Roman" w:hAnsi="Times New Roman" w:cs="Times New Roman"/>
        </w:rPr>
        <w:t>Inoue</w:t>
      </w:r>
      <w:proofErr w:type="spellEnd"/>
      <w:r w:rsidR="000903F8" w:rsidRPr="00370596">
        <w:rPr>
          <w:rFonts w:ascii="Times New Roman" w:hAnsi="Times New Roman" w:cs="Times New Roman"/>
        </w:rPr>
        <w:t xml:space="preserve"> </w:t>
      </w:r>
      <w:proofErr w:type="spellStart"/>
      <w:r w:rsidRPr="00370596">
        <w:rPr>
          <w:rFonts w:ascii="Times New Roman" w:hAnsi="Times New Roman" w:cs="Times New Roman"/>
        </w:rPr>
        <w:t>Nobutaka</w:t>
      </w:r>
      <w:proofErr w:type="spellEnd"/>
      <w:r w:rsidRPr="00370596">
        <w:rPr>
          <w:rFonts w:ascii="Times New Roman" w:hAnsi="Times New Roman" w:cs="Times New Roman"/>
        </w:rPr>
        <w:t>, con l’intento di fare chiarezza, propone tre diverse categorie di “insegnamento religioso”: la prima intende la religione coma materia scolastica</w:t>
      </w:r>
      <w:r w:rsidR="00D159A9" w:rsidRPr="00370596">
        <w:rPr>
          <w:rFonts w:ascii="Times New Roman" w:hAnsi="Times New Roman" w:cs="Times New Roman"/>
        </w:rPr>
        <w:t>, o</w:t>
      </w:r>
      <w:r w:rsidRPr="00370596">
        <w:rPr>
          <w:rFonts w:ascii="Times New Roman" w:hAnsi="Times New Roman" w:cs="Times New Roman"/>
        </w:rPr>
        <w:t xml:space="preserve"> “conoscenza della religione”, </w:t>
      </w:r>
      <w:r w:rsidR="00D159A9" w:rsidRPr="00370596">
        <w:rPr>
          <w:rFonts w:ascii="Times New Roman" w:hAnsi="Times New Roman" w:cs="Times New Roman"/>
        </w:rPr>
        <w:t>affrontabile nella scuola pubblica, e</w:t>
      </w:r>
      <w:r w:rsidRPr="00370596">
        <w:rPr>
          <w:rFonts w:ascii="Times New Roman" w:hAnsi="Times New Roman" w:cs="Times New Roman"/>
        </w:rPr>
        <w:t xml:space="preserve"> verte sullo studio d</w:t>
      </w:r>
      <w:r w:rsidR="00D159A9" w:rsidRPr="00370596">
        <w:rPr>
          <w:rFonts w:ascii="Times New Roman" w:hAnsi="Times New Roman" w:cs="Times New Roman"/>
        </w:rPr>
        <w:t>i fatti storici inerenti alle diverse correnti religiose; la seconda descrive invece il cosiddetto “</w:t>
      </w:r>
      <w:proofErr w:type="spellStart"/>
      <w:r w:rsidR="00D159A9" w:rsidRPr="00370596">
        <w:rPr>
          <w:rFonts w:ascii="Times New Roman" w:hAnsi="Times New Roman" w:cs="Times New Roman"/>
        </w:rPr>
        <w:t>inculcamento</w:t>
      </w:r>
      <w:proofErr w:type="spellEnd"/>
      <w:r w:rsidR="00D159A9" w:rsidRPr="00370596">
        <w:rPr>
          <w:rFonts w:ascii="Times New Roman" w:hAnsi="Times New Roman" w:cs="Times New Roman"/>
        </w:rPr>
        <w:t xml:space="preserve"> del sentimento religioso”</w:t>
      </w:r>
      <w:r w:rsidR="00745007" w:rsidRPr="00370596">
        <w:rPr>
          <w:rFonts w:ascii="Times New Roman" w:hAnsi="Times New Roman" w:cs="Times New Roman"/>
        </w:rPr>
        <w:t>, ossia una presentazione di valori morali ed etici appartenenti a diverse organizzazioni religiose atta a sviluppare un proprio pensiero critico; infine, la terza</w:t>
      </w:r>
      <w:r w:rsidR="0048624C" w:rsidRPr="00370596">
        <w:rPr>
          <w:rFonts w:ascii="Times New Roman" w:hAnsi="Times New Roman" w:cs="Times New Roman"/>
        </w:rPr>
        <w:t xml:space="preserve"> si riferisce a</w:t>
      </w:r>
      <w:r w:rsidR="0043330A" w:rsidRPr="00370596">
        <w:rPr>
          <w:rFonts w:ascii="Times New Roman" w:hAnsi="Times New Roman" w:cs="Times New Roman"/>
        </w:rPr>
        <w:t xml:space="preserve"> quella che viene definita “educazione confessionale”, tipica delle scuole private religiose, che ha lo scopo di formare dei veri e propri fedeli. Ciononostante, benché si possa far riferimento a queste tre alternative, ancora non è chiaro come risolvere il problema della mancanza di metodi pedagogici concretamente funzionanti, di insegnanti qualificati e di materiale didattico disponibile.</w:t>
      </w:r>
      <w:r w:rsidR="0043330A" w:rsidRPr="00370596">
        <w:rPr>
          <w:rStyle w:val="Rimandonotaapidipagina"/>
          <w:rFonts w:ascii="Times New Roman" w:hAnsi="Times New Roman" w:cs="Times New Roman"/>
        </w:rPr>
        <w:footnoteReference w:id="15"/>
      </w:r>
      <w:r w:rsidR="00967DC6" w:rsidRPr="00370596">
        <w:rPr>
          <w:rFonts w:ascii="Times New Roman" w:hAnsi="Times New Roman" w:cs="Times New Roman"/>
        </w:rPr>
        <w:t xml:space="preserve"> Nel secondo dopoguerra, la scuola pubblica dovette affrontare le modifiche in ambito accademico legate alla proclamazione della Costituzione con dei libri di testo improvvisati e provvisori che lasciarono gli studenti, abituati a considera</w:t>
      </w:r>
      <w:r w:rsidR="0048624C" w:rsidRPr="00370596">
        <w:rPr>
          <w:rFonts w:ascii="Times New Roman" w:hAnsi="Times New Roman" w:cs="Times New Roman"/>
        </w:rPr>
        <w:t xml:space="preserve">re i manuali scolastici </w:t>
      </w:r>
      <w:r w:rsidR="00967DC6" w:rsidRPr="00370596">
        <w:rPr>
          <w:rFonts w:ascii="Times New Roman" w:hAnsi="Times New Roman" w:cs="Times New Roman"/>
        </w:rPr>
        <w:t xml:space="preserve">come “sacri”, disorientati, e facendo affidamento su insegnanti ai </w:t>
      </w:r>
      <w:r w:rsidR="00967DC6" w:rsidRPr="00370596">
        <w:rPr>
          <w:rFonts w:ascii="Times New Roman" w:hAnsi="Times New Roman" w:cs="Times New Roman"/>
        </w:rPr>
        <w:lastRenderedPageBreak/>
        <w:t>quali ancora non era chiaro cosa potessero dire o come potessero esprimersi senza entrare in contrasto con i nuovi principi democratici</w:t>
      </w:r>
      <w:r w:rsidR="002D7457" w:rsidRPr="00370596">
        <w:rPr>
          <w:rFonts w:ascii="Times New Roman" w:hAnsi="Times New Roman" w:cs="Times New Roman"/>
        </w:rPr>
        <w:t xml:space="preserve"> ed essere accusati di indottrinamento</w:t>
      </w:r>
      <w:r w:rsidR="00967DC6" w:rsidRPr="00370596">
        <w:rPr>
          <w:rFonts w:ascii="Times New Roman" w:hAnsi="Times New Roman" w:cs="Times New Roman"/>
        </w:rPr>
        <w:t>.</w:t>
      </w:r>
      <w:r w:rsidR="004D09EE" w:rsidRPr="00370596">
        <w:rPr>
          <w:rStyle w:val="Rimandonotaapidipagina"/>
          <w:rFonts w:ascii="Times New Roman" w:hAnsi="Times New Roman" w:cs="Times New Roman"/>
        </w:rPr>
        <w:footnoteReference w:id="16"/>
      </w:r>
      <w:r w:rsidR="004D09EE" w:rsidRPr="00370596">
        <w:rPr>
          <w:rFonts w:ascii="Times New Roman" w:hAnsi="Times New Roman" w:cs="Times New Roman"/>
        </w:rPr>
        <w:t xml:space="preserve"> Anche nella storia più recente si possono riscontrare casi che dimostrino quanto il tema dell’insegnamento religioso nella scuola pubblica non sia arrivato ancora a una soluzione definitiva: uno di questi è quello del libro</w:t>
      </w:r>
      <w:r w:rsidR="00C221F9" w:rsidRPr="00370596">
        <w:rPr>
          <w:rFonts w:ascii="Times New Roman" w:hAnsi="Times New Roman" w:cs="Times New Roman"/>
        </w:rPr>
        <w:t xml:space="preserve"> per bambini</w:t>
      </w:r>
      <w:r w:rsidR="004D09EE" w:rsidRPr="00370596">
        <w:rPr>
          <w:rFonts w:ascii="Times New Roman" w:hAnsi="Times New Roman" w:cs="Times New Roman"/>
        </w:rPr>
        <w:t xml:space="preserve"> pubblicato nel 2005 </w:t>
      </w:r>
      <w:proofErr w:type="spellStart"/>
      <w:r w:rsidR="00E84B39" w:rsidRPr="00370596">
        <w:rPr>
          <w:rFonts w:ascii="Times New Roman" w:hAnsi="Times New Roman" w:cs="Times New Roman"/>
          <w:i/>
          <w:iCs/>
        </w:rPr>
        <w:t>Sekai</w:t>
      </w:r>
      <w:proofErr w:type="spellEnd"/>
      <w:r w:rsidR="00E84B39" w:rsidRPr="00370596">
        <w:rPr>
          <w:rFonts w:ascii="Times New Roman" w:hAnsi="Times New Roman" w:cs="Times New Roman"/>
          <w:i/>
          <w:iCs/>
        </w:rPr>
        <w:t xml:space="preserve"> no </w:t>
      </w:r>
      <w:proofErr w:type="spellStart"/>
      <w:r w:rsidR="00E84B39" w:rsidRPr="00370596">
        <w:rPr>
          <w:rFonts w:ascii="Times New Roman" w:hAnsi="Times New Roman" w:cs="Times New Roman"/>
          <w:i/>
          <w:iCs/>
        </w:rPr>
        <w:t>samazamana</w:t>
      </w:r>
      <w:proofErr w:type="spellEnd"/>
      <w:r w:rsidR="00E84B39" w:rsidRPr="00370596">
        <w:rPr>
          <w:rFonts w:ascii="Times New Roman" w:hAnsi="Times New Roman" w:cs="Times New Roman"/>
          <w:i/>
          <w:iCs/>
        </w:rPr>
        <w:t xml:space="preserve"> </w:t>
      </w:r>
      <w:proofErr w:type="spellStart"/>
      <w:r w:rsidR="00E84B39" w:rsidRPr="00370596">
        <w:rPr>
          <w:rFonts w:ascii="Times New Roman" w:hAnsi="Times New Roman" w:cs="Times New Roman"/>
          <w:i/>
          <w:iCs/>
        </w:rPr>
        <w:t>shūkyō</w:t>
      </w:r>
      <w:proofErr w:type="spellEnd"/>
      <w:r w:rsidR="00E84B39" w:rsidRPr="00370596">
        <w:rPr>
          <w:rFonts w:ascii="Times New Roman" w:hAnsi="Times New Roman" w:cs="Times New Roman"/>
          <w:i/>
          <w:iCs/>
        </w:rPr>
        <w:t xml:space="preserve"> – </w:t>
      </w:r>
      <w:proofErr w:type="spellStart"/>
      <w:r w:rsidR="00E84B39" w:rsidRPr="00370596">
        <w:rPr>
          <w:rFonts w:ascii="Times New Roman" w:hAnsi="Times New Roman" w:cs="Times New Roman"/>
          <w:i/>
          <w:iCs/>
        </w:rPr>
        <w:t>Kokusai</w:t>
      </w:r>
      <w:proofErr w:type="spellEnd"/>
      <w:r w:rsidR="00E84B39" w:rsidRPr="00370596">
        <w:rPr>
          <w:rFonts w:ascii="Times New Roman" w:hAnsi="Times New Roman" w:cs="Times New Roman"/>
          <w:i/>
          <w:iCs/>
        </w:rPr>
        <w:t xml:space="preserve"> </w:t>
      </w:r>
      <w:proofErr w:type="spellStart"/>
      <w:r w:rsidR="00E84B39" w:rsidRPr="00370596">
        <w:rPr>
          <w:rFonts w:ascii="Times New Roman" w:hAnsi="Times New Roman" w:cs="Times New Roman"/>
          <w:i/>
          <w:iCs/>
        </w:rPr>
        <w:t>rikai</w:t>
      </w:r>
      <w:proofErr w:type="spellEnd"/>
      <w:r w:rsidR="00E84B39" w:rsidRPr="00370596">
        <w:rPr>
          <w:rFonts w:ascii="Times New Roman" w:hAnsi="Times New Roman" w:cs="Times New Roman"/>
          <w:i/>
          <w:iCs/>
        </w:rPr>
        <w:t xml:space="preserve"> </w:t>
      </w:r>
      <w:proofErr w:type="spellStart"/>
      <w:r w:rsidR="00E84B39" w:rsidRPr="00370596">
        <w:rPr>
          <w:rFonts w:ascii="Times New Roman" w:hAnsi="Times New Roman" w:cs="Times New Roman"/>
          <w:i/>
          <w:iCs/>
        </w:rPr>
        <w:t>wo</w:t>
      </w:r>
      <w:proofErr w:type="spellEnd"/>
      <w:r w:rsidR="00E84B39" w:rsidRPr="00370596">
        <w:rPr>
          <w:rFonts w:ascii="Times New Roman" w:hAnsi="Times New Roman" w:cs="Times New Roman"/>
          <w:i/>
          <w:iCs/>
        </w:rPr>
        <w:t xml:space="preserve"> </w:t>
      </w:r>
      <w:proofErr w:type="spellStart"/>
      <w:r w:rsidR="00E84B39" w:rsidRPr="00370596">
        <w:rPr>
          <w:rFonts w:ascii="Times New Roman" w:hAnsi="Times New Roman" w:cs="Times New Roman"/>
          <w:i/>
          <w:iCs/>
        </w:rPr>
        <w:t>fukameru</w:t>
      </w:r>
      <w:proofErr w:type="spellEnd"/>
      <w:r w:rsidR="00E84B39" w:rsidRPr="00370596">
        <w:rPr>
          <w:rFonts w:ascii="Times New Roman" w:hAnsi="Times New Roman" w:cs="Times New Roman"/>
          <w:i/>
          <w:iCs/>
        </w:rPr>
        <w:t xml:space="preserve">, </w:t>
      </w:r>
      <w:proofErr w:type="spellStart"/>
      <w:r w:rsidR="00E84B39" w:rsidRPr="00370596">
        <w:rPr>
          <w:rFonts w:ascii="Times New Roman" w:hAnsi="Times New Roman" w:cs="Times New Roman"/>
          <w:i/>
          <w:iCs/>
        </w:rPr>
        <w:t>sekai</w:t>
      </w:r>
      <w:proofErr w:type="spellEnd"/>
      <w:r w:rsidR="00E84B39" w:rsidRPr="00370596">
        <w:rPr>
          <w:rFonts w:ascii="Times New Roman" w:hAnsi="Times New Roman" w:cs="Times New Roman"/>
          <w:i/>
          <w:iCs/>
        </w:rPr>
        <w:t xml:space="preserve"> no </w:t>
      </w:r>
      <w:proofErr w:type="spellStart"/>
      <w:r w:rsidR="00E84B39" w:rsidRPr="00370596">
        <w:rPr>
          <w:rFonts w:ascii="Times New Roman" w:hAnsi="Times New Roman" w:cs="Times New Roman"/>
          <w:i/>
          <w:iCs/>
        </w:rPr>
        <w:t>shūkyō</w:t>
      </w:r>
      <w:proofErr w:type="spellEnd"/>
      <w:r w:rsidR="00E84B39" w:rsidRPr="00370596">
        <w:rPr>
          <w:rFonts w:ascii="Times New Roman" w:hAnsi="Times New Roman" w:cs="Times New Roman"/>
        </w:rPr>
        <w:t xml:space="preserve"> (Le diverse religioni del mondo – Approfondire la comprensione internazionale)</w:t>
      </w:r>
      <w:r w:rsidR="004D09EE" w:rsidRPr="00370596">
        <w:rPr>
          <w:rFonts w:ascii="Times New Roman" w:hAnsi="Times New Roman" w:cs="Times New Roman"/>
        </w:rPr>
        <w:t xml:space="preserve">, del </w:t>
      </w:r>
      <w:r w:rsidR="00C221F9" w:rsidRPr="00370596">
        <w:rPr>
          <w:rFonts w:ascii="Times New Roman" w:hAnsi="Times New Roman" w:cs="Times New Roman"/>
        </w:rPr>
        <w:t>sopracitato</w:t>
      </w:r>
      <w:r w:rsidR="004D09EE" w:rsidRPr="00370596">
        <w:rPr>
          <w:rFonts w:ascii="Times New Roman" w:hAnsi="Times New Roman" w:cs="Times New Roman"/>
        </w:rPr>
        <w:t xml:space="preserve"> </w:t>
      </w:r>
      <w:proofErr w:type="spellStart"/>
      <w:r w:rsidR="000903F8">
        <w:rPr>
          <w:rFonts w:ascii="Times New Roman" w:hAnsi="Times New Roman" w:cs="Times New Roman"/>
        </w:rPr>
        <w:t>Inoue</w:t>
      </w:r>
      <w:proofErr w:type="spellEnd"/>
      <w:r w:rsidR="004D09EE" w:rsidRPr="00370596">
        <w:rPr>
          <w:rFonts w:ascii="Times New Roman" w:hAnsi="Times New Roman" w:cs="Times New Roman"/>
        </w:rPr>
        <w:t>.</w:t>
      </w:r>
      <w:r w:rsidR="00A2250C" w:rsidRPr="00370596">
        <w:rPr>
          <w:rFonts w:ascii="Times New Roman" w:hAnsi="Times New Roman" w:cs="Times New Roman"/>
        </w:rPr>
        <w:t xml:space="preserve"> Dal titolo ben si può immaginare </w:t>
      </w:r>
      <w:r w:rsidR="00C221F9" w:rsidRPr="00370596">
        <w:rPr>
          <w:rFonts w:ascii="Times New Roman" w:hAnsi="Times New Roman" w:cs="Times New Roman"/>
        </w:rPr>
        <w:t>l’</w:t>
      </w:r>
      <w:r w:rsidR="00A2250C" w:rsidRPr="00370596">
        <w:rPr>
          <w:rFonts w:ascii="Times New Roman" w:hAnsi="Times New Roman" w:cs="Times New Roman"/>
        </w:rPr>
        <w:t>intento de</w:t>
      </w:r>
      <w:r w:rsidR="00C221F9" w:rsidRPr="00370596">
        <w:rPr>
          <w:rFonts w:ascii="Times New Roman" w:hAnsi="Times New Roman" w:cs="Times New Roman"/>
        </w:rPr>
        <w:t>lla pubblicazione</w:t>
      </w:r>
      <w:r w:rsidR="00A2250C" w:rsidRPr="00370596">
        <w:rPr>
          <w:rFonts w:ascii="Times New Roman" w:hAnsi="Times New Roman" w:cs="Times New Roman"/>
        </w:rPr>
        <w:t>, tuttavia, nonostante la comprensione internazionale professata così esplicitamente,</w:t>
      </w:r>
      <w:r w:rsidR="0048624C" w:rsidRPr="00370596">
        <w:rPr>
          <w:rFonts w:ascii="Times New Roman" w:hAnsi="Times New Roman" w:cs="Times New Roman"/>
        </w:rPr>
        <w:t xml:space="preserve"> essa</w:t>
      </w:r>
      <w:r w:rsidR="00A2250C" w:rsidRPr="00370596">
        <w:rPr>
          <w:rFonts w:ascii="Times New Roman" w:hAnsi="Times New Roman" w:cs="Times New Roman"/>
        </w:rPr>
        <w:t xml:space="preserve"> risultò essere fuorviante sotto diversi punti di vista, in particolar</w:t>
      </w:r>
      <w:r w:rsidR="00C221F9" w:rsidRPr="00370596">
        <w:rPr>
          <w:rFonts w:ascii="Times New Roman" w:hAnsi="Times New Roman" w:cs="Times New Roman"/>
        </w:rPr>
        <w:t xml:space="preserve"> modo nella</w:t>
      </w:r>
      <w:r w:rsidR="00A2250C" w:rsidRPr="00370596">
        <w:rPr>
          <w:rFonts w:ascii="Times New Roman" w:hAnsi="Times New Roman" w:cs="Times New Roman"/>
        </w:rPr>
        <w:t xml:space="preserve"> descri</w:t>
      </w:r>
      <w:r w:rsidR="00C221F9" w:rsidRPr="00370596">
        <w:rPr>
          <w:rFonts w:ascii="Times New Roman" w:hAnsi="Times New Roman" w:cs="Times New Roman"/>
        </w:rPr>
        <w:t>zione</w:t>
      </w:r>
      <w:r w:rsidR="00A2250C" w:rsidRPr="00370596">
        <w:rPr>
          <w:rFonts w:ascii="Times New Roman" w:hAnsi="Times New Roman" w:cs="Times New Roman"/>
        </w:rPr>
        <w:t xml:space="preserve"> </w:t>
      </w:r>
      <w:r w:rsidR="00C221F9" w:rsidRPr="00370596">
        <w:rPr>
          <w:rFonts w:ascii="Times New Roman" w:hAnsi="Times New Roman" w:cs="Times New Roman"/>
        </w:rPr>
        <w:t>in un certo senso romanzata del</w:t>
      </w:r>
      <w:r w:rsidR="00A2250C" w:rsidRPr="00370596">
        <w:rPr>
          <w:rFonts w:ascii="Times New Roman" w:hAnsi="Times New Roman" w:cs="Times New Roman"/>
        </w:rPr>
        <w:t xml:space="preserve">lo </w:t>
      </w:r>
      <w:proofErr w:type="spellStart"/>
      <w:r w:rsidR="00814353" w:rsidRPr="00370596">
        <w:rPr>
          <w:rFonts w:ascii="Times New Roman" w:hAnsi="Times New Roman" w:cs="Times New Roman"/>
        </w:rPr>
        <w:t>shintō</w:t>
      </w:r>
      <w:proofErr w:type="spellEnd"/>
      <w:r w:rsidR="00A2250C" w:rsidRPr="00370596">
        <w:rPr>
          <w:rFonts w:ascii="Times New Roman" w:hAnsi="Times New Roman" w:cs="Times New Roman"/>
        </w:rPr>
        <w:t xml:space="preserve"> e “dimenticandosi” </w:t>
      </w:r>
      <w:r w:rsidR="0048624C" w:rsidRPr="00370596">
        <w:rPr>
          <w:rFonts w:ascii="Times New Roman" w:hAnsi="Times New Roman" w:cs="Times New Roman"/>
        </w:rPr>
        <w:t>di far menzione dei</w:t>
      </w:r>
      <w:r w:rsidR="00A2250C" w:rsidRPr="00370596">
        <w:rPr>
          <w:rFonts w:ascii="Times New Roman" w:hAnsi="Times New Roman" w:cs="Times New Roman"/>
        </w:rPr>
        <w:t xml:space="preserve"> lati negativi della storia nipponica (</w:t>
      </w:r>
      <w:r w:rsidR="003F0C95" w:rsidRPr="00370596">
        <w:rPr>
          <w:rFonts w:ascii="Times New Roman" w:hAnsi="Times New Roman" w:cs="Times New Roman"/>
        </w:rPr>
        <w:t>al contrario di quelli degli altri Stati).</w:t>
      </w:r>
      <w:r w:rsidR="003F0C95" w:rsidRPr="00370596">
        <w:rPr>
          <w:rStyle w:val="Rimandonotaapidipagina"/>
          <w:rFonts w:ascii="Times New Roman" w:hAnsi="Times New Roman" w:cs="Times New Roman"/>
        </w:rPr>
        <w:footnoteReference w:id="17"/>
      </w:r>
    </w:p>
    <w:p w14:paraId="6C80AF7B" w14:textId="04AA9435" w:rsidR="003F0C95" w:rsidRPr="00370596" w:rsidRDefault="00EF0BFF" w:rsidP="00B42D2E">
      <w:pPr>
        <w:spacing w:line="360" w:lineRule="auto"/>
        <w:jc w:val="both"/>
        <w:rPr>
          <w:rFonts w:ascii="Times New Roman" w:hAnsi="Times New Roman" w:cs="Times New Roman"/>
        </w:rPr>
      </w:pPr>
      <w:r w:rsidRPr="00370596">
        <w:rPr>
          <w:rFonts w:ascii="Times New Roman" w:hAnsi="Times New Roman" w:cs="Times New Roman"/>
        </w:rPr>
        <w:t>Il quadro</w:t>
      </w:r>
      <w:r w:rsidR="006D40B2" w:rsidRPr="00370596">
        <w:rPr>
          <w:rFonts w:ascii="Times New Roman" w:hAnsi="Times New Roman" w:cs="Times New Roman"/>
        </w:rPr>
        <w:t xml:space="preserve"> non migliora </w:t>
      </w:r>
      <w:r w:rsidR="0048624C" w:rsidRPr="00370596">
        <w:rPr>
          <w:rFonts w:ascii="Times New Roman" w:hAnsi="Times New Roman" w:cs="Times New Roman"/>
        </w:rPr>
        <w:t>giungendo</w:t>
      </w:r>
      <w:r w:rsidR="006D40B2" w:rsidRPr="00370596">
        <w:rPr>
          <w:rFonts w:ascii="Times New Roman" w:hAnsi="Times New Roman" w:cs="Times New Roman"/>
        </w:rPr>
        <w:t xml:space="preserve"> </w:t>
      </w:r>
      <w:r w:rsidR="00E5713A" w:rsidRPr="00370596">
        <w:rPr>
          <w:rFonts w:ascii="Times New Roman" w:hAnsi="Times New Roman" w:cs="Times New Roman"/>
        </w:rPr>
        <w:t xml:space="preserve">all’università, </w:t>
      </w:r>
      <w:r w:rsidR="006D40B2" w:rsidRPr="00370596">
        <w:rPr>
          <w:rFonts w:ascii="Times New Roman" w:hAnsi="Times New Roman" w:cs="Times New Roman"/>
        </w:rPr>
        <w:t>per molti giapponesi primo vero luogo d’incontro con la religione a livello di materia accademica</w:t>
      </w:r>
      <w:r w:rsidR="006D40B2" w:rsidRPr="00370596">
        <w:rPr>
          <w:rStyle w:val="Rimandonotaapidipagina"/>
          <w:rFonts w:ascii="Times New Roman" w:hAnsi="Times New Roman" w:cs="Times New Roman"/>
        </w:rPr>
        <w:footnoteReference w:id="18"/>
      </w:r>
      <w:r w:rsidR="00E5713A" w:rsidRPr="00370596">
        <w:rPr>
          <w:rFonts w:ascii="Times New Roman" w:hAnsi="Times New Roman" w:cs="Times New Roman"/>
        </w:rPr>
        <w:t>:</w:t>
      </w:r>
      <w:r w:rsidR="006D40B2" w:rsidRPr="00370596">
        <w:rPr>
          <w:rFonts w:ascii="Times New Roman" w:hAnsi="Times New Roman" w:cs="Times New Roman"/>
        </w:rPr>
        <w:t xml:space="preserve"> </w:t>
      </w:r>
      <w:r w:rsidRPr="00370596">
        <w:rPr>
          <w:rFonts w:ascii="Times New Roman" w:hAnsi="Times New Roman" w:cs="Times New Roman"/>
        </w:rPr>
        <w:t>i corsi scarseggiano e, ironicamente, sono tra i primi a venire ridimensionati a seguito dei tagli economici, oltre al fatto che dovrebbero essere proprio gli studenti che escono da questo percorso formativo quelli che potrebbero essere i futuri “insegnanti di religione”. Il fatto che non venga posta la dovuta attenzione al problema è uno specchio della criticità dell</w:t>
      </w:r>
      <w:r w:rsidR="00D90077" w:rsidRPr="00370596">
        <w:rPr>
          <w:rFonts w:ascii="Times New Roman" w:hAnsi="Times New Roman" w:cs="Times New Roman"/>
        </w:rPr>
        <w:t>o stato delle cose</w:t>
      </w:r>
      <w:r w:rsidRPr="00370596">
        <w:rPr>
          <w:rFonts w:ascii="Times New Roman" w:hAnsi="Times New Roman" w:cs="Times New Roman"/>
        </w:rPr>
        <w:t xml:space="preserve">, soprattutto se considerato che oggigiorno la religione sta ottenendo una risonanza particolarmente </w:t>
      </w:r>
      <w:r w:rsidR="00D90077" w:rsidRPr="00370596">
        <w:rPr>
          <w:rFonts w:ascii="Times New Roman" w:hAnsi="Times New Roman" w:cs="Times New Roman"/>
        </w:rPr>
        <w:t>forte a livello globale, in quanto uno dei fattori fondamentali di diversità e diversificazione culturali. Anziché prendere atto dell’evolversi di questa situazione, i corsi come i cosiddetti “</w:t>
      </w:r>
      <w:proofErr w:type="spellStart"/>
      <w:r w:rsidR="00D90077" w:rsidRPr="00370596">
        <w:rPr>
          <w:rFonts w:ascii="Times New Roman" w:hAnsi="Times New Roman" w:cs="Times New Roman"/>
        </w:rPr>
        <w:t>Japanese</w:t>
      </w:r>
      <w:proofErr w:type="spellEnd"/>
      <w:r w:rsidR="00D90077" w:rsidRPr="00370596">
        <w:rPr>
          <w:rFonts w:ascii="Times New Roman" w:hAnsi="Times New Roman" w:cs="Times New Roman"/>
        </w:rPr>
        <w:t xml:space="preserve"> Studies” continuano (non sempre, ma spesso) a virare verso teorie quali i </w:t>
      </w:r>
      <w:proofErr w:type="spellStart"/>
      <w:r w:rsidR="00D90077" w:rsidRPr="00370596">
        <w:rPr>
          <w:rFonts w:ascii="Times New Roman" w:hAnsi="Times New Roman" w:cs="Times New Roman"/>
          <w:i/>
          <w:iCs/>
        </w:rPr>
        <w:t>nihonjinron</w:t>
      </w:r>
      <w:proofErr w:type="spellEnd"/>
      <w:r w:rsidR="00D90077" w:rsidRPr="00370596">
        <w:rPr>
          <w:rFonts w:ascii="Times New Roman" w:hAnsi="Times New Roman" w:cs="Times New Roman"/>
        </w:rPr>
        <w:t xml:space="preserve"> o a vertere su testi come il </w:t>
      </w:r>
      <w:r w:rsidR="00D90077" w:rsidRPr="00370596">
        <w:rPr>
          <w:rFonts w:ascii="Times New Roman" w:hAnsi="Times New Roman" w:cs="Times New Roman"/>
          <w:i/>
          <w:iCs/>
        </w:rPr>
        <w:t>Kojiki</w:t>
      </w:r>
      <w:r w:rsidR="00D90077" w:rsidRPr="00370596">
        <w:rPr>
          <w:rFonts w:ascii="Times New Roman" w:hAnsi="Times New Roman" w:cs="Times New Roman"/>
        </w:rPr>
        <w:t>: mentre alcuni studiosi sostengono che questi siano un’occasione per i giapponesi di studiare a fondo la loro “identità nazionale”, altri in</w:t>
      </w:r>
      <w:r w:rsidR="008A208D" w:rsidRPr="00370596">
        <w:rPr>
          <w:rFonts w:ascii="Times New Roman" w:hAnsi="Times New Roman" w:cs="Times New Roman"/>
        </w:rPr>
        <w:t xml:space="preserve">vece si oppongono ad essi affermando che </w:t>
      </w:r>
      <w:r w:rsidR="0048624C" w:rsidRPr="00370596">
        <w:rPr>
          <w:rFonts w:ascii="Times New Roman" w:hAnsi="Times New Roman" w:cs="Times New Roman"/>
        </w:rPr>
        <w:t>sono</w:t>
      </w:r>
      <w:r w:rsidR="008A208D" w:rsidRPr="00370596">
        <w:rPr>
          <w:rFonts w:ascii="Times New Roman" w:hAnsi="Times New Roman" w:cs="Times New Roman"/>
        </w:rPr>
        <w:t xml:space="preserve"> la causa degli stereotipi di unicità ed omogeneità legati al</w:t>
      </w:r>
      <w:r w:rsidR="0048624C" w:rsidRPr="00370596">
        <w:rPr>
          <w:rFonts w:ascii="Times New Roman" w:hAnsi="Times New Roman" w:cs="Times New Roman"/>
        </w:rPr>
        <w:t>,</w:t>
      </w:r>
      <w:r w:rsidR="008A208D" w:rsidRPr="00370596">
        <w:rPr>
          <w:rFonts w:ascii="Times New Roman" w:hAnsi="Times New Roman" w:cs="Times New Roman"/>
        </w:rPr>
        <w:t xml:space="preserve"> e accreditati dal</w:t>
      </w:r>
      <w:r w:rsidR="0048624C" w:rsidRPr="00370596">
        <w:rPr>
          <w:rFonts w:ascii="Times New Roman" w:hAnsi="Times New Roman" w:cs="Times New Roman"/>
        </w:rPr>
        <w:t>,</w:t>
      </w:r>
      <w:r w:rsidR="008A208D" w:rsidRPr="00370596">
        <w:rPr>
          <w:rFonts w:ascii="Times New Roman" w:hAnsi="Times New Roman" w:cs="Times New Roman"/>
        </w:rPr>
        <w:t xml:space="preserve"> popolo giapponese stesso, andando contro alla realizzazione di un sistema moderno e contemporaneo di valori multiculturali che sia alla base d</w:t>
      </w:r>
      <w:r w:rsidR="0048624C" w:rsidRPr="00370596">
        <w:rPr>
          <w:rFonts w:ascii="Times New Roman" w:hAnsi="Times New Roman" w:cs="Times New Roman"/>
        </w:rPr>
        <w:t xml:space="preserve">el </w:t>
      </w:r>
      <w:r w:rsidR="008A208D" w:rsidRPr="00370596">
        <w:rPr>
          <w:rFonts w:ascii="Times New Roman" w:hAnsi="Times New Roman" w:cs="Times New Roman"/>
        </w:rPr>
        <w:t>pensiero critico</w:t>
      </w:r>
      <w:r w:rsidR="0048624C" w:rsidRPr="00370596">
        <w:rPr>
          <w:rFonts w:ascii="Times New Roman" w:hAnsi="Times New Roman" w:cs="Times New Roman"/>
        </w:rPr>
        <w:t>,</w:t>
      </w:r>
      <w:r w:rsidR="008A208D" w:rsidRPr="00370596">
        <w:rPr>
          <w:rFonts w:ascii="Times New Roman" w:hAnsi="Times New Roman" w:cs="Times New Roman"/>
        </w:rPr>
        <w:t xml:space="preserve"> </w:t>
      </w:r>
      <w:r w:rsidR="0048624C" w:rsidRPr="00370596">
        <w:rPr>
          <w:rFonts w:ascii="Times New Roman" w:hAnsi="Times New Roman" w:cs="Times New Roman"/>
        </w:rPr>
        <w:t xml:space="preserve">fondamentale per </w:t>
      </w:r>
      <w:r w:rsidR="008A208D" w:rsidRPr="00370596">
        <w:rPr>
          <w:rFonts w:ascii="Times New Roman" w:hAnsi="Times New Roman" w:cs="Times New Roman"/>
        </w:rPr>
        <w:t>una vita all’insegna della globalizzazione.</w:t>
      </w:r>
      <w:r w:rsidR="008A208D" w:rsidRPr="00370596">
        <w:rPr>
          <w:rStyle w:val="Rimandonotaapidipagina"/>
          <w:rFonts w:ascii="Times New Roman" w:hAnsi="Times New Roman" w:cs="Times New Roman"/>
        </w:rPr>
        <w:footnoteReference w:id="19"/>
      </w:r>
      <w:r w:rsidR="008A208D" w:rsidRPr="00370596">
        <w:rPr>
          <w:rFonts w:ascii="Times New Roman" w:hAnsi="Times New Roman" w:cs="Times New Roman"/>
        </w:rPr>
        <w:t xml:space="preserve"> Può sembrare paradossale, se si pensa che la tradizione “religiosa” giapponese viene spesso innalzata a simbolo di eterogeneità.</w:t>
      </w:r>
      <w:r w:rsidR="008A208D" w:rsidRPr="00370596">
        <w:rPr>
          <w:rStyle w:val="Rimandonotaapidipagina"/>
          <w:rFonts w:ascii="Times New Roman" w:hAnsi="Times New Roman" w:cs="Times New Roman"/>
        </w:rPr>
        <w:footnoteReference w:id="20"/>
      </w:r>
      <w:r w:rsidR="002D7457" w:rsidRPr="00370596">
        <w:rPr>
          <w:rFonts w:ascii="Times New Roman" w:hAnsi="Times New Roman" w:cs="Times New Roman"/>
        </w:rPr>
        <w:t xml:space="preserve"> Nel cercare una soluzione, l</w:t>
      </w:r>
      <w:r w:rsidR="008A5E9C" w:rsidRPr="00370596">
        <w:rPr>
          <w:rFonts w:ascii="Times New Roman" w:hAnsi="Times New Roman" w:cs="Times New Roman"/>
        </w:rPr>
        <w:t xml:space="preserve">a proposta avanzata da </w:t>
      </w:r>
      <w:proofErr w:type="spellStart"/>
      <w:r w:rsidR="00872CE6">
        <w:rPr>
          <w:rFonts w:ascii="Times New Roman" w:hAnsi="Times New Roman" w:cs="Times New Roman"/>
        </w:rPr>
        <w:t>Inoue</w:t>
      </w:r>
      <w:proofErr w:type="spellEnd"/>
      <w:r w:rsidR="008A5E9C" w:rsidRPr="00370596">
        <w:rPr>
          <w:rFonts w:ascii="Times New Roman" w:hAnsi="Times New Roman" w:cs="Times New Roman"/>
        </w:rPr>
        <w:t xml:space="preserve"> è quella di cominciare a parlare di “educazione culturale religiosa”.</w:t>
      </w:r>
      <w:r w:rsidR="002D7457" w:rsidRPr="00370596">
        <w:rPr>
          <w:rStyle w:val="Rimandonotaapidipagina"/>
          <w:rFonts w:ascii="Times New Roman" w:hAnsi="Times New Roman" w:cs="Times New Roman"/>
        </w:rPr>
        <w:footnoteReference w:id="21"/>
      </w:r>
    </w:p>
    <w:p w14:paraId="2A64CBFC" w14:textId="6CE587D9" w:rsidR="004C466E" w:rsidRPr="00370596" w:rsidRDefault="002D0769" w:rsidP="00B42D2E">
      <w:pPr>
        <w:spacing w:line="360" w:lineRule="auto"/>
        <w:jc w:val="both"/>
        <w:rPr>
          <w:rFonts w:ascii="Times New Roman" w:hAnsi="Times New Roman" w:cs="Times New Roman"/>
        </w:rPr>
      </w:pPr>
      <w:r w:rsidRPr="00370596">
        <w:rPr>
          <w:rFonts w:ascii="Times New Roman" w:hAnsi="Times New Roman" w:cs="Times New Roman"/>
        </w:rPr>
        <w:t xml:space="preserve">Lo studio sterile delle religioni come mera materia scolastica, secondo </w:t>
      </w:r>
      <w:proofErr w:type="spellStart"/>
      <w:r w:rsidR="00872CE6">
        <w:rPr>
          <w:rFonts w:ascii="Times New Roman" w:hAnsi="Times New Roman" w:cs="Times New Roman"/>
        </w:rPr>
        <w:t>Inoue</w:t>
      </w:r>
      <w:proofErr w:type="spellEnd"/>
      <w:r w:rsidRPr="00370596">
        <w:rPr>
          <w:rFonts w:ascii="Times New Roman" w:hAnsi="Times New Roman" w:cs="Times New Roman"/>
        </w:rPr>
        <w:t xml:space="preserve">, non è realizzabile, in quanto va considerato anche quello che </w:t>
      </w:r>
      <w:r w:rsidR="00427D92" w:rsidRPr="00370596">
        <w:rPr>
          <w:rFonts w:ascii="Times New Roman" w:hAnsi="Times New Roman" w:cs="Times New Roman"/>
        </w:rPr>
        <w:t>egli</w:t>
      </w:r>
      <w:r w:rsidRPr="00370596">
        <w:rPr>
          <w:rFonts w:ascii="Times New Roman" w:hAnsi="Times New Roman" w:cs="Times New Roman"/>
        </w:rPr>
        <w:t xml:space="preserve"> definisce “fattore emotivo”: ad esempio, dopo l’attentato alla metropolitana di </w:t>
      </w:r>
      <w:proofErr w:type="spellStart"/>
      <w:r w:rsidRPr="00370596">
        <w:rPr>
          <w:rFonts w:ascii="Times New Roman" w:hAnsi="Times New Roman" w:cs="Times New Roman"/>
        </w:rPr>
        <w:t>Tōkyō</w:t>
      </w:r>
      <w:proofErr w:type="spellEnd"/>
      <w:r w:rsidRPr="00370596">
        <w:rPr>
          <w:rFonts w:ascii="Times New Roman" w:hAnsi="Times New Roman" w:cs="Times New Roman"/>
        </w:rPr>
        <w:t xml:space="preserve"> </w:t>
      </w:r>
      <w:r w:rsidR="0050487F" w:rsidRPr="00370596">
        <w:rPr>
          <w:rFonts w:ascii="Times New Roman" w:hAnsi="Times New Roman" w:cs="Times New Roman"/>
        </w:rPr>
        <w:t xml:space="preserve">compiuto </w:t>
      </w:r>
      <w:r w:rsidRPr="00370596">
        <w:rPr>
          <w:rFonts w:ascii="Times New Roman" w:hAnsi="Times New Roman" w:cs="Times New Roman"/>
        </w:rPr>
        <w:t xml:space="preserve">dal </w:t>
      </w:r>
      <w:r w:rsidR="00400458" w:rsidRPr="00370596">
        <w:rPr>
          <w:rFonts w:ascii="Times New Roman" w:hAnsi="Times New Roman" w:cs="Times New Roman"/>
        </w:rPr>
        <w:t>gruppo</w:t>
      </w:r>
      <w:r w:rsidRPr="00370596">
        <w:rPr>
          <w:rFonts w:ascii="Times New Roman" w:hAnsi="Times New Roman" w:cs="Times New Roman"/>
        </w:rPr>
        <w:t xml:space="preserve"> religioso </w:t>
      </w:r>
      <w:proofErr w:type="spellStart"/>
      <w:r w:rsidRPr="00370596">
        <w:rPr>
          <w:rFonts w:ascii="Times New Roman" w:hAnsi="Times New Roman" w:cs="Times New Roman"/>
        </w:rPr>
        <w:t>Aum</w:t>
      </w:r>
      <w:proofErr w:type="spellEnd"/>
      <w:r w:rsidRPr="00370596">
        <w:rPr>
          <w:rFonts w:ascii="Times New Roman" w:hAnsi="Times New Roman" w:cs="Times New Roman"/>
        </w:rPr>
        <w:t xml:space="preserve"> </w:t>
      </w:r>
      <w:proofErr w:type="spellStart"/>
      <w:r w:rsidRPr="00370596">
        <w:rPr>
          <w:rFonts w:ascii="Times New Roman" w:hAnsi="Times New Roman" w:cs="Times New Roman"/>
        </w:rPr>
        <w:t>Shinrikyō</w:t>
      </w:r>
      <w:proofErr w:type="spellEnd"/>
      <w:r w:rsidRPr="00370596">
        <w:rPr>
          <w:rFonts w:ascii="Times New Roman" w:hAnsi="Times New Roman" w:cs="Times New Roman"/>
        </w:rPr>
        <w:t xml:space="preserve"> nel 1995</w:t>
      </w:r>
      <w:r w:rsidR="0048624C" w:rsidRPr="00370596">
        <w:rPr>
          <w:rFonts w:ascii="Times New Roman" w:hAnsi="Times New Roman" w:cs="Times New Roman"/>
        </w:rPr>
        <w:t>,</w:t>
      </w:r>
      <w:r w:rsidRPr="00370596">
        <w:rPr>
          <w:rFonts w:ascii="Times New Roman" w:hAnsi="Times New Roman" w:cs="Times New Roman"/>
        </w:rPr>
        <w:t xml:space="preserve"> si era pensato di educare gli studenti nelle scuole inculcando loro un “sentimento religioso” che portasse in definitiva all</w:t>
      </w:r>
      <w:r w:rsidR="00C55AE9" w:rsidRPr="00370596">
        <w:rPr>
          <w:rFonts w:ascii="Times New Roman" w:hAnsi="Times New Roman" w:cs="Times New Roman"/>
        </w:rPr>
        <w:t xml:space="preserve">o sviluppo </w:t>
      </w:r>
      <w:r w:rsidRPr="00370596">
        <w:rPr>
          <w:rFonts w:ascii="Times New Roman" w:hAnsi="Times New Roman" w:cs="Times New Roman"/>
        </w:rPr>
        <w:t>di un</w:t>
      </w:r>
      <w:r w:rsidR="00A32506" w:rsidRPr="00370596">
        <w:rPr>
          <w:rFonts w:ascii="Times New Roman" w:hAnsi="Times New Roman" w:cs="Times New Roman"/>
        </w:rPr>
        <w:t>’educazione anti-culto</w:t>
      </w:r>
      <w:r w:rsidR="00A32506" w:rsidRPr="00370596">
        <w:rPr>
          <w:rFonts w:ascii="Times New Roman" w:hAnsi="Times New Roman" w:cs="Times New Roman"/>
          <w:i/>
          <w:iCs/>
        </w:rPr>
        <w:t>,</w:t>
      </w:r>
      <w:r w:rsidR="00C55AE9" w:rsidRPr="00370596">
        <w:rPr>
          <w:rFonts w:ascii="Times New Roman" w:hAnsi="Times New Roman" w:cs="Times New Roman"/>
        </w:rPr>
        <w:t xml:space="preserve"> in modo che le nuove generazioni crescessero con l’idea precisa che sette e culti </w:t>
      </w:r>
      <w:r w:rsidR="00C55AE9" w:rsidRPr="00370596">
        <w:rPr>
          <w:rFonts w:ascii="Times New Roman" w:hAnsi="Times New Roman" w:cs="Times New Roman"/>
        </w:rPr>
        <w:lastRenderedPageBreak/>
        <w:t xml:space="preserve">religiosi fossero un problema. Tuttavia, anche in questo caso si presenta un fattore emotivo difficilmente estirpabile e oltretutto una linea del genere tenderebbe ad assomigliare pericolosamente all’uso che si faceva dello </w:t>
      </w:r>
      <w:proofErr w:type="spellStart"/>
      <w:r w:rsidR="00814353" w:rsidRPr="00370596">
        <w:rPr>
          <w:rFonts w:ascii="Times New Roman" w:hAnsi="Times New Roman" w:cs="Times New Roman"/>
        </w:rPr>
        <w:t>shintō</w:t>
      </w:r>
      <w:proofErr w:type="spellEnd"/>
      <w:r w:rsidR="00C55AE9" w:rsidRPr="00370596">
        <w:rPr>
          <w:rFonts w:ascii="Times New Roman" w:hAnsi="Times New Roman" w:cs="Times New Roman"/>
        </w:rPr>
        <w:t xml:space="preserve"> di Stato nel periodo prebellico e bellico, con la paura di un ritorno al Nazionalismo. Discutendo di </w:t>
      </w:r>
      <w:r w:rsidR="00427D92" w:rsidRPr="00370596">
        <w:rPr>
          <w:rFonts w:ascii="Times New Roman" w:hAnsi="Times New Roman" w:cs="Times New Roman"/>
        </w:rPr>
        <w:t xml:space="preserve">episodi simili, </w:t>
      </w:r>
      <w:r w:rsidR="00C55AE9" w:rsidRPr="00370596">
        <w:rPr>
          <w:rFonts w:ascii="Times New Roman" w:hAnsi="Times New Roman" w:cs="Times New Roman"/>
        </w:rPr>
        <w:t xml:space="preserve">è facile notare </w:t>
      </w:r>
      <w:r w:rsidR="00400458" w:rsidRPr="00370596">
        <w:rPr>
          <w:rFonts w:ascii="Times New Roman" w:hAnsi="Times New Roman" w:cs="Times New Roman"/>
        </w:rPr>
        <w:t>quanto pesi</w:t>
      </w:r>
      <w:r w:rsidR="00C55AE9" w:rsidRPr="00370596">
        <w:rPr>
          <w:rFonts w:ascii="Times New Roman" w:hAnsi="Times New Roman" w:cs="Times New Roman"/>
        </w:rPr>
        <w:t xml:space="preserve"> la mancanza di insegnanti qualificati, soprattutto per qu</w:t>
      </w:r>
      <w:r w:rsidR="00400458" w:rsidRPr="00370596">
        <w:rPr>
          <w:rFonts w:ascii="Times New Roman" w:hAnsi="Times New Roman" w:cs="Times New Roman"/>
        </w:rPr>
        <w:t>a</w:t>
      </w:r>
      <w:r w:rsidR="00C55AE9" w:rsidRPr="00370596">
        <w:rPr>
          <w:rFonts w:ascii="Times New Roman" w:hAnsi="Times New Roman" w:cs="Times New Roman"/>
        </w:rPr>
        <w:t xml:space="preserve">nto riguarda i </w:t>
      </w:r>
      <w:r w:rsidR="00400458" w:rsidRPr="00370596">
        <w:rPr>
          <w:rFonts w:ascii="Times New Roman" w:hAnsi="Times New Roman" w:cs="Times New Roman"/>
        </w:rPr>
        <w:t xml:space="preserve">nuovi movimenti religiosi che si sono affacciati sulla scena giapponese e mondiale negli ultimi decenni. Nel suo articolo, </w:t>
      </w:r>
      <w:proofErr w:type="spellStart"/>
      <w:r w:rsidR="00872CE6">
        <w:rPr>
          <w:rFonts w:ascii="Times New Roman" w:hAnsi="Times New Roman" w:cs="Times New Roman"/>
        </w:rPr>
        <w:t>Inoue</w:t>
      </w:r>
      <w:proofErr w:type="spellEnd"/>
      <w:r w:rsidR="00400458" w:rsidRPr="00370596">
        <w:rPr>
          <w:rFonts w:ascii="Times New Roman" w:hAnsi="Times New Roman" w:cs="Times New Roman"/>
        </w:rPr>
        <w:t xml:space="preserve"> riflette sull’incidente del 1995: molti di coloro i quali parteciparono all’attacco erano studenti, così lo studioso si domanda se questo non sia il risultato di una lacuna etica all’interno del sistema scolastico giapponese.</w:t>
      </w:r>
      <w:r w:rsidR="00675965" w:rsidRPr="00370596">
        <w:rPr>
          <w:rStyle w:val="Rimandonotaapidipagina"/>
          <w:rFonts w:ascii="Times New Roman" w:hAnsi="Times New Roman" w:cs="Times New Roman"/>
        </w:rPr>
        <w:footnoteReference w:id="22"/>
      </w:r>
      <w:r w:rsidR="00400458" w:rsidRPr="00370596">
        <w:rPr>
          <w:rFonts w:ascii="Times New Roman" w:hAnsi="Times New Roman" w:cs="Times New Roman"/>
        </w:rPr>
        <w:t xml:space="preserve"> </w:t>
      </w:r>
    </w:p>
    <w:p w14:paraId="4190F54A" w14:textId="77F24647" w:rsidR="00D436C3" w:rsidRPr="00370596" w:rsidRDefault="00427D92" w:rsidP="00B42D2E">
      <w:pPr>
        <w:spacing w:line="360" w:lineRule="auto"/>
        <w:jc w:val="both"/>
        <w:rPr>
          <w:rFonts w:ascii="Times New Roman" w:hAnsi="Times New Roman" w:cs="Times New Roman"/>
        </w:rPr>
      </w:pPr>
      <w:r w:rsidRPr="00370596">
        <w:rPr>
          <w:rFonts w:ascii="Times New Roman" w:hAnsi="Times New Roman" w:cs="Times New Roman"/>
        </w:rPr>
        <w:t>Ci sono</w:t>
      </w:r>
      <w:r w:rsidR="00400458" w:rsidRPr="00370596">
        <w:rPr>
          <w:rFonts w:ascii="Times New Roman" w:hAnsi="Times New Roman" w:cs="Times New Roman"/>
        </w:rPr>
        <w:t xml:space="preserve"> politici</w:t>
      </w:r>
      <w:r w:rsidRPr="00370596">
        <w:rPr>
          <w:rFonts w:ascii="Times New Roman" w:hAnsi="Times New Roman" w:cs="Times New Roman"/>
        </w:rPr>
        <w:t xml:space="preserve"> che</w:t>
      </w:r>
      <w:r w:rsidR="00400458" w:rsidRPr="00370596">
        <w:rPr>
          <w:rFonts w:ascii="Times New Roman" w:hAnsi="Times New Roman" w:cs="Times New Roman"/>
        </w:rPr>
        <w:t xml:space="preserve">, sulla scia di quanto appena descritto, si sentono di attribuire alcuni dei recenti problemi sociali in Giappone alla mancanza di morale e pensiero critico autonomo da parte dei giovani, </w:t>
      </w:r>
      <w:r w:rsidRPr="00370596">
        <w:rPr>
          <w:rFonts w:ascii="Times New Roman" w:hAnsi="Times New Roman" w:cs="Times New Roman"/>
        </w:rPr>
        <w:t>i quali,</w:t>
      </w:r>
      <w:r w:rsidR="00400458" w:rsidRPr="00370596">
        <w:rPr>
          <w:rFonts w:ascii="Times New Roman" w:hAnsi="Times New Roman" w:cs="Times New Roman"/>
        </w:rPr>
        <w:t xml:space="preserve"> nell’età dell’infanzia e dell’adolescenza</w:t>
      </w:r>
      <w:r w:rsidRPr="00370596">
        <w:rPr>
          <w:rFonts w:ascii="Times New Roman" w:hAnsi="Times New Roman" w:cs="Times New Roman"/>
        </w:rPr>
        <w:t>,</w:t>
      </w:r>
      <w:r w:rsidR="00400458" w:rsidRPr="00370596">
        <w:rPr>
          <w:rFonts w:ascii="Times New Roman" w:hAnsi="Times New Roman" w:cs="Times New Roman"/>
        </w:rPr>
        <w:t xml:space="preserve"> non sono riusciti a trovare nei loro educatori</w:t>
      </w:r>
      <w:r w:rsidR="00675965" w:rsidRPr="00370596">
        <w:rPr>
          <w:rFonts w:ascii="Times New Roman" w:hAnsi="Times New Roman" w:cs="Times New Roman"/>
        </w:rPr>
        <w:t>, incapaci di risolvere il dilemma dell’insegnamento religioso contrapposto alla libertà di credo,</w:t>
      </w:r>
      <w:r w:rsidR="00400458" w:rsidRPr="00370596">
        <w:rPr>
          <w:rFonts w:ascii="Times New Roman" w:hAnsi="Times New Roman" w:cs="Times New Roman"/>
        </w:rPr>
        <w:t xml:space="preserve"> una guida per poter </w:t>
      </w:r>
      <w:r w:rsidRPr="00370596">
        <w:rPr>
          <w:rFonts w:ascii="Times New Roman" w:hAnsi="Times New Roman" w:cs="Times New Roman"/>
        </w:rPr>
        <w:t>separare</w:t>
      </w:r>
      <w:r w:rsidR="00400458" w:rsidRPr="00370596">
        <w:rPr>
          <w:rFonts w:ascii="Times New Roman" w:hAnsi="Times New Roman" w:cs="Times New Roman"/>
        </w:rPr>
        <w:t xml:space="preserve"> la religione dai valori “religiosi” in essa contenuti.</w:t>
      </w:r>
      <w:r w:rsidR="00675965" w:rsidRPr="00370596">
        <w:rPr>
          <w:rStyle w:val="Rimandonotaapidipagina"/>
          <w:rFonts w:ascii="Times New Roman" w:hAnsi="Times New Roman" w:cs="Times New Roman"/>
        </w:rPr>
        <w:footnoteReference w:id="23"/>
      </w:r>
    </w:p>
    <w:p w14:paraId="4BE16F7C" w14:textId="39BD9593" w:rsidR="00B46E5C" w:rsidRPr="00370596" w:rsidRDefault="00427D92" w:rsidP="00B42D2E">
      <w:pPr>
        <w:spacing w:line="360" w:lineRule="auto"/>
        <w:jc w:val="both"/>
        <w:rPr>
          <w:rFonts w:ascii="Times New Roman" w:hAnsi="Times New Roman" w:cs="Times New Roman"/>
        </w:rPr>
      </w:pPr>
      <w:r w:rsidRPr="00370596">
        <w:rPr>
          <w:rFonts w:ascii="Times New Roman" w:hAnsi="Times New Roman" w:cs="Times New Roman"/>
        </w:rPr>
        <w:t xml:space="preserve">La religione, e tutto ciò che ad essa è legato, non dovrebbe essere un tabù, specie per </w:t>
      </w:r>
      <w:r w:rsidR="00C97CE9" w:rsidRPr="00370596">
        <w:rPr>
          <w:rFonts w:ascii="Times New Roman" w:hAnsi="Times New Roman" w:cs="Times New Roman"/>
        </w:rPr>
        <w:t>le nuove generazioni</w:t>
      </w:r>
      <w:r w:rsidRPr="00370596">
        <w:rPr>
          <w:rFonts w:ascii="Times New Roman" w:hAnsi="Times New Roman" w:cs="Times New Roman"/>
        </w:rPr>
        <w:t>.</w:t>
      </w:r>
      <w:r w:rsidR="00727878" w:rsidRPr="00370596">
        <w:rPr>
          <w:rStyle w:val="Rimandonotaapidipagina"/>
          <w:rFonts w:ascii="Times New Roman" w:hAnsi="Times New Roman" w:cs="Times New Roman"/>
        </w:rPr>
        <w:footnoteReference w:id="24"/>
      </w:r>
      <w:r w:rsidRPr="00370596">
        <w:rPr>
          <w:rFonts w:ascii="Times New Roman" w:hAnsi="Times New Roman" w:cs="Times New Roman"/>
        </w:rPr>
        <w:t xml:space="preserve"> Per questo motivo è necessaria una collaborazione, un </w:t>
      </w:r>
      <w:r w:rsidRPr="00370596">
        <w:rPr>
          <w:rFonts w:ascii="Times New Roman" w:hAnsi="Times New Roman" w:cs="Times New Roman"/>
          <w:i/>
          <w:iCs/>
        </w:rPr>
        <w:t>network</w:t>
      </w:r>
      <w:r w:rsidR="00C836A6" w:rsidRPr="00370596">
        <w:rPr>
          <w:rFonts w:ascii="Times New Roman" w:hAnsi="Times New Roman" w:cs="Times New Roman"/>
        </w:rPr>
        <w:t xml:space="preserve">, come l’Institute for </w:t>
      </w:r>
      <w:proofErr w:type="spellStart"/>
      <w:r w:rsidR="00C836A6" w:rsidRPr="00370596">
        <w:rPr>
          <w:rFonts w:ascii="Times New Roman" w:hAnsi="Times New Roman" w:cs="Times New Roman"/>
        </w:rPr>
        <w:t>Japanese</w:t>
      </w:r>
      <w:proofErr w:type="spellEnd"/>
      <w:r w:rsidR="00C836A6" w:rsidRPr="00370596">
        <w:rPr>
          <w:rFonts w:ascii="Times New Roman" w:hAnsi="Times New Roman" w:cs="Times New Roman"/>
        </w:rPr>
        <w:t xml:space="preserve"> Culture and </w:t>
      </w:r>
      <w:proofErr w:type="spellStart"/>
      <w:r w:rsidR="00C836A6" w:rsidRPr="00370596">
        <w:rPr>
          <w:rFonts w:ascii="Times New Roman" w:hAnsi="Times New Roman" w:cs="Times New Roman"/>
        </w:rPr>
        <w:t>Classics</w:t>
      </w:r>
      <w:proofErr w:type="spellEnd"/>
      <w:r w:rsidR="00C836A6" w:rsidRPr="00370596">
        <w:rPr>
          <w:rFonts w:ascii="Times New Roman" w:hAnsi="Times New Roman" w:cs="Times New Roman"/>
        </w:rPr>
        <w:t xml:space="preserve"> (IJCC</w:t>
      </w:r>
      <w:r w:rsidR="00A32506" w:rsidRPr="00370596">
        <w:rPr>
          <w:rFonts w:ascii="Times New Roman" w:hAnsi="Times New Roman" w:cs="Times New Roman"/>
        </w:rPr>
        <w:t xml:space="preserve">, </w:t>
      </w:r>
      <w:proofErr w:type="spellStart"/>
      <w:r w:rsidR="00A32506" w:rsidRPr="00370596">
        <w:rPr>
          <w:rFonts w:ascii="Times New Roman" w:hAnsi="Times New Roman" w:cs="Times New Roman"/>
        </w:rPr>
        <w:t>Kokugakuin</w:t>
      </w:r>
      <w:proofErr w:type="spellEnd"/>
      <w:r w:rsidR="00A32506" w:rsidRPr="00370596">
        <w:rPr>
          <w:rFonts w:ascii="Times New Roman" w:hAnsi="Times New Roman" w:cs="Times New Roman"/>
        </w:rPr>
        <w:t xml:space="preserve"> University</w:t>
      </w:r>
      <w:r w:rsidR="00C836A6" w:rsidRPr="00370596">
        <w:rPr>
          <w:rFonts w:ascii="Times New Roman" w:hAnsi="Times New Roman" w:cs="Times New Roman"/>
        </w:rPr>
        <w:t>),</w:t>
      </w:r>
      <w:r w:rsidRPr="00370596">
        <w:rPr>
          <w:rFonts w:ascii="Times New Roman" w:hAnsi="Times New Roman" w:cs="Times New Roman"/>
        </w:rPr>
        <w:t xml:space="preserve"> che </w:t>
      </w:r>
      <w:r w:rsidR="00C836A6" w:rsidRPr="00370596">
        <w:rPr>
          <w:rFonts w:ascii="Times New Roman" w:hAnsi="Times New Roman" w:cs="Times New Roman"/>
        </w:rPr>
        <w:t xml:space="preserve">studi a fondo la situazione e che </w:t>
      </w:r>
      <w:r w:rsidRPr="00370596">
        <w:rPr>
          <w:rFonts w:ascii="Times New Roman" w:hAnsi="Times New Roman" w:cs="Times New Roman"/>
        </w:rPr>
        <w:t xml:space="preserve">si adoperi per la pubblicazione di materiali usufruibili </w:t>
      </w:r>
      <w:r w:rsidR="00727878" w:rsidRPr="00370596">
        <w:rPr>
          <w:rFonts w:ascii="Times New Roman" w:hAnsi="Times New Roman" w:cs="Times New Roman"/>
        </w:rPr>
        <w:t xml:space="preserve">validi </w:t>
      </w:r>
      <w:r w:rsidRPr="00370596">
        <w:rPr>
          <w:rFonts w:ascii="Times New Roman" w:hAnsi="Times New Roman" w:cs="Times New Roman"/>
        </w:rPr>
        <w:t xml:space="preserve">e la formazione di un personale scolastico adeguato. </w:t>
      </w:r>
      <w:r w:rsidR="00C836A6" w:rsidRPr="00370596">
        <w:rPr>
          <w:rFonts w:ascii="Times New Roman" w:hAnsi="Times New Roman" w:cs="Times New Roman"/>
        </w:rPr>
        <w:t xml:space="preserve">Ciò su cui si dovrebbe focalizzare sarebbe proprio l’idea di </w:t>
      </w:r>
      <w:proofErr w:type="spellStart"/>
      <w:r w:rsidR="00872CE6">
        <w:rPr>
          <w:rFonts w:ascii="Times New Roman" w:hAnsi="Times New Roman" w:cs="Times New Roman"/>
        </w:rPr>
        <w:t>Inoue</w:t>
      </w:r>
      <w:proofErr w:type="spellEnd"/>
      <w:r w:rsidR="00C836A6" w:rsidRPr="00370596">
        <w:rPr>
          <w:rFonts w:ascii="Times New Roman" w:hAnsi="Times New Roman" w:cs="Times New Roman"/>
        </w:rPr>
        <w:t xml:space="preserve"> di “educazione culturale religiosa”, da utilizzare come spinta in grado di dare il via a un processo di comprensione profonda </w:t>
      </w:r>
      <w:r w:rsidR="001451FA" w:rsidRPr="00370596">
        <w:rPr>
          <w:rFonts w:ascii="Times New Roman" w:hAnsi="Times New Roman" w:cs="Times New Roman"/>
        </w:rPr>
        <w:t xml:space="preserve">e accurata </w:t>
      </w:r>
      <w:r w:rsidR="00C836A6" w:rsidRPr="00370596">
        <w:rPr>
          <w:rFonts w:ascii="Times New Roman" w:hAnsi="Times New Roman" w:cs="Times New Roman"/>
        </w:rPr>
        <w:t>della cultura religiosa autoctona ed estera, calate entrambe nel contesto non solo religioso ma anche sociale contemporaneo.</w:t>
      </w:r>
      <w:r w:rsidR="001451FA" w:rsidRPr="00370596">
        <w:rPr>
          <w:rStyle w:val="Rimandonotaapidipagina"/>
          <w:rFonts w:ascii="Times New Roman" w:hAnsi="Times New Roman" w:cs="Times New Roman"/>
        </w:rPr>
        <w:footnoteReference w:id="25"/>
      </w:r>
    </w:p>
    <w:p w14:paraId="059AC04A" w14:textId="77777777" w:rsidR="00C10CAE" w:rsidRDefault="00C10CAE" w:rsidP="00B42D2E">
      <w:pPr>
        <w:spacing w:line="360" w:lineRule="auto"/>
        <w:jc w:val="both"/>
        <w:rPr>
          <w:rFonts w:ascii="Times New Roman" w:hAnsi="Times New Roman" w:cs="Times New Roman"/>
          <w:b/>
          <w:bCs/>
        </w:rPr>
      </w:pPr>
    </w:p>
    <w:p w14:paraId="1483EAA1" w14:textId="18C2D60F" w:rsidR="001451FA" w:rsidRPr="00370596" w:rsidRDefault="001451FA" w:rsidP="00B42D2E">
      <w:pPr>
        <w:spacing w:line="360" w:lineRule="auto"/>
        <w:jc w:val="both"/>
        <w:rPr>
          <w:rFonts w:ascii="Times New Roman" w:hAnsi="Times New Roman" w:cs="Times New Roman"/>
          <w:b/>
          <w:bCs/>
        </w:rPr>
      </w:pPr>
      <w:r w:rsidRPr="00370596">
        <w:rPr>
          <w:rFonts w:ascii="Times New Roman" w:hAnsi="Times New Roman" w:cs="Times New Roman"/>
          <w:b/>
          <w:bCs/>
        </w:rPr>
        <w:t>Conclusioni</w:t>
      </w:r>
    </w:p>
    <w:p w14:paraId="5983E562" w14:textId="79CA4364" w:rsidR="00F517F8" w:rsidRPr="00370596" w:rsidRDefault="00C97CE9" w:rsidP="00B42D2E">
      <w:pPr>
        <w:spacing w:line="360" w:lineRule="auto"/>
        <w:jc w:val="both"/>
        <w:rPr>
          <w:rFonts w:ascii="Times New Roman" w:hAnsi="Times New Roman" w:cs="Times New Roman"/>
        </w:rPr>
      </w:pPr>
      <w:r w:rsidRPr="00370596">
        <w:rPr>
          <w:rFonts w:ascii="Times New Roman" w:hAnsi="Times New Roman" w:cs="Times New Roman"/>
        </w:rPr>
        <w:t>Gli argomenti trattati</w:t>
      </w:r>
      <w:r w:rsidR="001451FA" w:rsidRPr="00370596">
        <w:rPr>
          <w:rFonts w:ascii="Times New Roman" w:hAnsi="Times New Roman" w:cs="Times New Roman"/>
        </w:rPr>
        <w:t xml:space="preserve"> </w:t>
      </w:r>
      <w:r w:rsidRPr="00370596">
        <w:rPr>
          <w:rFonts w:ascii="Times New Roman" w:hAnsi="Times New Roman" w:cs="Times New Roman"/>
        </w:rPr>
        <w:t xml:space="preserve">a proposito del </w:t>
      </w:r>
      <w:r w:rsidR="001451FA" w:rsidRPr="00370596">
        <w:rPr>
          <w:rFonts w:ascii="Times New Roman" w:hAnsi="Times New Roman" w:cs="Times New Roman"/>
        </w:rPr>
        <w:t>concetto di “educazione culturale religiosa” non puntano necessariamente alla realizzazione di un corso a sé stante recante questo nome, quanto piuttosto, almeno come primo passo, all’introduzione d</w:t>
      </w:r>
      <w:r w:rsidR="00F30997" w:rsidRPr="00370596">
        <w:rPr>
          <w:rFonts w:ascii="Times New Roman" w:hAnsi="Times New Roman" w:cs="Times New Roman"/>
        </w:rPr>
        <w:t>ella</w:t>
      </w:r>
      <w:r w:rsidR="001451FA" w:rsidRPr="00370596">
        <w:rPr>
          <w:rFonts w:ascii="Times New Roman" w:hAnsi="Times New Roman" w:cs="Times New Roman"/>
        </w:rPr>
        <w:t xml:space="preserve"> “materia” a dosi </w:t>
      </w:r>
      <w:r w:rsidR="00F517F8" w:rsidRPr="00370596">
        <w:rPr>
          <w:rFonts w:ascii="Times New Roman" w:hAnsi="Times New Roman" w:cs="Times New Roman"/>
        </w:rPr>
        <w:t xml:space="preserve">misurate </w:t>
      </w:r>
      <w:r w:rsidR="00F30997" w:rsidRPr="00370596">
        <w:rPr>
          <w:rFonts w:ascii="Times New Roman" w:hAnsi="Times New Roman" w:cs="Times New Roman"/>
        </w:rPr>
        <w:t>durante le ore di</w:t>
      </w:r>
      <w:r w:rsidR="001451FA" w:rsidRPr="00370596">
        <w:rPr>
          <w:rFonts w:ascii="Times New Roman" w:hAnsi="Times New Roman" w:cs="Times New Roman"/>
        </w:rPr>
        <w:t xml:space="preserve"> altre lezioni, come veniva già fatto in precedenza</w:t>
      </w:r>
      <w:r w:rsidR="00346A11" w:rsidRPr="00370596">
        <w:rPr>
          <w:rFonts w:ascii="Times New Roman" w:hAnsi="Times New Roman" w:cs="Times New Roman"/>
        </w:rPr>
        <w:t xml:space="preserve">, ponendoci tuttavia una maggiore attenzione per rendere il tutto più appetibile ed interessante per gli studenti. L’educazione morale è fondamentale se si vogliono evitare le lacune etiche che portano i giovani ad apatia e disinteressamento. L’intento </w:t>
      </w:r>
      <w:r w:rsidR="00F517F8" w:rsidRPr="00370596">
        <w:rPr>
          <w:rFonts w:ascii="Times New Roman" w:hAnsi="Times New Roman" w:cs="Times New Roman"/>
        </w:rPr>
        <w:t>principale</w:t>
      </w:r>
      <w:r w:rsidR="00346A11" w:rsidRPr="00370596">
        <w:rPr>
          <w:rFonts w:ascii="Times New Roman" w:hAnsi="Times New Roman" w:cs="Times New Roman"/>
        </w:rPr>
        <w:t xml:space="preserve"> sarebbe quello di fornire una conoscenza in grado di donare maggiore consapevolezza </w:t>
      </w:r>
      <w:r w:rsidR="00F517F8" w:rsidRPr="00370596">
        <w:rPr>
          <w:rFonts w:ascii="Times New Roman" w:hAnsi="Times New Roman" w:cs="Times New Roman"/>
        </w:rPr>
        <w:t>rispetto</w:t>
      </w:r>
      <w:r w:rsidR="00346A11" w:rsidRPr="00370596">
        <w:rPr>
          <w:rFonts w:ascii="Times New Roman" w:hAnsi="Times New Roman" w:cs="Times New Roman"/>
        </w:rPr>
        <w:t xml:space="preserve"> </w:t>
      </w:r>
      <w:r w:rsidR="00F30997" w:rsidRPr="00370596">
        <w:rPr>
          <w:rFonts w:ascii="Times New Roman" w:hAnsi="Times New Roman" w:cs="Times New Roman"/>
        </w:rPr>
        <w:t>a</w:t>
      </w:r>
      <w:r w:rsidR="00346A11" w:rsidRPr="00370596">
        <w:rPr>
          <w:rFonts w:ascii="Times New Roman" w:hAnsi="Times New Roman" w:cs="Times New Roman"/>
        </w:rPr>
        <w:t xml:space="preserve">l ruolo fondamentale che giocano le religioni nella società. </w:t>
      </w:r>
      <w:r w:rsidR="0077195A" w:rsidRPr="00370596">
        <w:rPr>
          <w:rFonts w:ascii="Times New Roman" w:hAnsi="Times New Roman" w:cs="Times New Roman"/>
        </w:rPr>
        <w:t>Non solo si trovano alla base dell’interculturalità, ma, essendo oltretutto legate agli avvenimenti storici a</w:t>
      </w:r>
      <w:r w:rsidR="00F517F8" w:rsidRPr="00370596">
        <w:rPr>
          <w:rFonts w:ascii="Times New Roman" w:hAnsi="Times New Roman" w:cs="Times New Roman"/>
        </w:rPr>
        <w:t>d esse</w:t>
      </w:r>
      <w:r w:rsidR="0077195A" w:rsidRPr="00370596">
        <w:rPr>
          <w:rFonts w:ascii="Times New Roman" w:hAnsi="Times New Roman" w:cs="Times New Roman"/>
        </w:rPr>
        <w:t xml:space="preserve"> contemporanei, sono state fonte d’ispirazione per artisti di ogni epoca che hanno lasciato il segno nel passato del Paese. </w:t>
      </w:r>
      <w:r w:rsidR="00346A11" w:rsidRPr="00370596">
        <w:rPr>
          <w:rFonts w:ascii="Times New Roman" w:hAnsi="Times New Roman" w:cs="Times New Roman"/>
        </w:rPr>
        <w:t>Basti pensare al</w:t>
      </w:r>
      <w:r w:rsidR="00F30997" w:rsidRPr="00370596">
        <w:rPr>
          <w:rFonts w:ascii="Times New Roman" w:hAnsi="Times New Roman" w:cs="Times New Roman"/>
        </w:rPr>
        <w:t xml:space="preserve"> caso del</w:t>
      </w:r>
      <w:r w:rsidR="00346A11" w:rsidRPr="00370596">
        <w:rPr>
          <w:rFonts w:ascii="Times New Roman" w:hAnsi="Times New Roman" w:cs="Times New Roman"/>
        </w:rPr>
        <w:t xml:space="preserve">la </w:t>
      </w:r>
      <w:r w:rsidR="007D38FB" w:rsidRPr="00370596">
        <w:rPr>
          <w:rFonts w:ascii="Times New Roman" w:hAnsi="Times New Roman" w:cs="Times New Roman"/>
        </w:rPr>
        <w:t>“</w:t>
      </w:r>
      <w:r w:rsidR="00346A11" w:rsidRPr="00370596">
        <w:rPr>
          <w:rFonts w:ascii="Times New Roman" w:hAnsi="Times New Roman" w:cs="Times New Roman"/>
        </w:rPr>
        <w:t xml:space="preserve">Notification </w:t>
      </w:r>
      <w:proofErr w:type="spellStart"/>
      <w:r w:rsidR="00346A11" w:rsidRPr="00370596">
        <w:rPr>
          <w:rFonts w:ascii="Times New Roman" w:hAnsi="Times New Roman" w:cs="Times New Roman"/>
        </w:rPr>
        <w:t>declaring</w:t>
      </w:r>
      <w:proofErr w:type="spellEnd"/>
      <w:r w:rsidR="00346A11" w:rsidRPr="00370596">
        <w:rPr>
          <w:rFonts w:ascii="Times New Roman" w:hAnsi="Times New Roman" w:cs="Times New Roman"/>
        </w:rPr>
        <w:t xml:space="preserve"> </w:t>
      </w:r>
      <w:proofErr w:type="spellStart"/>
      <w:r w:rsidR="00346A11" w:rsidRPr="00370596">
        <w:rPr>
          <w:rFonts w:ascii="Times New Roman" w:hAnsi="Times New Roman" w:cs="Times New Roman"/>
        </w:rPr>
        <w:t>Shrines</w:t>
      </w:r>
      <w:proofErr w:type="spellEnd"/>
      <w:r w:rsidR="00346A11" w:rsidRPr="00370596">
        <w:rPr>
          <w:rFonts w:ascii="Times New Roman" w:hAnsi="Times New Roman" w:cs="Times New Roman"/>
        </w:rPr>
        <w:t xml:space="preserve"> or </w:t>
      </w:r>
      <w:proofErr w:type="spellStart"/>
      <w:r w:rsidR="00346A11" w:rsidRPr="00370596">
        <w:rPr>
          <w:rFonts w:ascii="Times New Roman" w:hAnsi="Times New Roman" w:cs="Times New Roman"/>
        </w:rPr>
        <w:t>Temples</w:t>
      </w:r>
      <w:proofErr w:type="spellEnd"/>
      <w:r w:rsidR="00346A11" w:rsidRPr="00370596">
        <w:rPr>
          <w:rFonts w:ascii="Times New Roman" w:hAnsi="Times New Roman" w:cs="Times New Roman"/>
        </w:rPr>
        <w:t xml:space="preserve"> </w:t>
      </w:r>
      <w:r w:rsidR="00346A11" w:rsidRPr="00370596">
        <w:rPr>
          <w:rFonts w:ascii="Times New Roman" w:hAnsi="Times New Roman" w:cs="Times New Roman"/>
        </w:rPr>
        <w:lastRenderedPageBreak/>
        <w:t xml:space="preserve">off </w:t>
      </w:r>
      <w:proofErr w:type="spellStart"/>
      <w:r w:rsidR="00346A11" w:rsidRPr="00370596">
        <w:rPr>
          <w:rFonts w:ascii="Times New Roman" w:hAnsi="Times New Roman" w:cs="Times New Roman"/>
        </w:rPr>
        <w:t>limits</w:t>
      </w:r>
      <w:proofErr w:type="spellEnd"/>
      <w:r w:rsidR="007D38FB" w:rsidRPr="00370596">
        <w:rPr>
          <w:rFonts w:ascii="Times New Roman" w:hAnsi="Times New Roman" w:cs="Times New Roman"/>
        </w:rPr>
        <w:t>”</w:t>
      </w:r>
      <w:r w:rsidR="00346A11" w:rsidRPr="00370596">
        <w:rPr>
          <w:rFonts w:ascii="Times New Roman" w:hAnsi="Times New Roman" w:cs="Times New Roman"/>
        </w:rPr>
        <w:t xml:space="preserve"> del 1948: </w:t>
      </w:r>
      <w:r w:rsidR="0077195A" w:rsidRPr="00370596">
        <w:rPr>
          <w:rFonts w:ascii="Times New Roman" w:hAnsi="Times New Roman" w:cs="Times New Roman"/>
        </w:rPr>
        <w:t>al tempo</w:t>
      </w:r>
      <w:r w:rsidR="00346A11" w:rsidRPr="00370596">
        <w:rPr>
          <w:rFonts w:ascii="Times New Roman" w:hAnsi="Times New Roman" w:cs="Times New Roman"/>
        </w:rPr>
        <w:t xml:space="preserve"> </w:t>
      </w:r>
      <w:r w:rsidR="0077195A" w:rsidRPr="00370596">
        <w:rPr>
          <w:rFonts w:ascii="Times New Roman" w:hAnsi="Times New Roman" w:cs="Times New Roman"/>
        </w:rPr>
        <w:t xml:space="preserve">furono </w:t>
      </w:r>
      <w:r w:rsidR="00346A11" w:rsidRPr="00370596">
        <w:rPr>
          <w:rFonts w:ascii="Times New Roman" w:hAnsi="Times New Roman" w:cs="Times New Roman"/>
        </w:rPr>
        <w:t xml:space="preserve">vietate le gite scolastiche a templi e santuari e le visite </w:t>
      </w:r>
      <w:r w:rsidR="00F517F8" w:rsidRPr="00370596">
        <w:rPr>
          <w:rFonts w:ascii="Times New Roman" w:hAnsi="Times New Roman" w:cs="Times New Roman"/>
        </w:rPr>
        <w:t>in classe da parte di</w:t>
      </w:r>
      <w:r w:rsidR="00346A11" w:rsidRPr="00370596">
        <w:rPr>
          <w:rFonts w:ascii="Times New Roman" w:hAnsi="Times New Roman" w:cs="Times New Roman"/>
        </w:rPr>
        <w:t xml:space="preserve"> religiosi, nell’ambito della scuola pubblica</w:t>
      </w:r>
      <w:r w:rsidR="0077195A" w:rsidRPr="00370596">
        <w:rPr>
          <w:rFonts w:ascii="Times New Roman" w:hAnsi="Times New Roman" w:cs="Times New Roman"/>
        </w:rPr>
        <w:t>, un provvedimento che</w:t>
      </w:r>
      <w:r w:rsidR="00346A11" w:rsidRPr="00370596">
        <w:rPr>
          <w:rFonts w:ascii="Times New Roman" w:hAnsi="Times New Roman" w:cs="Times New Roman"/>
        </w:rPr>
        <w:t xml:space="preserve"> privò gli studenti della possibilità di visitare tesori nazionali o altre proprietà culturali</w:t>
      </w:r>
      <w:r w:rsidR="00F517F8" w:rsidRPr="00370596">
        <w:rPr>
          <w:rFonts w:ascii="Times New Roman" w:hAnsi="Times New Roman" w:cs="Times New Roman"/>
        </w:rPr>
        <w:t xml:space="preserve"> rilevanti</w:t>
      </w:r>
      <w:r w:rsidRPr="00370596">
        <w:rPr>
          <w:rFonts w:ascii="Times New Roman" w:hAnsi="Times New Roman" w:cs="Times New Roman"/>
        </w:rPr>
        <w:t>, o di avere a che fare con esperti del settore</w:t>
      </w:r>
      <w:r w:rsidR="00F30997" w:rsidRPr="00370596">
        <w:rPr>
          <w:rFonts w:ascii="Times New Roman" w:hAnsi="Times New Roman" w:cs="Times New Roman"/>
        </w:rPr>
        <w:t>.</w:t>
      </w:r>
      <w:r w:rsidR="0077195A" w:rsidRPr="00370596">
        <w:rPr>
          <w:rFonts w:ascii="Times New Roman" w:hAnsi="Times New Roman" w:cs="Times New Roman"/>
        </w:rPr>
        <w:t xml:space="preserve"> </w:t>
      </w:r>
      <w:r w:rsidR="00F517F8" w:rsidRPr="00370596">
        <w:rPr>
          <w:rFonts w:ascii="Times New Roman" w:hAnsi="Times New Roman" w:cs="Times New Roman"/>
        </w:rPr>
        <w:t>Per evitare che episodi del genere si possano ripetere in futuro</w:t>
      </w:r>
      <w:r w:rsidR="0077195A" w:rsidRPr="00370596">
        <w:rPr>
          <w:rFonts w:ascii="Times New Roman" w:hAnsi="Times New Roman" w:cs="Times New Roman"/>
        </w:rPr>
        <w:t xml:space="preserve">, </w:t>
      </w:r>
      <w:r w:rsidR="00F517F8" w:rsidRPr="00370596">
        <w:rPr>
          <w:rFonts w:ascii="Times New Roman" w:hAnsi="Times New Roman" w:cs="Times New Roman"/>
        </w:rPr>
        <w:t xml:space="preserve">una soluzione proposta recentemente sarebbe quella dei cosiddetti </w:t>
      </w:r>
      <w:r w:rsidR="0077195A" w:rsidRPr="00370596">
        <w:rPr>
          <w:rFonts w:ascii="Times New Roman" w:hAnsi="Times New Roman" w:cs="Times New Roman"/>
        </w:rPr>
        <w:t>corsi “misti”</w:t>
      </w:r>
      <w:r w:rsidR="00F517F8" w:rsidRPr="00370596">
        <w:rPr>
          <w:rFonts w:ascii="Times New Roman" w:hAnsi="Times New Roman" w:cs="Times New Roman"/>
        </w:rPr>
        <w:t>,</w:t>
      </w:r>
      <w:r w:rsidR="0077195A" w:rsidRPr="00370596">
        <w:rPr>
          <w:rFonts w:ascii="Times New Roman" w:hAnsi="Times New Roman" w:cs="Times New Roman"/>
        </w:rPr>
        <w:t xml:space="preserve"> come quello di “Bioetica” ed “Etica ambientale”, </w:t>
      </w:r>
      <w:r w:rsidR="00F517F8" w:rsidRPr="00370596">
        <w:rPr>
          <w:rFonts w:ascii="Times New Roman" w:hAnsi="Times New Roman" w:cs="Times New Roman"/>
        </w:rPr>
        <w:t xml:space="preserve">ovverosia </w:t>
      </w:r>
      <w:r w:rsidR="0077195A" w:rsidRPr="00370596">
        <w:rPr>
          <w:rFonts w:ascii="Times New Roman" w:hAnsi="Times New Roman" w:cs="Times New Roman"/>
        </w:rPr>
        <w:t xml:space="preserve">nuovi campi in cui </w:t>
      </w:r>
      <w:r w:rsidR="00F517F8" w:rsidRPr="00370596">
        <w:rPr>
          <w:rFonts w:ascii="Times New Roman" w:hAnsi="Times New Roman" w:cs="Times New Roman"/>
        </w:rPr>
        <w:t>risulta</w:t>
      </w:r>
      <w:r w:rsidR="0077195A" w:rsidRPr="00370596">
        <w:rPr>
          <w:rFonts w:ascii="Times New Roman" w:hAnsi="Times New Roman" w:cs="Times New Roman"/>
        </w:rPr>
        <w:t xml:space="preserve"> possibile </w:t>
      </w:r>
      <w:r w:rsidR="00F517F8" w:rsidRPr="00370596">
        <w:rPr>
          <w:rFonts w:ascii="Times New Roman" w:hAnsi="Times New Roman" w:cs="Times New Roman"/>
        </w:rPr>
        <w:t xml:space="preserve">fondere assieme </w:t>
      </w:r>
      <w:r w:rsidR="0077195A" w:rsidRPr="00370596">
        <w:rPr>
          <w:rFonts w:ascii="Times New Roman" w:hAnsi="Times New Roman" w:cs="Times New Roman"/>
        </w:rPr>
        <w:t>scienze naturali e studi sulle religioni</w:t>
      </w:r>
      <w:r w:rsidR="00F517F8" w:rsidRPr="00370596">
        <w:rPr>
          <w:rFonts w:ascii="Times New Roman" w:hAnsi="Times New Roman" w:cs="Times New Roman"/>
        </w:rPr>
        <w:t>; in aggiunta,</w:t>
      </w:r>
      <w:r w:rsidR="0077195A" w:rsidRPr="00370596">
        <w:rPr>
          <w:rFonts w:ascii="Times New Roman" w:hAnsi="Times New Roman" w:cs="Times New Roman"/>
        </w:rPr>
        <w:t xml:space="preserve"> </w:t>
      </w:r>
      <w:r w:rsidR="00F517F8" w:rsidRPr="00370596">
        <w:rPr>
          <w:rFonts w:ascii="Times New Roman" w:hAnsi="Times New Roman" w:cs="Times New Roman"/>
        </w:rPr>
        <w:t xml:space="preserve">si è consigliata la realizzazione di una collaborazione </w:t>
      </w:r>
      <w:r w:rsidR="0077195A" w:rsidRPr="00370596">
        <w:rPr>
          <w:rFonts w:ascii="Times New Roman" w:hAnsi="Times New Roman" w:cs="Times New Roman"/>
        </w:rPr>
        <w:t xml:space="preserve">tra </w:t>
      </w:r>
      <w:r w:rsidR="00F517F8" w:rsidRPr="00370596">
        <w:rPr>
          <w:rFonts w:ascii="Times New Roman" w:hAnsi="Times New Roman" w:cs="Times New Roman"/>
        </w:rPr>
        <w:t>università</w:t>
      </w:r>
      <w:r w:rsidR="0077195A" w:rsidRPr="00370596">
        <w:rPr>
          <w:rFonts w:ascii="Times New Roman" w:hAnsi="Times New Roman" w:cs="Times New Roman"/>
        </w:rPr>
        <w:t xml:space="preserve"> privat</w:t>
      </w:r>
      <w:r w:rsidR="00F517F8" w:rsidRPr="00370596">
        <w:rPr>
          <w:rFonts w:ascii="Times New Roman" w:hAnsi="Times New Roman" w:cs="Times New Roman"/>
        </w:rPr>
        <w:t>e</w:t>
      </w:r>
      <w:r w:rsidR="0077195A" w:rsidRPr="00370596">
        <w:rPr>
          <w:rFonts w:ascii="Times New Roman" w:hAnsi="Times New Roman" w:cs="Times New Roman"/>
        </w:rPr>
        <w:t xml:space="preserve"> e pubblic</w:t>
      </w:r>
      <w:r w:rsidR="00F517F8" w:rsidRPr="00370596">
        <w:rPr>
          <w:rFonts w:ascii="Times New Roman" w:hAnsi="Times New Roman" w:cs="Times New Roman"/>
        </w:rPr>
        <w:t>he</w:t>
      </w:r>
      <w:r w:rsidR="0077195A" w:rsidRPr="00370596">
        <w:rPr>
          <w:rFonts w:ascii="Times New Roman" w:hAnsi="Times New Roman" w:cs="Times New Roman"/>
        </w:rPr>
        <w:t xml:space="preserve">, </w:t>
      </w:r>
      <w:r w:rsidR="00F517F8" w:rsidRPr="00370596">
        <w:rPr>
          <w:rFonts w:ascii="Times New Roman" w:hAnsi="Times New Roman" w:cs="Times New Roman"/>
        </w:rPr>
        <w:t>in modo tale da dare agli studenti la possibilità</w:t>
      </w:r>
      <w:r w:rsidR="005E48C2" w:rsidRPr="00370596">
        <w:rPr>
          <w:rFonts w:ascii="Times New Roman" w:hAnsi="Times New Roman" w:cs="Times New Roman"/>
        </w:rPr>
        <w:t xml:space="preserve"> di scegliere tra un maggior numero di corsi frequentabili</w:t>
      </w:r>
      <w:r w:rsidR="00F517F8" w:rsidRPr="00370596">
        <w:rPr>
          <w:rFonts w:ascii="Times New Roman" w:hAnsi="Times New Roman" w:cs="Times New Roman"/>
        </w:rPr>
        <w:t xml:space="preserve">, un </w:t>
      </w:r>
      <w:r w:rsidR="005E48C2" w:rsidRPr="00370596">
        <w:rPr>
          <w:rFonts w:ascii="Times New Roman" w:hAnsi="Times New Roman" w:cs="Times New Roman"/>
        </w:rPr>
        <w:t xml:space="preserve">proposito </w:t>
      </w:r>
      <w:r w:rsidR="00F517F8" w:rsidRPr="00370596">
        <w:rPr>
          <w:rFonts w:ascii="Times New Roman" w:hAnsi="Times New Roman" w:cs="Times New Roman"/>
        </w:rPr>
        <w:t xml:space="preserve">che al giorno d’oggi sembra particolarmente attuabile </w:t>
      </w:r>
      <w:r w:rsidR="0077195A" w:rsidRPr="00370596">
        <w:rPr>
          <w:rFonts w:ascii="Times New Roman" w:hAnsi="Times New Roman" w:cs="Times New Roman"/>
        </w:rPr>
        <w:t xml:space="preserve">grazie alla modalità </w:t>
      </w:r>
      <w:r w:rsidR="00F517F8" w:rsidRPr="00370596">
        <w:rPr>
          <w:rFonts w:ascii="Times New Roman" w:hAnsi="Times New Roman" w:cs="Times New Roman"/>
        </w:rPr>
        <w:t xml:space="preserve">delle </w:t>
      </w:r>
      <w:r w:rsidR="0077195A" w:rsidRPr="00370596">
        <w:rPr>
          <w:rFonts w:ascii="Times New Roman" w:hAnsi="Times New Roman" w:cs="Times New Roman"/>
        </w:rPr>
        <w:t>lezioni online.</w:t>
      </w:r>
      <w:r w:rsidR="008E18B5" w:rsidRPr="00370596">
        <w:rPr>
          <w:rStyle w:val="Rimandonotaapidipagina"/>
          <w:rFonts w:ascii="Times New Roman" w:hAnsi="Times New Roman" w:cs="Times New Roman"/>
        </w:rPr>
        <w:footnoteReference w:id="26"/>
      </w:r>
    </w:p>
    <w:p w14:paraId="4C627816" w14:textId="10C45BF2" w:rsidR="00814353" w:rsidRDefault="008E18B5" w:rsidP="00B42D2E">
      <w:pPr>
        <w:spacing w:line="360" w:lineRule="auto"/>
        <w:jc w:val="both"/>
        <w:rPr>
          <w:rFonts w:ascii="Times New Roman" w:hAnsi="Times New Roman" w:cs="Times New Roman"/>
        </w:rPr>
      </w:pPr>
      <w:r w:rsidRPr="00370596">
        <w:rPr>
          <w:rFonts w:ascii="Times New Roman" w:hAnsi="Times New Roman" w:cs="Times New Roman"/>
        </w:rPr>
        <w:t>La contemporaneità, insomma, ha portato con sé innumerevoli strumenti da mettere a disposizione della condivisione di informazioni: utilizzandol</w:t>
      </w:r>
      <w:r w:rsidR="00C97CE9" w:rsidRPr="00370596">
        <w:rPr>
          <w:rFonts w:ascii="Times New Roman" w:hAnsi="Times New Roman" w:cs="Times New Roman"/>
        </w:rPr>
        <w:t>i</w:t>
      </w:r>
      <w:r w:rsidRPr="00370596">
        <w:rPr>
          <w:rFonts w:ascii="Times New Roman" w:hAnsi="Times New Roman" w:cs="Times New Roman"/>
        </w:rPr>
        <w:t>, dovrebbe risultare sempre più semplice, addirittura naturale, per le nuove generazioni interagire con persone diverse, in un ambiente rispettoso della diversità altrui e di empatia verso i problemi dell’altro.</w:t>
      </w:r>
    </w:p>
    <w:p w14:paraId="58081C31" w14:textId="77777777" w:rsidR="004D3A6D" w:rsidRPr="00370596" w:rsidRDefault="004D3A6D" w:rsidP="00B42D2E">
      <w:pPr>
        <w:spacing w:line="360" w:lineRule="auto"/>
        <w:jc w:val="both"/>
        <w:rPr>
          <w:rFonts w:ascii="Times New Roman" w:hAnsi="Times New Roman" w:cs="Times New Roman"/>
        </w:rPr>
      </w:pPr>
    </w:p>
    <w:p w14:paraId="2D098E65" w14:textId="77777777" w:rsidR="00814353" w:rsidRPr="00370596" w:rsidRDefault="00814353" w:rsidP="00B42D2E">
      <w:pPr>
        <w:spacing w:line="360" w:lineRule="auto"/>
        <w:jc w:val="both"/>
        <w:rPr>
          <w:rFonts w:ascii="Times New Roman" w:hAnsi="Times New Roman" w:cs="Times New Roman"/>
          <w:b/>
          <w:bCs/>
          <w:lang w:val="en-GB"/>
        </w:rPr>
      </w:pPr>
      <w:proofErr w:type="spellStart"/>
      <w:r w:rsidRPr="00370596">
        <w:rPr>
          <w:rFonts w:ascii="Times New Roman" w:hAnsi="Times New Roman" w:cs="Times New Roman"/>
          <w:b/>
          <w:bCs/>
          <w:lang w:val="en-GB"/>
        </w:rPr>
        <w:t>Bibliografia</w:t>
      </w:r>
      <w:proofErr w:type="spellEnd"/>
    </w:p>
    <w:p w14:paraId="754CDCA1" w14:textId="2EA15A9B" w:rsidR="00814353" w:rsidRPr="00370596" w:rsidRDefault="00814353" w:rsidP="00B42D2E">
      <w:pPr>
        <w:spacing w:line="360" w:lineRule="auto"/>
        <w:jc w:val="both"/>
        <w:rPr>
          <w:rFonts w:ascii="Times New Roman" w:hAnsi="Times New Roman" w:cs="Times New Roman"/>
          <w:lang w:val="en-GB"/>
        </w:rPr>
      </w:pPr>
      <w:bookmarkStart w:id="3" w:name="_Hlk48223504"/>
      <w:r w:rsidRPr="00370596">
        <w:rPr>
          <w:rFonts w:ascii="Times New Roman" w:hAnsi="Times New Roman" w:cs="Times New Roman"/>
          <w:lang w:val="en-GB"/>
        </w:rPr>
        <w:t xml:space="preserve">FUJIWARA Satoko, “Problems of teaching about religion in Japan: another textbook controversy against peace?”, </w:t>
      </w:r>
      <w:r w:rsidRPr="00370596">
        <w:rPr>
          <w:rFonts w:ascii="Times New Roman" w:hAnsi="Times New Roman" w:cs="Times New Roman"/>
          <w:i/>
          <w:iCs/>
          <w:lang w:val="en-GB"/>
        </w:rPr>
        <w:t>British Journal of Religious Education</w:t>
      </w:r>
      <w:r w:rsidRPr="00370596">
        <w:rPr>
          <w:rFonts w:ascii="Times New Roman" w:hAnsi="Times New Roman" w:cs="Times New Roman"/>
          <w:lang w:val="en-GB"/>
        </w:rPr>
        <w:t>, XXIX, 1, 2007, pp. 45-61.</w:t>
      </w:r>
      <w:bookmarkEnd w:id="3"/>
    </w:p>
    <w:p w14:paraId="20B91456" w14:textId="7F1DC3AC" w:rsidR="00814353" w:rsidRPr="00370596" w:rsidRDefault="00814353" w:rsidP="00B42D2E">
      <w:pPr>
        <w:spacing w:line="360" w:lineRule="auto"/>
        <w:jc w:val="both"/>
        <w:rPr>
          <w:rFonts w:ascii="Times New Roman" w:hAnsi="Times New Roman" w:cs="Times New Roman"/>
          <w:lang w:val="en-GB"/>
        </w:rPr>
      </w:pPr>
      <w:r w:rsidRPr="00370596">
        <w:rPr>
          <w:rFonts w:ascii="Times New Roman" w:hAnsi="Times New Roman" w:cs="Times New Roman"/>
          <w:lang w:val="en-GB"/>
        </w:rPr>
        <w:t xml:space="preserve">FUJIWARA Satoko, “Survey on Religion and Higher Education in Japan”, </w:t>
      </w:r>
      <w:r w:rsidRPr="00370596">
        <w:rPr>
          <w:rFonts w:ascii="Times New Roman" w:hAnsi="Times New Roman" w:cs="Times New Roman"/>
          <w:i/>
          <w:iCs/>
          <w:lang w:val="en-GB"/>
        </w:rPr>
        <w:t>Japanese Journal of Religious Studies</w:t>
      </w:r>
      <w:r w:rsidRPr="00370596">
        <w:rPr>
          <w:rFonts w:ascii="Times New Roman" w:hAnsi="Times New Roman" w:cs="Times New Roman"/>
          <w:lang w:val="en-GB"/>
        </w:rPr>
        <w:t>, XXXII, 2, 2005, pp. 353-370.</w:t>
      </w:r>
    </w:p>
    <w:p w14:paraId="774DE6DA" w14:textId="0A9E2BFA" w:rsidR="00814353" w:rsidRPr="00370596" w:rsidRDefault="00872CE6" w:rsidP="00B42D2E">
      <w:pPr>
        <w:spacing w:line="360" w:lineRule="auto"/>
        <w:jc w:val="both"/>
        <w:rPr>
          <w:rFonts w:ascii="Times New Roman" w:hAnsi="Times New Roman" w:cs="Times New Roman"/>
          <w:lang w:val="en-GB"/>
        </w:rPr>
      </w:pPr>
      <w:bookmarkStart w:id="4" w:name="_Hlk48309123"/>
      <w:bookmarkStart w:id="5" w:name="_Hlk48291090"/>
      <w:r w:rsidRPr="00370596">
        <w:rPr>
          <w:rFonts w:ascii="Times New Roman" w:hAnsi="Times New Roman" w:cs="Times New Roman"/>
          <w:lang w:val="en-GB"/>
        </w:rPr>
        <w:t>INOUE</w:t>
      </w:r>
      <w:r w:rsidR="00814353" w:rsidRPr="00370596">
        <w:rPr>
          <w:rFonts w:ascii="Times New Roman" w:hAnsi="Times New Roman" w:cs="Times New Roman"/>
          <w:lang w:val="en-GB"/>
        </w:rPr>
        <w:t xml:space="preserve">, </w:t>
      </w:r>
      <w:proofErr w:type="spellStart"/>
      <w:r w:rsidRPr="00370596">
        <w:rPr>
          <w:rFonts w:ascii="Times New Roman" w:hAnsi="Times New Roman" w:cs="Times New Roman"/>
          <w:lang w:val="en-GB"/>
        </w:rPr>
        <w:t>Nobutaka</w:t>
      </w:r>
      <w:proofErr w:type="spellEnd"/>
      <w:r>
        <w:rPr>
          <w:rFonts w:ascii="Times New Roman" w:hAnsi="Times New Roman" w:cs="Times New Roman"/>
          <w:lang w:val="en-GB"/>
        </w:rPr>
        <w:t>,</w:t>
      </w:r>
      <w:r w:rsidRPr="00370596">
        <w:rPr>
          <w:rFonts w:ascii="Times New Roman" w:hAnsi="Times New Roman" w:cs="Times New Roman"/>
          <w:lang w:val="en-GB"/>
        </w:rPr>
        <w:t xml:space="preserve"> </w:t>
      </w:r>
      <w:r w:rsidR="00814353" w:rsidRPr="00370596">
        <w:rPr>
          <w:rFonts w:ascii="Times New Roman" w:hAnsi="Times New Roman" w:cs="Times New Roman"/>
          <w:lang w:val="en-GB"/>
        </w:rPr>
        <w:t xml:space="preserve">“Religious Education in Contemporary Japan”, </w:t>
      </w:r>
      <w:r w:rsidR="00814353" w:rsidRPr="00370596">
        <w:rPr>
          <w:rFonts w:ascii="Times New Roman" w:hAnsi="Times New Roman" w:cs="Times New Roman"/>
          <w:i/>
          <w:iCs/>
          <w:lang w:val="en-GB"/>
        </w:rPr>
        <w:t>Religion Compass</w:t>
      </w:r>
      <w:r w:rsidR="00814353" w:rsidRPr="00370596">
        <w:rPr>
          <w:rFonts w:ascii="Times New Roman" w:hAnsi="Times New Roman" w:cs="Times New Roman"/>
          <w:lang w:val="en-GB"/>
        </w:rPr>
        <w:t xml:space="preserve">, III, 4, 2009, pp. </w:t>
      </w:r>
      <w:bookmarkEnd w:id="4"/>
      <w:r w:rsidR="00814353" w:rsidRPr="00370596">
        <w:rPr>
          <w:rFonts w:ascii="Times New Roman" w:hAnsi="Times New Roman" w:cs="Times New Roman"/>
          <w:lang w:val="en-GB"/>
        </w:rPr>
        <w:t>580-594.</w:t>
      </w:r>
      <w:bookmarkEnd w:id="5"/>
    </w:p>
    <w:p w14:paraId="029E4192" w14:textId="7CC58864" w:rsidR="00814353" w:rsidRPr="00370596" w:rsidRDefault="00814353" w:rsidP="00B42D2E">
      <w:pPr>
        <w:spacing w:line="360" w:lineRule="auto"/>
        <w:jc w:val="both"/>
        <w:rPr>
          <w:rFonts w:ascii="Times New Roman" w:hAnsi="Times New Roman" w:cs="Times New Roman"/>
          <w:lang w:val="en-GB"/>
        </w:rPr>
      </w:pPr>
      <w:r w:rsidRPr="00370596">
        <w:rPr>
          <w:rFonts w:ascii="Times New Roman" w:hAnsi="Times New Roman" w:cs="Times New Roman"/>
          <w:lang w:val="en-GB"/>
        </w:rPr>
        <w:t xml:space="preserve">TAKASHI Naito, “Moral education in Japanese public schools”, </w:t>
      </w:r>
      <w:r w:rsidRPr="00370596">
        <w:rPr>
          <w:rFonts w:ascii="Times New Roman" w:hAnsi="Times New Roman" w:cs="Times New Roman"/>
          <w:i/>
          <w:iCs/>
          <w:lang w:val="en-GB"/>
        </w:rPr>
        <w:t>Moral Education Forum</w:t>
      </w:r>
      <w:r w:rsidRPr="00370596">
        <w:rPr>
          <w:rFonts w:ascii="Times New Roman" w:hAnsi="Times New Roman" w:cs="Times New Roman"/>
          <w:lang w:val="en-GB"/>
        </w:rPr>
        <w:t>, XV, 2, 1990, pp. 27-37.</w:t>
      </w:r>
    </w:p>
    <w:p w14:paraId="24552A80" w14:textId="77777777" w:rsidR="004D3A6D" w:rsidRPr="00370596" w:rsidRDefault="004D3A6D" w:rsidP="004D3A6D">
      <w:pPr>
        <w:spacing w:line="360" w:lineRule="auto"/>
        <w:jc w:val="both"/>
        <w:rPr>
          <w:rFonts w:ascii="Times New Roman" w:hAnsi="Times New Roman" w:cs="Times New Roman"/>
          <w:lang w:val="en-GB"/>
        </w:rPr>
      </w:pPr>
      <w:bookmarkStart w:id="6" w:name="_Hlk48293268"/>
      <w:bookmarkStart w:id="7" w:name="_Hlk48333652"/>
      <w:bookmarkStart w:id="8" w:name="_Hlk48218689"/>
      <w:r w:rsidRPr="00370596">
        <w:rPr>
          <w:rFonts w:ascii="Times New Roman" w:hAnsi="Times New Roman" w:cs="Times New Roman"/>
          <w:lang w:val="en-GB"/>
        </w:rPr>
        <w:t>T</w:t>
      </w:r>
      <w:r>
        <w:rPr>
          <w:rFonts w:ascii="Times New Roman" w:hAnsi="Times New Roman" w:cs="Times New Roman"/>
          <w:lang w:val="en-GB"/>
        </w:rPr>
        <w:t xml:space="preserve">AKEDA </w:t>
      </w:r>
      <w:proofErr w:type="spellStart"/>
      <w:r>
        <w:rPr>
          <w:rFonts w:ascii="Times New Roman" w:hAnsi="Times New Roman" w:cs="Times New Roman"/>
          <w:lang w:val="en-GB"/>
        </w:rPr>
        <w:t>Chido</w:t>
      </w:r>
      <w:proofErr w:type="spellEnd"/>
      <w:r w:rsidRPr="00370596">
        <w:rPr>
          <w:rFonts w:ascii="Times New Roman" w:hAnsi="Times New Roman" w:cs="Times New Roman"/>
          <w:lang w:val="en-GB"/>
        </w:rPr>
        <w:t xml:space="preserve">, “School Education and Religion in Japan”, </w:t>
      </w:r>
      <w:r w:rsidRPr="00370596">
        <w:rPr>
          <w:rFonts w:ascii="Times New Roman" w:hAnsi="Times New Roman" w:cs="Times New Roman"/>
          <w:i/>
          <w:iCs/>
          <w:lang w:val="en-GB"/>
        </w:rPr>
        <w:t>Contemporary Religions in Japan</w:t>
      </w:r>
      <w:r w:rsidRPr="00370596">
        <w:rPr>
          <w:rFonts w:ascii="Times New Roman" w:hAnsi="Times New Roman" w:cs="Times New Roman"/>
          <w:lang w:val="en-GB"/>
        </w:rPr>
        <w:t>, IX, 3, 1968, pp. 211-232</w:t>
      </w:r>
      <w:bookmarkEnd w:id="7"/>
      <w:r w:rsidRPr="00370596">
        <w:rPr>
          <w:rFonts w:ascii="Times New Roman" w:hAnsi="Times New Roman" w:cs="Times New Roman"/>
          <w:lang w:val="en-GB"/>
        </w:rPr>
        <w:t>.</w:t>
      </w:r>
      <w:bookmarkEnd w:id="8"/>
    </w:p>
    <w:p w14:paraId="19BA3391" w14:textId="6810DAE1" w:rsidR="004D09EE" w:rsidRPr="00370596" w:rsidRDefault="00814353" w:rsidP="00B42D2E">
      <w:pPr>
        <w:spacing w:line="360" w:lineRule="auto"/>
        <w:jc w:val="both"/>
        <w:rPr>
          <w:rFonts w:ascii="Times New Roman" w:hAnsi="Times New Roman" w:cs="Times New Roman"/>
          <w:lang w:val="en-GB"/>
        </w:rPr>
      </w:pPr>
      <w:r w:rsidRPr="00370596">
        <w:rPr>
          <w:rFonts w:ascii="Times New Roman" w:hAnsi="Times New Roman" w:cs="Times New Roman"/>
          <w:lang w:val="en-GB"/>
        </w:rPr>
        <w:t xml:space="preserve">TAMURA </w:t>
      </w:r>
      <w:proofErr w:type="spellStart"/>
      <w:r w:rsidRPr="00370596">
        <w:rPr>
          <w:rFonts w:ascii="Times New Roman" w:hAnsi="Times New Roman" w:cs="Times New Roman"/>
          <w:lang w:val="en-GB"/>
        </w:rPr>
        <w:t>Daiyū</w:t>
      </w:r>
      <w:proofErr w:type="spellEnd"/>
      <w:r w:rsidRPr="00370596">
        <w:rPr>
          <w:rFonts w:ascii="Times New Roman" w:hAnsi="Times New Roman" w:cs="Times New Roman"/>
          <w:lang w:val="en-GB"/>
        </w:rPr>
        <w:t xml:space="preserve">, TAMURA </w:t>
      </w:r>
      <w:proofErr w:type="spellStart"/>
      <w:r w:rsidRPr="00370596">
        <w:rPr>
          <w:rFonts w:ascii="Times New Roman" w:hAnsi="Times New Roman" w:cs="Times New Roman"/>
          <w:lang w:val="en-GB"/>
        </w:rPr>
        <w:t>Takanori</w:t>
      </w:r>
      <w:proofErr w:type="spellEnd"/>
      <w:r w:rsidRPr="00370596">
        <w:rPr>
          <w:rFonts w:ascii="Times New Roman" w:hAnsi="Times New Roman" w:cs="Times New Roman"/>
          <w:lang w:val="en-GB"/>
        </w:rPr>
        <w:t xml:space="preserve">, “Reflexive Self-Identification of Internet Users and the Authority of </w:t>
      </w:r>
      <w:proofErr w:type="spellStart"/>
      <w:r w:rsidRPr="00370596">
        <w:rPr>
          <w:rFonts w:ascii="Times New Roman" w:hAnsi="Times New Roman" w:cs="Times New Roman"/>
          <w:lang w:val="en-GB"/>
        </w:rPr>
        <w:t>Sōka</w:t>
      </w:r>
      <w:proofErr w:type="spellEnd"/>
      <w:r w:rsidRPr="00370596">
        <w:rPr>
          <w:rFonts w:ascii="Times New Roman" w:hAnsi="Times New Roman" w:cs="Times New Roman"/>
          <w:lang w:val="en-GB"/>
        </w:rPr>
        <w:t xml:space="preserve"> Gakkai: Analysis of Discourse in a Japanese BBS”, in Erica </w:t>
      </w:r>
      <w:proofErr w:type="spellStart"/>
      <w:r w:rsidRPr="00370596">
        <w:rPr>
          <w:rFonts w:ascii="Times New Roman" w:hAnsi="Times New Roman" w:cs="Times New Roman"/>
          <w:lang w:val="en-GB"/>
        </w:rPr>
        <w:t>Baffelli</w:t>
      </w:r>
      <w:proofErr w:type="spellEnd"/>
      <w:r w:rsidRPr="00370596">
        <w:rPr>
          <w:rFonts w:ascii="Times New Roman" w:hAnsi="Times New Roman" w:cs="Times New Roman"/>
          <w:lang w:val="en-GB"/>
        </w:rPr>
        <w:t xml:space="preserve">, Ian Reader, Birgit </w:t>
      </w:r>
      <w:proofErr w:type="spellStart"/>
      <w:r w:rsidRPr="00370596">
        <w:rPr>
          <w:rFonts w:ascii="Times New Roman" w:hAnsi="Times New Roman" w:cs="Times New Roman"/>
          <w:lang w:val="en-GB"/>
        </w:rPr>
        <w:t>Staemmler</w:t>
      </w:r>
      <w:proofErr w:type="spellEnd"/>
      <w:r w:rsidRPr="00370596">
        <w:rPr>
          <w:rFonts w:ascii="Times New Roman" w:hAnsi="Times New Roman" w:cs="Times New Roman"/>
          <w:lang w:val="en-GB"/>
        </w:rPr>
        <w:t xml:space="preserve"> (a </w:t>
      </w:r>
      <w:proofErr w:type="spellStart"/>
      <w:r w:rsidRPr="00370596">
        <w:rPr>
          <w:rFonts w:ascii="Times New Roman" w:hAnsi="Times New Roman" w:cs="Times New Roman"/>
          <w:lang w:val="en-GB"/>
        </w:rPr>
        <w:t>cura</w:t>
      </w:r>
      <w:proofErr w:type="spellEnd"/>
      <w:r w:rsidRPr="00370596">
        <w:rPr>
          <w:rFonts w:ascii="Times New Roman" w:hAnsi="Times New Roman" w:cs="Times New Roman"/>
          <w:lang w:val="en-GB"/>
        </w:rPr>
        <w:t xml:space="preserve"> di), </w:t>
      </w:r>
      <w:r w:rsidRPr="00370596">
        <w:rPr>
          <w:rFonts w:ascii="Times New Roman" w:hAnsi="Times New Roman" w:cs="Times New Roman"/>
          <w:i/>
          <w:iCs/>
          <w:lang w:val="en-GB"/>
        </w:rPr>
        <w:t>Japanese Religions on the Internet: Innovation, Representation, and Authority</w:t>
      </w:r>
      <w:r w:rsidRPr="00370596">
        <w:rPr>
          <w:rFonts w:ascii="Times New Roman" w:hAnsi="Times New Roman" w:cs="Times New Roman"/>
          <w:lang w:val="en-GB"/>
        </w:rPr>
        <w:t>, New York, Routledge, 2011, pp. 173-195</w:t>
      </w:r>
      <w:bookmarkEnd w:id="6"/>
      <w:r w:rsidRPr="00370596">
        <w:rPr>
          <w:rFonts w:ascii="Times New Roman" w:hAnsi="Times New Roman" w:cs="Times New Roman"/>
          <w:lang w:val="en-GB"/>
        </w:rPr>
        <w:t>.</w:t>
      </w:r>
    </w:p>
    <w:sectPr w:rsidR="004D09EE" w:rsidRPr="003705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C9DDE" w14:textId="77777777" w:rsidR="004D3AFC" w:rsidRDefault="004D3AFC" w:rsidP="00B544FE">
      <w:pPr>
        <w:spacing w:after="0" w:line="240" w:lineRule="auto"/>
      </w:pPr>
      <w:r>
        <w:separator/>
      </w:r>
    </w:p>
  </w:endnote>
  <w:endnote w:type="continuationSeparator" w:id="0">
    <w:p w14:paraId="59E7D844" w14:textId="77777777" w:rsidR="004D3AFC" w:rsidRDefault="004D3AFC" w:rsidP="00B5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F0D15" w14:textId="77777777" w:rsidR="004D3AFC" w:rsidRDefault="004D3AFC" w:rsidP="00B544FE">
      <w:pPr>
        <w:spacing w:after="0" w:line="240" w:lineRule="auto"/>
      </w:pPr>
      <w:r>
        <w:separator/>
      </w:r>
    </w:p>
  </w:footnote>
  <w:footnote w:type="continuationSeparator" w:id="0">
    <w:p w14:paraId="5AE6C642" w14:textId="77777777" w:rsidR="004D3AFC" w:rsidRDefault="004D3AFC" w:rsidP="00B544FE">
      <w:pPr>
        <w:spacing w:after="0" w:line="240" w:lineRule="auto"/>
      </w:pPr>
      <w:r>
        <w:continuationSeparator/>
      </w:r>
    </w:p>
  </w:footnote>
  <w:footnote w:id="1">
    <w:p w14:paraId="3613BD90" w14:textId="028D5F5C"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w:t>
      </w:r>
      <w:bookmarkStart w:id="0" w:name="_Hlk48248165"/>
      <w:r w:rsidR="00EC345D" w:rsidRPr="00E2560B">
        <w:rPr>
          <w:rFonts w:ascii="Times New Roman" w:hAnsi="Times New Roman" w:cs="Times New Roman"/>
          <w:lang w:val="en-GB"/>
        </w:rPr>
        <w:t xml:space="preserve">TAKEDA </w:t>
      </w:r>
      <w:proofErr w:type="spellStart"/>
      <w:r w:rsidRPr="00E2560B">
        <w:rPr>
          <w:rFonts w:ascii="Times New Roman" w:hAnsi="Times New Roman" w:cs="Times New Roman"/>
          <w:lang w:val="en-GB"/>
        </w:rPr>
        <w:t>C</w:t>
      </w:r>
      <w:r w:rsidR="00EC345D">
        <w:rPr>
          <w:rFonts w:ascii="Times New Roman" w:hAnsi="Times New Roman" w:cs="Times New Roman"/>
          <w:lang w:val="en-GB"/>
        </w:rPr>
        <w:t>hido</w:t>
      </w:r>
      <w:proofErr w:type="spellEnd"/>
      <w:r w:rsidRPr="00E2560B">
        <w:rPr>
          <w:rFonts w:ascii="Times New Roman" w:hAnsi="Times New Roman" w:cs="Times New Roman"/>
          <w:lang w:val="en-GB"/>
        </w:rPr>
        <w:t xml:space="preserve">, “School Education and Religion in Japan”, </w:t>
      </w:r>
      <w:r w:rsidRPr="00E2560B">
        <w:rPr>
          <w:rFonts w:ascii="Times New Roman" w:hAnsi="Times New Roman" w:cs="Times New Roman"/>
          <w:i/>
          <w:iCs/>
          <w:lang w:val="en-GB"/>
        </w:rPr>
        <w:t>Contemporary Religions in Japan</w:t>
      </w:r>
      <w:r w:rsidRPr="00E2560B">
        <w:rPr>
          <w:rFonts w:ascii="Times New Roman" w:hAnsi="Times New Roman" w:cs="Times New Roman"/>
          <w:lang w:val="en-GB"/>
        </w:rPr>
        <w:t>, IX, 3, 1968, p. 211.</w:t>
      </w:r>
      <w:bookmarkEnd w:id="0"/>
    </w:p>
  </w:footnote>
  <w:footnote w:id="2">
    <w:p w14:paraId="3D9B2EC2" w14:textId="2A6BB1DB"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Id., pp. 223-225.</w:t>
      </w:r>
    </w:p>
  </w:footnote>
  <w:footnote w:id="3">
    <w:p w14:paraId="4929AB98" w14:textId="5DA7046F"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FUJIWARA Satoko, “Problems of teaching about religion in Japan: another textbook controversy against peace?”, </w:t>
      </w:r>
      <w:r w:rsidRPr="00E2560B">
        <w:rPr>
          <w:rFonts w:ascii="Times New Roman" w:hAnsi="Times New Roman" w:cs="Times New Roman"/>
          <w:i/>
          <w:iCs/>
          <w:lang w:val="en-GB"/>
        </w:rPr>
        <w:t>British Journal of Religious Education</w:t>
      </w:r>
      <w:r w:rsidRPr="00E2560B">
        <w:rPr>
          <w:rFonts w:ascii="Times New Roman" w:hAnsi="Times New Roman" w:cs="Times New Roman"/>
          <w:lang w:val="en-GB"/>
        </w:rPr>
        <w:t>, XXIX, 1, 2007, pp. 46-48.</w:t>
      </w:r>
    </w:p>
  </w:footnote>
  <w:footnote w:id="4">
    <w:p w14:paraId="17BBC8EC" w14:textId="72047F40"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T</w:t>
      </w:r>
      <w:r w:rsidR="00860E23">
        <w:rPr>
          <w:rFonts w:ascii="Times New Roman" w:hAnsi="Times New Roman" w:cs="Times New Roman"/>
          <w:lang w:val="en-GB"/>
        </w:rPr>
        <w:t>AKEDA</w:t>
      </w:r>
      <w:r w:rsidRPr="00E2560B">
        <w:rPr>
          <w:rFonts w:ascii="Times New Roman" w:hAnsi="Times New Roman" w:cs="Times New Roman"/>
          <w:lang w:val="en-GB"/>
        </w:rPr>
        <w:t xml:space="preserve">, “School Education and Religion in Japan”, </w:t>
      </w:r>
      <w:r w:rsidR="00D561A1" w:rsidRPr="00E2560B">
        <w:rPr>
          <w:rFonts w:ascii="Times New Roman" w:hAnsi="Times New Roman" w:cs="Times New Roman"/>
          <w:lang w:val="en-GB"/>
        </w:rPr>
        <w:t>p</w:t>
      </w:r>
      <w:r w:rsidRPr="00E2560B">
        <w:rPr>
          <w:rFonts w:ascii="Times New Roman" w:hAnsi="Times New Roman" w:cs="Times New Roman"/>
          <w:lang w:val="en-GB"/>
        </w:rPr>
        <w:t xml:space="preserve">p. 211-212; TAKASHI Naito, “Moral education in Japanese public schools”, </w:t>
      </w:r>
      <w:r w:rsidRPr="00E2560B">
        <w:rPr>
          <w:rFonts w:ascii="Times New Roman" w:hAnsi="Times New Roman" w:cs="Times New Roman"/>
          <w:i/>
          <w:iCs/>
          <w:lang w:val="en-GB"/>
        </w:rPr>
        <w:t>Moral Education Forum</w:t>
      </w:r>
      <w:r w:rsidRPr="00E2560B">
        <w:rPr>
          <w:rFonts w:ascii="Times New Roman" w:hAnsi="Times New Roman" w:cs="Times New Roman"/>
          <w:lang w:val="en-GB"/>
        </w:rPr>
        <w:t>, XV, 2, 1990, p. 27.</w:t>
      </w:r>
    </w:p>
  </w:footnote>
  <w:footnote w:id="5">
    <w:p w14:paraId="3D981CDC" w14:textId="6636BD2B"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T</w:t>
      </w:r>
      <w:r w:rsidR="00860E23">
        <w:rPr>
          <w:rFonts w:ascii="Times New Roman" w:hAnsi="Times New Roman" w:cs="Times New Roman"/>
          <w:lang w:val="en-GB"/>
        </w:rPr>
        <w:t>AKEDA</w:t>
      </w:r>
      <w:r w:rsidRPr="00E2560B">
        <w:rPr>
          <w:rFonts w:ascii="Times New Roman" w:hAnsi="Times New Roman" w:cs="Times New Roman"/>
          <w:lang w:val="en-GB"/>
        </w:rPr>
        <w:t>, “School Education and Religion in Japan”, p. 222.</w:t>
      </w:r>
    </w:p>
  </w:footnote>
  <w:footnote w:id="6">
    <w:p w14:paraId="7A89DE00" w14:textId="3210661F"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FUJIWARA, “Problems of teaching about religion in Japan</w:t>
      </w:r>
      <w:r w:rsidR="0033553C">
        <w:rPr>
          <w:rFonts w:ascii="Times New Roman" w:hAnsi="Times New Roman" w:cs="Times New Roman"/>
          <w:lang w:val="en-GB"/>
        </w:rPr>
        <w:t>…</w:t>
      </w:r>
      <w:r w:rsidRPr="00E2560B">
        <w:rPr>
          <w:rFonts w:ascii="Times New Roman" w:hAnsi="Times New Roman" w:cs="Times New Roman"/>
          <w:lang w:val="en-GB"/>
        </w:rPr>
        <w:t>”, p. 46.</w:t>
      </w:r>
    </w:p>
  </w:footnote>
  <w:footnote w:id="7">
    <w:p w14:paraId="42707ADD" w14:textId="762129D6"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T</w:t>
      </w:r>
      <w:r w:rsidR="0033553C">
        <w:rPr>
          <w:rFonts w:ascii="Times New Roman" w:hAnsi="Times New Roman" w:cs="Times New Roman"/>
          <w:lang w:val="en-GB"/>
        </w:rPr>
        <w:t>AKEDA</w:t>
      </w:r>
      <w:r w:rsidRPr="00E2560B">
        <w:rPr>
          <w:rFonts w:ascii="Times New Roman" w:hAnsi="Times New Roman" w:cs="Times New Roman"/>
          <w:lang w:val="en-GB"/>
        </w:rPr>
        <w:t>, “School Education and Religion in Japan”, p. 216; FUJIWARA, “Problems of teaching about religion in Japan</w:t>
      </w:r>
      <w:r w:rsidR="0033553C">
        <w:rPr>
          <w:rFonts w:ascii="Times New Roman" w:hAnsi="Times New Roman" w:cs="Times New Roman"/>
          <w:lang w:val="en-GB"/>
        </w:rPr>
        <w:t>…</w:t>
      </w:r>
      <w:r w:rsidRPr="00E2560B">
        <w:rPr>
          <w:rFonts w:ascii="Times New Roman" w:hAnsi="Times New Roman" w:cs="Times New Roman"/>
          <w:lang w:val="en-GB"/>
        </w:rPr>
        <w:t>”,</w:t>
      </w:r>
      <w:r w:rsidR="0033553C">
        <w:rPr>
          <w:rFonts w:ascii="Times New Roman" w:hAnsi="Times New Roman" w:cs="Times New Roman"/>
          <w:lang w:val="en-GB"/>
        </w:rPr>
        <w:t xml:space="preserve"> p</w:t>
      </w:r>
      <w:r w:rsidRPr="00E2560B">
        <w:rPr>
          <w:rFonts w:ascii="Times New Roman" w:hAnsi="Times New Roman" w:cs="Times New Roman"/>
          <w:lang w:val="en-GB"/>
        </w:rPr>
        <w:t xml:space="preserve">. 53; </w:t>
      </w:r>
      <w:r w:rsidR="0033553C">
        <w:rPr>
          <w:rFonts w:ascii="Times New Roman" w:hAnsi="Times New Roman" w:cs="Times New Roman"/>
          <w:lang w:val="en-GB"/>
        </w:rPr>
        <w:t xml:space="preserve">INOUE </w:t>
      </w:r>
      <w:proofErr w:type="spellStart"/>
      <w:r w:rsidRPr="00E2560B">
        <w:rPr>
          <w:rFonts w:ascii="Times New Roman" w:hAnsi="Times New Roman" w:cs="Times New Roman"/>
          <w:lang w:val="en-GB"/>
        </w:rPr>
        <w:t>N</w:t>
      </w:r>
      <w:r w:rsidR="0033553C">
        <w:rPr>
          <w:rFonts w:ascii="Times New Roman" w:hAnsi="Times New Roman" w:cs="Times New Roman"/>
          <w:lang w:val="en-GB"/>
        </w:rPr>
        <w:t>obutaka</w:t>
      </w:r>
      <w:proofErr w:type="spellEnd"/>
      <w:r w:rsidRPr="00E2560B">
        <w:rPr>
          <w:rFonts w:ascii="Times New Roman" w:hAnsi="Times New Roman" w:cs="Times New Roman"/>
          <w:lang w:val="en-GB"/>
        </w:rPr>
        <w:t xml:space="preserve">, “Religious Education in Contemporary Japan”, </w:t>
      </w:r>
      <w:r w:rsidRPr="00E2560B">
        <w:rPr>
          <w:rFonts w:ascii="Times New Roman" w:hAnsi="Times New Roman" w:cs="Times New Roman"/>
          <w:i/>
          <w:iCs/>
          <w:lang w:val="en-GB"/>
        </w:rPr>
        <w:t>Religion Compass</w:t>
      </w:r>
      <w:r w:rsidRPr="00E2560B">
        <w:rPr>
          <w:rFonts w:ascii="Times New Roman" w:hAnsi="Times New Roman" w:cs="Times New Roman"/>
          <w:lang w:val="en-GB"/>
        </w:rPr>
        <w:t>, III, 4, 2009, pp. 583-584.</w:t>
      </w:r>
    </w:p>
  </w:footnote>
  <w:footnote w:id="8">
    <w:p w14:paraId="200FD612" w14:textId="1F9910D1"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T</w:t>
      </w:r>
      <w:r w:rsidR="006C5E15">
        <w:rPr>
          <w:rFonts w:ascii="Times New Roman" w:hAnsi="Times New Roman" w:cs="Times New Roman"/>
          <w:lang w:val="en-GB"/>
        </w:rPr>
        <w:t>AKEDA</w:t>
      </w:r>
      <w:r w:rsidRPr="00E2560B">
        <w:rPr>
          <w:rFonts w:ascii="Times New Roman" w:hAnsi="Times New Roman" w:cs="Times New Roman"/>
          <w:lang w:val="en-GB"/>
        </w:rPr>
        <w:t xml:space="preserve">, “School Education and Religion in Japan”, pp. 217-218; TAMURA </w:t>
      </w:r>
      <w:proofErr w:type="spellStart"/>
      <w:r w:rsidRPr="00E2560B">
        <w:rPr>
          <w:rFonts w:ascii="Times New Roman" w:hAnsi="Times New Roman" w:cs="Times New Roman"/>
          <w:lang w:val="en-GB"/>
        </w:rPr>
        <w:t>Daiyū</w:t>
      </w:r>
      <w:proofErr w:type="spellEnd"/>
      <w:r w:rsidRPr="00E2560B">
        <w:rPr>
          <w:rFonts w:ascii="Times New Roman" w:hAnsi="Times New Roman" w:cs="Times New Roman"/>
          <w:lang w:val="en-GB"/>
        </w:rPr>
        <w:t xml:space="preserve">, TAMURA </w:t>
      </w:r>
      <w:proofErr w:type="spellStart"/>
      <w:r w:rsidRPr="00E2560B">
        <w:rPr>
          <w:rFonts w:ascii="Times New Roman" w:hAnsi="Times New Roman" w:cs="Times New Roman"/>
          <w:lang w:val="en-GB"/>
        </w:rPr>
        <w:t>Takanori</w:t>
      </w:r>
      <w:proofErr w:type="spellEnd"/>
      <w:r w:rsidRPr="00E2560B">
        <w:rPr>
          <w:rFonts w:ascii="Times New Roman" w:hAnsi="Times New Roman" w:cs="Times New Roman"/>
          <w:lang w:val="en-GB"/>
        </w:rPr>
        <w:t xml:space="preserve">, “Reflexive Self-Identification of Internet Users and the Authority of </w:t>
      </w:r>
      <w:proofErr w:type="spellStart"/>
      <w:r w:rsidRPr="00E2560B">
        <w:rPr>
          <w:rFonts w:ascii="Times New Roman" w:hAnsi="Times New Roman" w:cs="Times New Roman"/>
          <w:lang w:val="en-GB"/>
        </w:rPr>
        <w:t>Sōka</w:t>
      </w:r>
      <w:proofErr w:type="spellEnd"/>
      <w:r w:rsidRPr="00E2560B">
        <w:rPr>
          <w:rFonts w:ascii="Times New Roman" w:hAnsi="Times New Roman" w:cs="Times New Roman"/>
          <w:lang w:val="en-GB"/>
        </w:rPr>
        <w:t xml:space="preserve"> Gakkai: Analysis of Discourse in a Japanese BBS”, in Erica </w:t>
      </w:r>
      <w:proofErr w:type="spellStart"/>
      <w:r w:rsidRPr="00E2560B">
        <w:rPr>
          <w:rFonts w:ascii="Times New Roman" w:hAnsi="Times New Roman" w:cs="Times New Roman"/>
          <w:lang w:val="en-GB"/>
        </w:rPr>
        <w:t>Baffelli</w:t>
      </w:r>
      <w:proofErr w:type="spellEnd"/>
      <w:r w:rsidRPr="00E2560B">
        <w:rPr>
          <w:rFonts w:ascii="Times New Roman" w:hAnsi="Times New Roman" w:cs="Times New Roman"/>
          <w:lang w:val="en-GB"/>
        </w:rPr>
        <w:t xml:space="preserve">, Ian Reader, Birgit </w:t>
      </w:r>
      <w:proofErr w:type="spellStart"/>
      <w:r w:rsidRPr="00E2560B">
        <w:rPr>
          <w:rFonts w:ascii="Times New Roman" w:hAnsi="Times New Roman" w:cs="Times New Roman"/>
          <w:lang w:val="en-GB"/>
        </w:rPr>
        <w:t>Staemmler</w:t>
      </w:r>
      <w:proofErr w:type="spellEnd"/>
      <w:r w:rsidRPr="00E2560B">
        <w:rPr>
          <w:rFonts w:ascii="Times New Roman" w:hAnsi="Times New Roman" w:cs="Times New Roman"/>
          <w:lang w:val="en-GB"/>
        </w:rPr>
        <w:t xml:space="preserve"> (a </w:t>
      </w:r>
      <w:proofErr w:type="spellStart"/>
      <w:r w:rsidRPr="00E2560B">
        <w:rPr>
          <w:rFonts w:ascii="Times New Roman" w:hAnsi="Times New Roman" w:cs="Times New Roman"/>
          <w:lang w:val="en-GB"/>
        </w:rPr>
        <w:t>cura</w:t>
      </w:r>
      <w:proofErr w:type="spellEnd"/>
      <w:r w:rsidRPr="00E2560B">
        <w:rPr>
          <w:rFonts w:ascii="Times New Roman" w:hAnsi="Times New Roman" w:cs="Times New Roman"/>
          <w:lang w:val="en-GB"/>
        </w:rPr>
        <w:t xml:space="preserve"> di), </w:t>
      </w:r>
      <w:r w:rsidRPr="00E2560B">
        <w:rPr>
          <w:rFonts w:ascii="Times New Roman" w:hAnsi="Times New Roman" w:cs="Times New Roman"/>
          <w:i/>
          <w:iCs/>
          <w:lang w:val="en-GB"/>
        </w:rPr>
        <w:t>Japanese Religions on the Internet: Innovation, Representation, and Authority</w:t>
      </w:r>
      <w:r w:rsidRPr="00E2560B">
        <w:rPr>
          <w:rFonts w:ascii="Times New Roman" w:hAnsi="Times New Roman" w:cs="Times New Roman"/>
          <w:lang w:val="en-GB"/>
        </w:rPr>
        <w:t>, New York, Routledge, 2011, pp. 189-191.</w:t>
      </w:r>
    </w:p>
  </w:footnote>
  <w:footnote w:id="9">
    <w:p w14:paraId="7476486E" w14:textId="0C7F5B35"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T</w:t>
      </w:r>
      <w:r w:rsidR="006C5E15">
        <w:rPr>
          <w:rFonts w:ascii="Times New Roman" w:hAnsi="Times New Roman" w:cs="Times New Roman"/>
          <w:lang w:val="en-GB"/>
        </w:rPr>
        <w:t>AKEDA</w:t>
      </w:r>
      <w:r w:rsidRPr="00E2560B">
        <w:rPr>
          <w:rFonts w:ascii="Times New Roman" w:hAnsi="Times New Roman" w:cs="Times New Roman"/>
          <w:lang w:val="en-GB"/>
        </w:rPr>
        <w:t>, “School Education and Religion in Japan”, pp. 213-214.</w:t>
      </w:r>
    </w:p>
  </w:footnote>
  <w:footnote w:id="10">
    <w:p w14:paraId="7FC99E4A" w14:textId="483A1382" w:rsidR="008E442E" w:rsidRPr="00E2560B" w:rsidRDefault="008E442E">
      <w:pPr>
        <w:pStyle w:val="Testonotaapidipagina"/>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TAKASHI Naito, “Moral education in Japanese public schools”, </w:t>
      </w:r>
      <w:r w:rsidRPr="00E2560B">
        <w:rPr>
          <w:rFonts w:ascii="Times New Roman" w:hAnsi="Times New Roman" w:cs="Times New Roman"/>
          <w:i/>
          <w:iCs/>
          <w:lang w:val="en-GB"/>
        </w:rPr>
        <w:t>Moral Education Forum</w:t>
      </w:r>
      <w:r w:rsidRPr="00E2560B">
        <w:rPr>
          <w:rFonts w:ascii="Times New Roman" w:hAnsi="Times New Roman" w:cs="Times New Roman"/>
          <w:lang w:val="en-GB"/>
        </w:rPr>
        <w:t>, XV, 2, 1990, pp. 30-32.</w:t>
      </w:r>
    </w:p>
  </w:footnote>
  <w:footnote w:id="11">
    <w:p w14:paraId="1C995947" w14:textId="0B7B6D9F"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w:t>
      </w:r>
      <w:bookmarkStart w:id="1" w:name="_Hlk48238992"/>
      <w:r w:rsidR="008E442E" w:rsidRPr="00E2560B">
        <w:rPr>
          <w:rFonts w:ascii="Times New Roman" w:hAnsi="Times New Roman" w:cs="Times New Roman"/>
          <w:lang w:val="en-GB"/>
        </w:rPr>
        <w:t>Id</w:t>
      </w:r>
      <w:r w:rsidRPr="00E2560B">
        <w:rPr>
          <w:rFonts w:ascii="Times New Roman" w:hAnsi="Times New Roman" w:cs="Times New Roman"/>
          <w:lang w:val="en-GB"/>
        </w:rPr>
        <w:t>.</w:t>
      </w:r>
      <w:bookmarkEnd w:id="1"/>
      <w:r w:rsidR="008E442E" w:rsidRPr="00E2560B">
        <w:rPr>
          <w:rFonts w:ascii="Times New Roman" w:hAnsi="Times New Roman" w:cs="Times New Roman"/>
          <w:lang w:val="en-GB"/>
        </w:rPr>
        <w:t>, pp. 27-37.</w:t>
      </w:r>
    </w:p>
  </w:footnote>
  <w:footnote w:id="12">
    <w:p w14:paraId="4FEAB55B" w14:textId="155F1190"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FUJIWARA, “Problems of teaching about religion in Japan</w:t>
      </w:r>
      <w:r w:rsidR="00424E53">
        <w:rPr>
          <w:rFonts w:ascii="Times New Roman" w:hAnsi="Times New Roman" w:cs="Times New Roman"/>
          <w:lang w:val="en-GB"/>
        </w:rPr>
        <w:t>…</w:t>
      </w:r>
      <w:r w:rsidRPr="00E2560B">
        <w:rPr>
          <w:rFonts w:ascii="Times New Roman" w:hAnsi="Times New Roman" w:cs="Times New Roman"/>
          <w:lang w:val="en-GB"/>
        </w:rPr>
        <w:t>”, p. 54.</w:t>
      </w:r>
    </w:p>
  </w:footnote>
  <w:footnote w:id="13">
    <w:p w14:paraId="7B877397" w14:textId="5905FE7F"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Id., p.56.</w:t>
      </w:r>
    </w:p>
  </w:footnote>
  <w:footnote w:id="14">
    <w:p w14:paraId="46213A95" w14:textId="1DB6EACC"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I</w:t>
      </w:r>
      <w:r w:rsidR="0035730A">
        <w:rPr>
          <w:rFonts w:ascii="Times New Roman" w:hAnsi="Times New Roman" w:cs="Times New Roman"/>
          <w:lang w:val="en-GB"/>
        </w:rPr>
        <w:t>NOUE</w:t>
      </w:r>
      <w:r w:rsidRPr="00E2560B">
        <w:rPr>
          <w:rFonts w:ascii="Times New Roman" w:hAnsi="Times New Roman" w:cs="Times New Roman"/>
          <w:lang w:val="en-GB"/>
        </w:rPr>
        <w:t>, “Religious Education in Contemporary Japan”, pp. 585-587.</w:t>
      </w:r>
    </w:p>
  </w:footnote>
  <w:footnote w:id="15">
    <w:p w14:paraId="14B316F1" w14:textId="06788736"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Id., pp. 581-582.</w:t>
      </w:r>
    </w:p>
  </w:footnote>
  <w:footnote w:id="16">
    <w:p w14:paraId="20B4B351" w14:textId="462587E5"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TAKASHI, “Moral education in Japanese public schools”, pp. 27-28.</w:t>
      </w:r>
    </w:p>
  </w:footnote>
  <w:footnote w:id="17">
    <w:p w14:paraId="01D6B769" w14:textId="1F69B4B8"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FUJIWARA, “Problems of teaching about religion in Japan</w:t>
      </w:r>
      <w:r w:rsidR="00B73913">
        <w:rPr>
          <w:rFonts w:ascii="Times New Roman" w:hAnsi="Times New Roman" w:cs="Times New Roman"/>
          <w:lang w:val="en-GB"/>
        </w:rPr>
        <w:t>…</w:t>
      </w:r>
      <w:r w:rsidRPr="00E2560B">
        <w:rPr>
          <w:rFonts w:ascii="Times New Roman" w:hAnsi="Times New Roman" w:cs="Times New Roman"/>
          <w:lang w:val="en-GB"/>
        </w:rPr>
        <w:t>”, pp. 48-51.</w:t>
      </w:r>
    </w:p>
  </w:footnote>
  <w:footnote w:id="18">
    <w:p w14:paraId="231A61A2" w14:textId="750C05EC"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Id., p. 51.</w:t>
      </w:r>
    </w:p>
  </w:footnote>
  <w:footnote w:id="19">
    <w:p w14:paraId="78CC4403" w14:textId="62C0432A"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FUJIWARA</w:t>
      </w:r>
      <w:r w:rsidR="00B04331">
        <w:rPr>
          <w:rFonts w:ascii="Times New Roman" w:hAnsi="Times New Roman" w:cs="Times New Roman"/>
          <w:lang w:val="en-GB"/>
        </w:rPr>
        <w:t xml:space="preserve"> Satoko</w:t>
      </w:r>
      <w:r w:rsidRPr="00E2560B">
        <w:rPr>
          <w:rFonts w:ascii="Times New Roman" w:hAnsi="Times New Roman" w:cs="Times New Roman"/>
          <w:lang w:val="en-GB"/>
        </w:rPr>
        <w:t xml:space="preserve">, “Survey on Religion and Higher Education in Japan”, </w:t>
      </w:r>
      <w:r w:rsidR="00B04331" w:rsidRPr="00E2560B">
        <w:rPr>
          <w:rFonts w:ascii="Times New Roman" w:hAnsi="Times New Roman" w:cs="Times New Roman"/>
          <w:i/>
          <w:iCs/>
          <w:lang w:val="en-GB"/>
        </w:rPr>
        <w:t>Japanese Journal of Religious Studies</w:t>
      </w:r>
      <w:r w:rsidR="00B04331" w:rsidRPr="00E2560B">
        <w:rPr>
          <w:rFonts w:ascii="Times New Roman" w:hAnsi="Times New Roman" w:cs="Times New Roman"/>
          <w:lang w:val="en-GB"/>
        </w:rPr>
        <w:t xml:space="preserve">, XXXII, 2, 2005, </w:t>
      </w:r>
      <w:r w:rsidRPr="00E2560B">
        <w:rPr>
          <w:rFonts w:ascii="Times New Roman" w:hAnsi="Times New Roman" w:cs="Times New Roman"/>
          <w:lang w:val="en-GB"/>
        </w:rPr>
        <w:t>pp. 353-370.</w:t>
      </w:r>
    </w:p>
  </w:footnote>
  <w:footnote w:id="20">
    <w:p w14:paraId="2C70FC3A" w14:textId="1C19E965"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TAKASHI, “Moral education in Japanese public schools”, p. 29.</w:t>
      </w:r>
    </w:p>
  </w:footnote>
  <w:footnote w:id="21">
    <w:p w14:paraId="2677F4F7" w14:textId="291B8A74" w:rsidR="00C55AE9" w:rsidRPr="00E2560B" w:rsidRDefault="00C55AE9"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w:t>
      </w:r>
      <w:r w:rsidR="00B73913">
        <w:rPr>
          <w:rFonts w:ascii="Times New Roman" w:hAnsi="Times New Roman" w:cs="Times New Roman"/>
          <w:lang w:val="en-GB"/>
        </w:rPr>
        <w:t>INOUE</w:t>
      </w:r>
      <w:r w:rsidRPr="00E2560B">
        <w:rPr>
          <w:rFonts w:ascii="Times New Roman" w:hAnsi="Times New Roman" w:cs="Times New Roman"/>
          <w:lang w:val="en-GB"/>
        </w:rPr>
        <w:t>, “Religious Education in Contemporary Japan”, p. 582.</w:t>
      </w:r>
    </w:p>
  </w:footnote>
  <w:footnote w:id="22">
    <w:p w14:paraId="7E52F1DB" w14:textId="611E3B8A" w:rsidR="00675965" w:rsidRPr="00E2560B" w:rsidRDefault="00675965"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w:t>
      </w:r>
      <w:r w:rsidR="00C97CE9" w:rsidRPr="00E2560B">
        <w:rPr>
          <w:rFonts w:ascii="Times New Roman" w:hAnsi="Times New Roman" w:cs="Times New Roman"/>
          <w:lang w:val="en-GB"/>
        </w:rPr>
        <w:t>Id.</w:t>
      </w:r>
      <w:r w:rsidRPr="00E2560B">
        <w:rPr>
          <w:rFonts w:ascii="Times New Roman" w:hAnsi="Times New Roman" w:cs="Times New Roman"/>
          <w:lang w:val="en-GB"/>
        </w:rPr>
        <w:t>, pp. 586-589.</w:t>
      </w:r>
    </w:p>
  </w:footnote>
  <w:footnote w:id="23">
    <w:p w14:paraId="4C6104EA" w14:textId="0BBA91D5" w:rsidR="00675965" w:rsidRPr="00E2560B" w:rsidRDefault="00675965"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w:t>
      </w:r>
      <w:r w:rsidR="00F95C0F" w:rsidRPr="00E2560B">
        <w:rPr>
          <w:rFonts w:ascii="Times New Roman" w:hAnsi="Times New Roman" w:cs="Times New Roman"/>
          <w:lang w:val="en-GB"/>
        </w:rPr>
        <w:t>FUJIWARA, “Survey on Religion and Higher Education in Japan”, p. 355.</w:t>
      </w:r>
    </w:p>
  </w:footnote>
  <w:footnote w:id="24">
    <w:p w14:paraId="32E3ACAA" w14:textId="482B6A2A" w:rsidR="00727878" w:rsidRPr="00E2560B" w:rsidRDefault="00727878"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FUJIWARA, “Problems of teaching about religion in Japan</w:t>
      </w:r>
      <w:r w:rsidR="00C10CAE">
        <w:rPr>
          <w:rFonts w:ascii="Times New Roman" w:hAnsi="Times New Roman" w:cs="Times New Roman"/>
          <w:lang w:val="en-GB"/>
        </w:rPr>
        <w:t>…</w:t>
      </w:r>
      <w:r w:rsidRPr="00E2560B">
        <w:rPr>
          <w:rFonts w:ascii="Times New Roman" w:hAnsi="Times New Roman" w:cs="Times New Roman"/>
          <w:lang w:val="en-GB"/>
        </w:rPr>
        <w:t>”, p. 56.</w:t>
      </w:r>
    </w:p>
  </w:footnote>
  <w:footnote w:id="25">
    <w:p w14:paraId="7B99C003" w14:textId="7153E7A5" w:rsidR="001451FA" w:rsidRPr="00E2560B" w:rsidRDefault="001451FA"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I</w:t>
      </w:r>
      <w:r w:rsidR="00C10CAE">
        <w:rPr>
          <w:rFonts w:ascii="Times New Roman" w:hAnsi="Times New Roman" w:cs="Times New Roman"/>
          <w:lang w:val="en-GB"/>
        </w:rPr>
        <w:t>NOUE</w:t>
      </w:r>
      <w:r w:rsidRPr="00E2560B">
        <w:rPr>
          <w:rFonts w:ascii="Times New Roman" w:hAnsi="Times New Roman" w:cs="Times New Roman"/>
          <w:lang w:val="en-GB"/>
        </w:rPr>
        <w:t>, “Religious Education in Contemporary Japan”, pp. 586-589.</w:t>
      </w:r>
    </w:p>
  </w:footnote>
  <w:footnote w:id="26">
    <w:p w14:paraId="49E5D18F" w14:textId="2CE705CB" w:rsidR="008E18B5" w:rsidRPr="00E2560B" w:rsidRDefault="008E18B5" w:rsidP="00D561A1">
      <w:pPr>
        <w:pStyle w:val="Testonotaapidipagina"/>
        <w:spacing w:line="276" w:lineRule="auto"/>
        <w:jc w:val="both"/>
        <w:rPr>
          <w:rFonts w:ascii="Times New Roman" w:hAnsi="Times New Roman" w:cs="Times New Roman"/>
          <w:lang w:val="en-GB"/>
        </w:rPr>
      </w:pPr>
      <w:r w:rsidRPr="00E2560B">
        <w:rPr>
          <w:rStyle w:val="Rimandonotaapidipagina"/>
          <w:rFonts w:ascii="Times New Roman" w:hAnsi="Times New Roman" w:cs="Times New Roman"/>
        </w:rPr>
        <w:footnoteRef/>
      </w:r>
      <w:r w:rsidRPr="00E2560B">
        <w:rPr>
          <w:rFonts w:ascii="Times New Roman" w:hAnsi="Times New Roman" w:cs="Times New Roman"/>
          <w:lang w:val="en-GB"/>
        </w:rPr>
        <w:t xml:space="preserve"> </w:t>
      </w:r>
      <w:r w:rsidR="00814353" w:rsidRPr="00E2560B">
        <w:rPr>
          <w:rFonts w:ascii="Times New Roman" w:hAnsi="Times New Roman" w:cs="Times New Roman"/>
          <w:lang w:val="en-GB"/>
        </w:rPr>
        <w:t>T</w:t>
      </w:r>
      <w:r w:rsidR="00CB608F">
        <w:rPr>
          <w:rFonts w:ascii="Times New Roman" w:hAnsi="Times New Roman" w:cs="Times New Roman"/>
          <w:lang w:val="en-GB"/>
        </w:rPr>
        <w:t>AKEDA</w:t>
      </w:r>
      <w:r w:rsidR="00814353" w:rsidRPr="00E2560B">
        <w:rPr>
          <w:rFonts w:ascii="Times New Roman" w:hAnsi="Times New Roman" w:cs="Times New Roman"/>
          <w:lang w:val="en-GB"/>
        </w:rPr>
        <w:t xml:space="preserve">, “School Education and Religion in Japan”, pp. 227-228; </w:t>
      </w:r>
      <w:r w:rsidR="00E2560B">
        <w:rPr>
          <w:rFonts w:ascii="Times New Roman" w:hAnsi="Times New Roman" w:cs="Times New Roman"/>
          <w:lang w:val="en-GB"/>
        </w:rPr>
        <w:t>INOUE</w:t>
      </w:r>
      <w:r w:rsidRPr="00E2560B">
        <w:rPr>
          <w:rFonts w:ascii="Times New Roman" w:hAnsi="Times New Roman" w:cs="Times New Roman"/>
          <w:lang w:val="en-GB"/>
        </w:rPr>
        <w:t>, “Religious Education in Contemporary Japan”, p. 592; TAKASHI, “Moral education in Japanese public schools”, pp. 30-32;</w:t>
      </w:r>
      <w:r w:rsidR="00814353" w:rsidRPr="00E2560B">
        <w:rPr>
          <w:rFonts w:ascii="Times New Roman" w:hAnsi="Times New Roman" w:cs="Times New Roman"/>
          <w:lang w:val="en-GB"/>
        </w:rPr>
        <w:t xml:space="preserve"> </w:t>
      </w:r>
      <w:bookmarkStart w:id="2" w:name="_Hlk48318273"/>
      <w:r w:rsidR="00814353" w:rsidRPr="00E2560B">
        <w:rPr>
          <w:rFonts w:ascii="Times New Roman" w:hAnsi="Times New Roman" w:cs="Times New Roman"/>
          <w:lang w:val="en-GB"/>
        </w:rPr>
        <w:t>FUJIWARA, “Survey on Religion and Higher Education in Japan”, p. 359.</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12919"/>
    <w:multiLevelType w:val="hybridMultilevel"/>
    <w:tmpl w:val="66DA382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1092C36"/>
    <w:multiLevelType w:val="hybridMultilevel"/>
    <w:tmpl w:val="B25E5408"/>
    <w:lvl w:ilvl="0" w:tplc="FAB0F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08A"/>
    <w:rsid w:val="000148D0"/>
    <w:rsid w:val="0003098D"/>
    <w:rsid w:val="00041F2F"/>
    <w:rsid w:val="00046874"/>
    <w:rsid w:val="000903F8"/>
    <w:rsid w:val="00092DCC"/>
    <w:rsid w:val="0009529D"/>
    <w:rsid w:val="000A336C"/>
    <w:rsid w:val="000B61AF"/>
    <w:rsid w:val="001451FA"/>
    <w:rsid w:val="001606C1"/>
    <w:rsid w:val="001809AD"/>
    <w:rsid w:val="001832EE"/>
    <w:rsid w:val="001A698E"/>
    <w:rsid w:val="001B23C1"/>
    <w:rsid w:val="001F2092"/>
    <w:rsid w:val="0022440F"/>
    <w:rsid w:val="00224E68"/>
    <w:rsid w:val="002619B9"/>
    <w:rsid w:val="00280642"/>
    <w:rsid w:val="002A5FD1"/>
    <w:rsid w:val="002B3A6D"/>
    <w:rsid w:val="002D0769"/>
    <w:rsid w:val="002D7457"/>
    <w:rsid w:val="0033553C"/>
    <w:rsid w:val="00346A11"/>
    <w:rsid w:val="0035730A"/>
    <w:rsid w:val="0036715C"/>
    <w:rsid w:val="00370596"/>
    <w:rsid w:val="0039485A"/>
    <w:rsid w:val="00394C21"/>
    <w:rsid w:val="003A40AA"/>
    <w:rsid w:val="003B32D0"/>
    <w:rsid w:val="003C401B"/>
    <w:rsid w:val="003C51BB"/>
    <w:rsid w:val="003E145B"/>
    <w:rsid w:val="003F0C95"/>
    <w:rsid w:val="003F5969"/>
    <w:rsid w:val="00400458"/>
    <w:rsid w:val="00424E53"/>
    <w:rsid w:val="00427D92"/>
    <w:rsid w:val="0043330A"/>
    <w:rsid w:val="004451A2"/>
    <w:rsid w:val="00450E62"/>
    <w:rsid w:val="00456874"/>
    <w:rsid w:val="0048624C"/>
    <w:rsid w:val="004A6ACB"/>
    <w:rsid w:val="004C0F8C"/>
    <w:rsid w:val="004C15A9"/>
    <w:rsid w:val="004C466E"/>
    <w:rsid w:val="004D09EE"/>
    <w:rsid w:val="004D293D"/>
    <w:rsid w:val="004D3A6D"/>
    <w:rsid w:val="004D3AFC"/>
    <w:rsid w:val="0050487F"/>
    <w:rsid w:val="00557422"/>
    <w:rsid w:val="005614EF"/>
    <w:rsid w:val="0059652D"/>
    <w:rsid w:val="005A2719"/>
    <w:rsid w:val="005D10E4"/>
    <w:rsid w:val="005D3C3B"/>
    <w:rsid w:val="005E48C2"/>
    <w:rsid w:val="00602170"/>
    <w:rsid w:val="00624212"/>
    <w:rsid w:val="0063115D"/>
    <w:rsid w:val="00675965"/>
    <w:rsid w:val="006771B1"/>
    <w:rsid w:val="00682573"/>
    <w:rsid w:val="00687BEC"/>
    <w:rsid w:val="006A20B5"/>
    <w:rsid w:val="006C5E15"/>
    <w:rsid w:val="006D40B2"/>
    <w:rsid w:val="006D7ACE"/>
    <w:rsid w:val="007057D1"/>
    <w:rsid w:val="00727878"/>
    <w:rsid w:val="0074134D"/>
    <w:rsid w:val="00745007"/>
    <w:rsid w:val="00747937"/>
    <w:rsid w:val="007617C8"/>
    <w:rsid w:val="0077195A"/>
    <w:rsid w:val="007870E7"/>
    <w:rsid w:val="007A0086"/>
    <w:rsid w:val="007B6FF0"/>
    <w:rsid w:val="007C5AD1"/>
    <w:rsid w:val="007C5D49"/>
    <w:rsid w:val="007D38FB"/>
    <w:rsid w:val="00810221"/>
    <w:rsid w:val="00810F66"/>
    <w:rsid w:val="00814353"/>
    <w:rsid w:val="00817A4B"/>
    <w:rsid w:val="00823204"/>
    <w:rsid w:val="00847EF3"/>
    <w:rsid w:val="00860E23"/>
    <w:rsid w:val="00872CE6"/>
    <w:rsid w:val="00877EA2"/>
    <w:rsid w:val="008901A4"/>
    <w:rsid w:val="00891C23"/>
    <w:rsid w:val="0089708A"/>
    <w:rsid w:val="008A208D"/>
    <w:rsid w:val="008A5E9C"/>
    <w:rsid w:val="008E18B5"/>
    <w:rsid w:val="008E442E"/>
    <w:rsid w:val="0090303F"/>
    <w:rsid w:val="00914714"/>
    <w:rsid w:val="00922AA8"/>
    <w:rsid w:val="00967DC6"/>
    <w:rsid w:val="00972653"/>
    <w:rsid w:val="00995C25"/>
    <w:rsid w:val="009A22DB"/>
    <w:rsid w:val="009F114E"/>
    <w:rsid w:val="00A2250C"/>
    <w:rsid w:val="00A32506"/>
    <w:rsid w:val="00A34A8E"/>
    <w:rsid w:val="00A825E3"/>
    <w:rsid w:val="00AC44CD"/>
    <w:rsid w:val="00AD5BDE"/>
    <w:rsid w:val="00AE52F3"/>
    <w:rsid w:val="00AF4E22"/>
    <w:rsid w:val="00B032DF"/>
    <w:rsid w:val="00B04331"/>
    <w:rsid w:val="00B42D2E"/>
    <w:rsid w:val="00B46E5C"/>
    <w:rsid w:val="00B544FE"/>
    <w:rsid w:val="00B66431"/>
    <w:rsid w:val="00B73913"/>
    <w:rsid w:val="00BA67D8"/>
    <w:rsid w:val="00BE0284"/>
    <w:rsid w:val="00BF107A"/>
    <w:rsid w:val="00C013F9"/>
    <w:rsid w:val="00C06503"/>
    <w:rsid w:val="00C10CAE"/>
    <w:rsid w:val="00C20E73"/>
    <w:rsid w:val="00C221F9"/>
    <w:rsid w:val="00C24E2B"/>
    <w:rsid w:val="00C44B96"/>
    <w:rsid w:val="00C55AE9"/>
    <w:rsid w:val="00C626C2"/>
    <w:rsid w:val="00C630B5"/>
    <w:rsid w:val="00C836A6"/>
    <w:rsid w:val="00C97CE9"/>
    <w:rsid w:val="00CB608F"/>
    <w:rsid w:val="00CC72E4"/>
    <w:rsid w:val="00CD1B98"/>
    <w:rsid w:val="00CF7C5A"/>
    <w:rsid w:val="00D01531"/>
    <w:rsid w:val="00D12943"/>
    <w:rsid w:val="00D159A9"/>
    <w:rsid w:val="00D436C3"/>
    <w:rsid w:val="00D442D6"/>
    <w:rsid w:val="00D44C5C"/>
    <w:rsid w:val="00D561A1"/>
    <w:rsid w:val="00D90077"/>
    <w:rsid w:val="00DA609D"/>
    <w:rsid w:val="00DA6508"/>
    <w:rsid w:val="00DC6A77"/>
    <w:rsid w:val="00DF705F"/>
    <w:rsid w:val="00E064E3"/>
    <w:rsid w:val="00E2560B"/>
    <w:rsid w:val="00E5713A"/>
    <w:rsid w:val="00E6356C"/>
    <w:rsid w:val="00E71CAE"/>
    <w:rsid w:val="00E84B39"/>
    <w:rsid w:val="00EA0AE4"/>
    <w:rsid w:val="00EA4766"/>
    <w:rsid w:val="00EC345D"/>
    <w:rsid w:val="00EC7769"/>
    <w:rsid w:val="00ED4775"/>
    <w:rsid w:val="00EF0BFF"/>
    <w:rsid w:val="00EF0C95"/>
    <w:rsid w:val="00F06679"/>
    <w:rsid w:val="00F07310"/>
    <w:rsid w:val="00F10FFE"/>
    <w:rsid w:val="00F244DE"/>
    <w:rsid w:val="00F30169"/>
    <w:rsid w:val="00F30997"/>
    <w:rsid w:val="00F37BFE"/>
    <w:rsid w:val="00F517F8"/>
    <w:rsid w:val="00F567B4"/>
    <w:rsid w:val="00F65CC1"/>
    <w:rsid w:val="00F917F5"/>
    <w:rsid w:val="00F93454"/>
    <w:rsid w:val="00F95C0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EB7D4"/>
  <w15:docId w15:val="{B54C20E0-A34F-421B-AB80-C005F5C1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708A"/>
    <w:pPr>
      <w:ind w:left="720"/>
      <w:contextualSpacing/>
    </w:pPr>
  </w:style>
  <w:style w:type="paragraph" w:styleId="Intestazione">
    <w:name w:val="header"/>
    <w:basedOn w:val="Normale"/>
    <w:link w:val="IntestazioneCarattere"/>
    <w:uiPriority w:val="99"/>
    <w:unhideWhenUsed/>
    <w:rsid w:val="00B544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44FE"/>
  </w:style>
  <w:style w:type="paragraph" w:styleId="Pidipagina">
    <w:name w:val="footer"/>
    <w:basedOn w:val="Normale"/>
    <w:link w:val="PidipaginaCarattere"/>
    <w:uiPriority w:val="99"/>
    <w:unhideWhenUsed/>
    <w:rsid w:val="00B544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44FE"/>
  </w:style>
  <w:style w:type="paragraph" w:styleId="Testonotaapidipagina">
    <w:name w:val="footnote text"/>
    <w:basedOn w:val="Normale"/>
    <w:link w:val="TestonotaapidipaginaCarattere"/>
    <w:uiPriority w:val="99"/>
    <w:unhideWhenUsed/>
    <w:rsid w:val="00A34A8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34A8E"/>
    <w:rPr>
      <w:sz w:val="20"/>
      <w:szCs w:val="20"/>
    </w:rPr>
  </w:style>
  <w:style w:type="character" w:styleId="Rimandonotaapidipagina">
    <w:name w:val="footnote reference"/>
    <w:basedOn w:val="Carpredefinitoparagrafo"/>
    <w:uiPriority w:val="99"/>
    <w:semiHidden/>
    <w:unhideWhenUsed/>
    <w:rsid w:val="00A34A8E"/>
    <w:rPr>
      <w:vertAlign w:val="superscript"/>
    </w:rPr>
  </w:style>
  <w:style w:type="paragraph" w:styleId="Titolo">
    <w:name w:val="Title"/>
    <w:basedOn w:val="Normale"/>
    <w:next w:val="Normale"/>
    <w:link w:val="TitoloCarattere"/>
    <w:uiPriority w:val="10"/>
    <w:qFormat/>
    <w:rsid w:val="00B42D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2D2E"/>
    <w:rPr>
      <w:rFonts w:asciiTheme="majorHAnsi" w:eastAsiaTheme="majorEastAsia" w:hAnsiTheme="majorHAnsi" w:cstheme="majorBidi"/>
      <w:spacing w:val="-10"/>
      <w:kern w:val="28"/>
      <w:sz w:val="56"/>
      <w:szCs w:val="56"/>
    </w:rPr>
  </w:style>
  <w:style w:type="character" w:styleId="Rimandocommento">
    <w:name w:val="annotation reference"/>
    <w:basedOn w:val="Carpredefinitoparagrafo"/>
    <w:uiPriority w:val="99"/>
    <w:semiHidden/>
    <w:unhideWhenUsed/>
    <w:rsid w:val="00747937"/>
    <w:rPr>
      <w:sz w:val="16"/>
      <w:szCs w:val="16"/>
    </w:rPr>
  </w:style>
  <w:style w:type="paragraph" w:styleId="Testocommento">
    <w:name w:val="annotation text"/>
    <w:basedOn w:val="Normale"/>
    <w:link w:val="TestocommentoCarattere"/>
    <w:uiPriority w:val="99"/>
    <w:semiHidden/>
    <w:unhideWhenUsed/>
    <w:rsid w:val="007479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47937"/>
    <w:rPr>
      <w:sz w:val="20"/>
      <w:szCs w:val="20"/>
    </w:rPr>
  </w:style>
  <w:style w:type="paragraph" w:styleId="Soggettocommento">
    <w:name w:val="annotation subject"/>
    <w:basedOn w:val="Testocommento"/>
    <w:next w:val="Testocommento"/>
    <w:link w:val="SoggettocommentoCarattere"/>
    <w:uiPriority w:val="99"/>
    <w:semiHidden/>
    <w:unhideWhenUsed/>
    <w:rsid w:val="00747937"/>
    <w:rPr>
      <w:b/>
      <w:bCs/>
    </w:rPr>
  </w:style>
  <w:style w:type="character" w:customStyle="1" w:styleId="SoggettocommentoCarattere">
    <w:name w:val="Soggetto commento Carattere"/>
    <w:basedOn w:val="TestocommentoCarattere"/>
    <w:link w:val="Soggettocommento"/>
    <w:uiPriority w:val="99"/>
    <w:semiHidden/>
    <w:rsid w:val="00747937"/>
    <w:rPr>
      <w:b/>
      <w:bCs/>
      <w:sz w:val="20"/>
      <w:szCs w:val="20"/>
    </w:rPr>
  </w:style>
  <w:style w:type="paragraph" w:styleId="Testofumetto">
    <w:name w:val="Balloon Text"/>
    <w:basedOn w:val="Normale"/>
    <w:link w:val="TestofumettoCarattere"/>
    <w:uiPriority w:val="99"/>
    <w:semiHidden/>
    <w:unhideWhenUsed/>
    <w:rsid w:val="007479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7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833200">
      <w:bodyDiv w:val="1"/>
      <w:marLeft w:val="0"/>
      <w:marRight w:val="0"/>
      <w:marTop w:val="0"/>
      <w:marBottom w:val="0"/>
      <w:divBdr>
        <w:top w:val="none" w:sz="0" w:space="0" w:color="auto"/>
        <w:left w:val="none" w:sz="0" w:space="0" w:color="auto"/>
        <w:bottom w:val="none" w:sz="0" w:space="0" w:color="auto"/>
        <w:right w:val="none" w:sz="0" w:space="0" w:color="auto"/>
      </w:divBdr>
    </w:div>
    <w:div w:id="686103551">
      <w:bodyDiv w:val="1"/>
      <w:marLeft w:val="0"/>
      <w:marRight w:val="0"/>
      <w:marTop w:val="0"/>
      <w:marBottom w:val="0"/>
      <w:divBdr>
        <w:top w:val="none" w:sz="0" w:space="0" w:color="auto"/>
        <w:left w:val="none" w:sz="0" w:space="0" w:color="auto"/>
        <w:bottom w:val="none" w:sz="0" w:space="0" w:color="auto"/>
        <w:right w:val="none" w:sz="0" w:space="0" w:color="auto"/>
      </w:divBdr>
    </w:div>
    <w:div w:id="687607778">
      <w:bodyDiv w:val="1"/>
      <w:marLeft w:val="0"/>
      <w:marRight w:val="0"/>
      <w:marTop w:val="0"/>
      <w:marBottom w:val="0"/>
      <w:divBdr>
        <w:top w:val="none" w:sz="0" w:space="0" w:color="auto"/>
        <w:left w:val="none" w:sz="0" w:space="0" w:color="auto"/>
        <w:bottom w:val="none" w:sz="0" w:space="0" w:color="auto"/>
        <w:right w:val="none" w:sz="0" w:space="0" w:color="auto"/>
      </w:divBdr>
    </w:div>
    <w:div w:id="935098206">
      <w:bodyDiv w:val="1"/>
      <w:marLeft w:val="0"/>
      <w:marRight w:val="0"/>
      <w:marTop w:val="0"/>
      <w:marBottom w:val="0"/>
      <w:divBdr>
        <w:top w:val="none" w:sz="0" w:space="0" w:color="auto"/>
        <w:left w:val="none" w:sz="0" w:space="0" w:color="auto"/>
        <w:bottom w:val="none" w:sz="0" w:space="0" w:color="auto"/>
        <w:right w:val="none" w:sz="0" w:space="0" w:color="auto"/>
      </w:divBdr>
    </w:div>
    <w:div w:id="1387532864">
      <w:bodyDiv w:val="1"/>
      <w:marLeft w:val="0"/>
      <w:marRight w:val="0"/>
      <w:marTop w:val="0"/>
      <w:marBottom w:val="0"/>
      <w:divBdr>
        <w:top w:val="none" w:sz="0" w:space="0" w:color="auto"/>
        <w:left w:val="none" w:sz="0" w:space="0" w:color="auto"/>
        <w:bottom w:val="none" w:sz="0" w:space="0" w:color="auto"/>
        <w:right w:val="none" w:sz="0" w:space="0" w:color="auto"/>
      </w:divBdr>
    </w:div>
    <w:div w:id="1389694808">
      <w:bodyDiv w:val="1"/>
      <w:marLeft w:val="0"/>
      <w:marRight w:val="0"/>
      <w:marTop w:val="0"/>
      <w:marBottom w:val="0"/>
      <w:divBdr>
        <w:top w:val="none" w:sz="0" w:space="0" w:color="auto"/>
        <w:left w:val="none" w:sz="0" w:space="0" w:color="auto"/>
        <w:bottom w:val="none" w:sz="0" w:space="0" w:color="auto"/>
        <w:right w:val="none" w:sz="0" w:space="0" w:color="auto"/>
      </w:divBdr>
    </w:div>
    <w:div w:id="1658143958">
      <w:bodyDiv w:val="1"/>
      <w:marLeft w:val="0"/>
      <w:marRight w:val="0"/>
      <w:marTop w:val="0"/>
      <w:marBottom w:val="0"/>
      <w:divBdr>
        <w:top w:val="none" w:sz="0" w:space="0" w:color="auto"/>
        <w:left w:val="none" w:sz="0" w:space="0" w:color="auto"/>
        <w:bottom w:val="none" w:sz="0" w:space="0" w:color="auto"/>
        <w:right w:val="none" w:sz="0" w:space="0" w:color="auto"/>
      </w:divBdr>
    </w:div>
    <w:div w:id="1749770498">
      <w:bodyDiv w:val="1"/>
      <w:marLeft w:val="0"/>
      <w:marRight w:val="0"/>
      <w:marTop w:val="0"/>
      <w:marBottom w:val="0"/>
      <w:divBdr>
        <w:top w:val="none" w:sz="0" w:space="0" w:color="auto"/>
        <w:left w:val="none" w:sz="0" w:space="0" w:color="auto"/>
        <w:bottom w:val="none" w:sz="0" w:space="0" w:color="auto"/>
        <w:right w:val="none" w:sz="0" w:space="0" w:color="auto"/>
      </w:divBdr>
    </w:div>
    <w:div w:id="1830900892">
      <w:bodyDiv w:val="1"/>
      <w:marLeft w:val="0"/>
      <w:marRight w:val="0"/>
      <w:marTop w:val="0"/>
      <w:marBottom w:val="0"/>
      <w:divBdr>
        <w:top w:val="none" w:sz="0" w:space="0" w:color="auto"/>
        <w:left w:val="none" w:sz="0" w:space="0" w:color="auto"/>
        <w:bottom w:val="none" w:sz="0" w:space="0" w:color="auto"/>
        <w:right w:val="none" w:sz="0" w:space="0" w:color="auto"/>
      </w:divBdr>
    </w:div>
    <w:div w:id="2023587028">
      <w:bodyDiv w:val="1"/>
      <w:marLeft w:val="0"/>
      <w:marRight w:val="0"/>
      <w:marTop w:val="0"/>
      <w:marBottom w:val="0"/>
      <w:divBdr>
        <w:top w:val="none" w:sz="0" w:space="0" w:color="auto"/>
        <w:left w:val="none" w:sz="0" w:space="0" w:color="auto"/>
        <w:bottom w:val="none" w:sz="0" w:space="0" w:color="auto"/>
        <w:right w:val="none" w:sz="0" w:space="0" w:color="auto"/>
      </w:divBdr>
    </w:div>
    <w:div w:id="20657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5F1B-4200-403B-B1B5-11CF4FAA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2213</TotalTime>
  <Pages>7</Pages>
  <Words>3139</Words>
  <Characters>17893</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Greco</dc:creator>
  <cp:keywords/>
  <dc:description/>
  <cp:lastModifiedBy>Silvia</cp:lastModifiedBy>
  <cp:revision>61</cp:revision>
  <dcterms:created xsi:type="dcterms:W3CDTF">2020-08-11T07:29:00Z</dcterms:created>
  <dcterms:modified xsi:type="dcterms:W3CDTF">2021-01-20T14:18:00Z</dcterms:modified>
</cp:coreProperties>
</file>